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D70AB" w14:textId="319F56D3" w:rsidR="003E2534" w:rsidRPr="00B876DF" w:rsidRDefault="2363ADA3" w:rsidP="00ED34E6">
      <w:pPr>
        <w:spacing w:after="480"/>
        <w:jc w:val="center"/>
        <w:rPr>
          <w:b/>
          <w:bCs/>
        </w:rPr>
      </w:pPr>
      <w:r>
        <w:rPr>
          <w:b/>
        </w:rPr>
        <w:t>XX/2026 DEKRETUA, XXXAREN XXKOA, EUSKADIKO IKUS-ENTZUNEZKO KOMUNIKAZIOARI BURUZKOA</w:t>
      </w:r>
    </w:p>
    <w:p w14:paraId="73D05318" w14:textId="6B0B4F93" w:rsidR="007B5619" w:rsidRPr="00B876DF" w:rsidRDefault="00CC7D00" w:rsidP="0021296B">
      <w:pPr>
        <w:spacing w:before="240"/>
        <w:jc w:val="both"/>
      </w:pPr>
      <w:r>
        <w:t xml:space="preserve">Ikus-entzunezko komunikazioaren sektorea etenik gabe eta oso azkar ari da eboluzionatzen, batez ere aurrerapen teknikoei esker. Gainera, programak eta ikus-entzunezko edukiak kontsumitzeko ohitura berriak ikaragarri zabaldu dira eta komunikazio-zerbitzuak eskaintzen dituzten pertsona- eta entitate motak ere gero eta ugariagoak dira. </w:t>
      </w:r>
    </w:p>
    <w:p w14:paraId="7D33E24A" w14:textId="38BDDD5F" w:rsidR="0001054C" w:rsidRPr="00B876DF" w:rsidRDefault="009F5B33" w:rsidP="007B5619">
      <w:pPr>
        <w:spacing w:before="120" w:after="0"/>
        <w:jc w:val="both"/>
      </w:pPr>
      <w:r>
        <w:t>Horregatik, behar-beharrezkoa da sektore horri aplikatu beharreko araubide juridikoa egokitzea. Alde horretatik, Ikus-entzunezko Komunikazioaren uztailaren 7ko 13/2022 Lege Orokorrak arau-testu bakar batean jaso zuen ikus-entzunezko komunikazio-zerbitzua emateko oinarrizko araubide juridikoa. Lege horrek bi arau hauek jaso zituen: Europako Parlamentuaren eta Kontseiluaren 2010eko martxoaren 10eko 2010/13/EB Zuzentaraua, ikus-entzunezko komunikazio-zerbitzuak emateari buruz estatu kideek dauzkaten lege-, erregelamendu- nahiz administrazio-mailako xedapen jakin batzuk koordinatzeari buruzkoa (Ikus-entzunezko Komunikazio Zerbitzuen Zuzentaraua), eta Europako Parlamentuaren eta Kontseiluaren (EB) 2018/1808 Zuzentaraua, 2018ko azaroaren 14koa, zeinaren bitartez aldatzen baita 2010/13/EB Zuzentaraua, merkatuaren egoeraren bilakaera kontuan edukita.</w:t>
      </w:r>
    </w:p>
    <w:p w14:paraId="37D432E6" w14:textId="7095BAC2" w:rsidR="00D23BB5" w:rsidRPr="00B876DF" w:rsidRDefault="00BD30D1" w:rsidP="00D23BB5">
      <w:pPr>
        <w:spacing w:before="120" w:after="0"/>
        <w:jc w:val="both"/>
      </w:pPr>
      <w:r>
        <w:t xml:space="preserve">Ikus-entzunezko Komunikazioaren uztailaren 7ko 13/2022 Lege Orokorraren berrikuntzen artean, azpimarratzekoa da, lehenengo eta behin, arauaren aplikazio-eremu subjektiboa handitu egin duela, ikus-entzunezko komunikazio-zerbitzuen agregazio-zerbitzuei ere aplikatuko baitzaie. Era berean, ikus-entzunezko obra europarra sustatu eta finantzatzeko betebeharrak indartzen dira, eta eskaripeko ikus-entzunezko komunikazio-zerbitzuei ere ezartzen zaie eskaintzen duten katalogoaren ehuneko jakin bat Europako lanak izateko betebeharra, funtsezko zati bat hizkuntza koofizialetako lanetarako gordeta, gainera. </w:t>
      </w:r>
    </w:p>
    <w:p w14:paraId="66027BA0" w14:textId="7FD3C15C" w:rsidR="004C3313" w:rsidRPr="00B876DF" w:rsidRDefault="004C3313" w:rsidP="00D23BB5">
      <w:pPr>
        <w:spacing w:before="120" w:after="0"/>
        <w:jc w:val="both"/>
      </w:pPr>
      <w:r>
        <w:t xml:space="preserve">Ikus-entzunezko komunikazioak eskaintzen dituzten pertsona edo entitateen betebehar berriak ere jasotzen dira, adingabeen ikus-entzunezkoen eremuko irisgarritasunari eta babesari dagokionez. </w:t>
      </w:r>
    </w:p>
    <w:p w14:paraId="760E71B9" w14:textId="77777777" w:rsidR="00BD30D1" w:rsidRPr="00B876DF" w:rsidRDefault="00BD30D1" w:rsidP="00D23BB5">
      <w:pPr>
        <w:spacing w:before="120"/>
        <w:jc w:val="both"/>
      </w:pPr>
      <w:r>
        <w:t>Arau berriak, bestetik, ikus-entzunezkoen sektorean emakumeen eta gizonen arteko benetako berdintasuna bermatzera bideratutako aurreikuspen zehatzak ere jasotzen ditu, bai eta hizkuntza-pluralismoa sustatzera bideratutakoak ere, hizkuntza koofizialetako edukien ekoizpenerako, azpitituluetarako eta banaketarako laguntza-mekanismoen bidez.</w:t>
      </w:r>
    </w:p>
    <w:p w14:paraId="31C53C63" w14:textId="30A19FA7" w:rsidR="00D2730D" w:rsidRPr="00B876DF" w:rsidRDefault="001B553B" w:rsidP="00D23BB5">
      <w:pPr>
        <w:spacing w:before="120" w:after="120"/>
        <w:jc w:val="both"/>
      </w:pPr>
      <w:r>
        <w:t>Konfigurazio berri horren ondorioz, autonomiaren arauetan jasotako alderdi esanguratsu batzuk alde batera utzi beharra dago. Horiek horrela, Euskal Herrirako Autonomia Estatutuaren abenduaren 18ko 3/1979 Lege Organikoaren 19. artikuluaren arabera Euskal Autonomia Erkidegoari baliatuz komunikabide sozialen arloan dagozkion eskumenak baliatuz, beharrezkoa da arau-testu bakar batean biltzea ikus-entzunezko komunikazioari buruzko araubide juridikoa eta ikus-entzunezko komunikazioaren sektoreak EAEn dituen behar espezifikoetara egokitzea.</w:t>
      </w:r>
    </w:p>
    <w:p w14:paraId="71852E20" w14:textId="45AD4E7A" w:rsidR="00EF6667" w:rsidRPr="00B876DF" w:rsidRDefault="00165014" w:rsidP="00D23BB5">
      <w:pPr>
        <w:spacing w:before="120"/>
        <w:jc w:val="both"/>
      </w:pPr>
      <w:r>
        <w:t xml:space="preserve">Egiturari dagokionez, dekretu honek atariko titulua eta beste sei titulu ditu. </w:t>
      </w:r>
    </w:p>
    <w:p w14:paraId="7E9A1E1D" w14:textId="3E855D1C" w:rsidR="004B0842" w:rsidRPr="00B876DF" w:rsidRDefault="004B0842" w:rsidP="00B418A5">
      <w:pPr>
        <w:spacing w:before="120" w:after="0"/>
        <w:jc w:val="both"/>
      </w:pPr>
      <w:r>
        <w:t>Atariko tituluak xedea eta aplikazio-eremua zehazten ditu eta ikus-entzunezko komunikazioaren arloko kontzeptu nagusien definizioa jasotzen. Dekretu honen helburua da ikus-entzunezko komunikazio-zerbitzua emateko araubide juridikoa ezartzea, Euskal Autonomia Erkidegokoari dagozkion eskumenen esparruan.</w:t>
      </w:r>
    </w:p>
    <w:p w14:paraId="061FD5FD" w14:textId="5ED8B36C" w:rsidR="00F746E6" w:rsidRPr="00B876DF" w:rsidRDefault="004B0842" w:rsidP="00B418A5">
      <w:pPr>
        <w:spacing w:before="120"/>
        <w:jc w:val="both"/>
      </w:pPr>
      <w:r>
        <w:t>I. tituluak EAEko ikus-entzunezko komunikazioaren printzipioak arautzen ditu, eta berariaz aipatzen ditu autorregulazioa eta korregulazioa.</w:t>
      </w:r>
    </w:p>
    <w:p w14:paraId="3F693FF0" w14:textId="4C267A35" w:rsidR="00D87769" w:rsidRPr="00B876DF" w:rsidRDefault="0EE8BE76" w:rsidP="00F746E6">
      <w:pPr>
        <w:jc w:val="both"/>
      </w:pPr>
      <w:r>
        <w:lastRenderedPageBreak/>
        <w:t>II. tituluan, ezartzen da ikus-entzunezkoen inguruko eskumenak EAEn nola banatuko diren; hiru multzo bereizten ditu: Gobernu Kontseiluari dagozkionak, komunikabide sozialen gaineko eskumena duen saileko titularrari dagozkionak eta komunikabide sozialen gaineko eskumena duen organoaren titularrari dagozkionak.</w:t>
      </w:r>
    </w:p>
    <w:p w14:paraId="238CB015" w14:textId="77777777" w:rsidR="000B066B" w:rsidRPr="00B876DF" w:rsidRDefault="000B066B" w:rsidP="000B066B">
      <w:pPr>
        <w:jc w:val="both"/>
      </w:pPr>
      <w:r>
        <w:t>III. tituluan, ikus-entzunezkoen komunikazio-zerbitzuaren araubide juridikoa arautzen da, hiru kapitulutan banatuta. Zehazki, ikus-entzunezko komunikazio-zerbitzu publikoa, ikus-entzunezko komunikazio-zerbitzu pribatua eta irabazi-asmorik gabeko ikus-entzunezko zerbitzu komunitarioa, arautzen dira, hurrenez hurren. II. kapituluan bereizi egiten dira, alde batetik, aurretiazko komunikazioaren araubideko ikus-entzunezko komunikazio-zerbitzuak eta, bestetik, lizentzia-araubideko ikus-entzunezko komunikazio-zerbitzuak, lurreko uhin hertziarren bidez ematen direnak.</w:t>
      </w:r>
    </w:p>
    <w:p w14:paraId="770EE844" w14:textId="6FD2E231" w:rsidR="00632333" w:rsidRPr="00B876DF" w:rsidRDefault="00632333" w:rsidP="00F746E6">
      <w:pPr>
        <w:jc w:val="both"/>
      </w:pPr>
      <w:r>
        <w:t>IV. tituluan, ikus-entzunezko komunikazio-zerbitzuak eskaintzen dituzten pertsonen edo entitateen betebeharrak ezartzen dira, eta berariaz aipatzen dira adingabeen babesa eta irisgarritasuna, I. eta II. kapituluan, hurrenez hurren. III. kapituluan, berriz, ikus-entzunezko obra europarra eta hizkuntza-aniztasuna sustatzeko betebeharra jasotzen da, kasu bakoitzean bete beharreko ikus-entzunezko obra europarraren kuotak eta ikus-entzunezko obra europarra aurretiaz finantzatzeko betebeharra barne. Kapitulu horretan, gainera, Europako ikus-entzunezko lanak sustatzeko betebeharrak kontrolatzeko eta gainbegiratzeko mekanismoak ere ezarriko dira.</w:t>
      </w:r>
    </w:p>
    <w:p w14:paraId="73E8F91D" w14:textId="0AC2A3D6" w:rsidR="00124683" w:rsidRPr="00B876DF" w:rsidRDefault="00124683" w:rsidP="00F746E6">
      <w:pPr>
        <w:jc w:val="both"/>
      </w:pPr>
      <w:r>
        <w:t xml:space="preserve">V. tituluan, EAEko ikus-entzunezko komunikazio-zerbitzuak eskaintzen dituzten pertsona eta entitateen erregistroa sortzen da, eta arautzen dira, besteak beste, haren izaera; atxikipena, antolaketa eta funtzionamendua; erregistroko prozedurak, eta beste organismo batzuekiko lankidetza.  </w:t>
      </w:r>
    </w:p>
    <w:p w14:paraId="338C1FDD" w14:textId="4B28D411" w:rsidR="00124683" w:rsidRPr="00B876DF" w:rsidRDefault="00124683" w:rsidP="00F746E6">
      <w:pPr>
        <w:jc w:val="both"/>
      </w:pPr>
      <w:r>
        <w:t xml:space="preserve">VI. tituluan, zehatzeko ahala arautzen da. Titulu horretan, besteak beste, zehazten da zer organok duen eskumena ikus-entzunezkoen arloan zehapenak jartzeko, prozeduraren aurretik behin-behineko neurriak hartzeko aukera –zehapen-prozeduran bezalaxe–, eta zehapenak mailakatzeko irizpideak. </w:t>
      </w:r>
    </w:p>
    <w:p w14:paraId="46200C2C" w14:textId="23A2692E" w:rsidR="00A24D6A" w:rsidRPr="00B876DF" w:rsidRDefault="00A24D6A" w:rsidP="00F746E6">
      <w:pPr>
        <w:jc w:val="both"/>
      </w:pPr>
      <w:r>
        <w:t>Dekretua osatzeko hiru xedapen gehigarri, xedapen iragankor bat, xedapen indargabetzaile bat eta azken xedapen bat ditugu.</w:t>
      </w:r>
    </w:p>
    <w:p w14:paraId="58975395" w14:textId="090E24FF" w:rsidR="00F746E6" w:rsidRPr="00B876DF" w:rsidRDefault="00F746E6" w:rsidP="00F746E6">
      <w:pPr>
        <w:jc w:val="both"/>
      </w:pPr>
      <w:r>
        <w:t xml:space="preserve">Ondorioz, Eusko Jaurlaritzako lehenengo lehendakariorde eta Kultura eta Hizkuntza Politikako sailburuaren proposamenez, eta Gobernu Kontseiluak 202Xko …........aren .....(e)an egindako bilkuran eztabaidatu eta onartu ondoren, honako hau </w:t>
      </w:r>
    </w:p>
    <w:p w14:paraId="4706A696" w14:textId="039079A5" w:rsidR="00394B07" w:rsidRPr="00B876DF" w:rsidRDefault="00394B07" w:rsidP="00D4535B">
      <w:pPr>
        <w:spacing w:before="480" w:after="480"/>
        <w:jc w:val="center"/>
      </w:pPr>
      <w:r>
        <w:t>XEDATZEN DUT:</w:t>
      </w:r>
    </w:p>
    <w:p w14:paraId="00FED744" w14:textId="5AEDD6D8" w:rsidR="003E2534" w:rsidRPr="00B876DF" w:rsidRDefault="00E0347B" w:rsidP="004F0683">
      <w:pPr>
        <w:pStyle w:val="Prrafodelista"/>
        <w:spacing w:before="120" w:after="0"/>
        <w:ind w:left="0"/>
        <w:jc w:val="center"/>
        <w:outlineLvl w:val="0"/>
      </w:pPr>
      <w:bookmarkStart w:id="0" w:name="_Toc194327172"/>
      <w:bookmarkStart w:id="1" w:name="_Toc222225164"/>
      <w:r>
        <w:t>ATARIKO TITULUA</w:t>
      </w:r>
      <w:bookmarkEnd w:id="0"/>
      <w:bookmarkEnd w:id="1"/>
      <w:r>
        <w:t xml:space="preserve"> </w:t>
      </w:r>
    </w:p>
    <w:p w14:paraId="4B950CBE" w14:textId="77777777" w:rsidR="003E2534" w:rsidRPr="00B876DF" w:rsidRDefault="003E2534" w:rsidP="0037622D">
      <w:pPr>
        <w:spacing w:before="120" w:after="0"/>
        <w:jc w:val="center"/>
        <w:outlineLvl w:val="0"/>
      </w:pPr>
      <w:bookmarkStart w:id="2" w:name="_Toc222225165"/>
      <w:r>
        <w:t>XEDAPEN OROKORRAK</w:t>
      </w:r>
      <w:bookmarkEnd w:id="2"/>
    </w:p>
    <w:p w14:paraId="3016A1FA" w14:textId="0F24CD0E" w:rsidR="003E2534" w:rsidRPr="00B876DF" w:rsidRDefault="003E2534" w:rsidP="00356EA0">
      <w:pPr>
        <w:pStyle w:val="Ttulo4"/>
        <w:spacing w:before="360"/>
      </w:pPr>
      <w:bookmarkStart w:id="3" w:name="_Toc222225166"/>
      <w:r>
        <w:t>1. artikulua.– Xedea.</w:t>
      </w:r>
      <w:bookmarkEnd w:id="3"/>
    </w:p>
    <w:p w14:paraId="1688DF8A" w14:textId="41E73985" w:rsidR="00FA6EB5" w:rsidRPr="00B876DF" w:rsidRDefault="003E2534" w:rsidP="00B91B39">
      <w:pPr>
        <w:spacing w:before="120" w:after="0"/>
        <w:jc w:val="both"/>
      </w:pPr>
      <w:r>
        <w:t>Dekretu honen helburua da ikus-entzunezko komunikazio-zerbitzua emateko araubide juridikoa ezartzea, Euskal Autonomia Erkidegokoari dagozkion eskumenen esparruan.</w:t>
      </w:r>
    </w:p>
    <w:p w14:paraId="4CB75BDC" w14:textId="1E6747C6" w:rsidR="003366FA" w:rsidRPr="00B876DF" w:rsidRDefault="003366FA" w:rsidP="00EC3690">
      <w:pPr>
        <w:pStyle w:val="Ttulo4"/>
        <w:spacing w:before="360"/>
      </w:pPr>
      <w:bookmarkStart w:id="4" w:name="_Toc222225167"/>
      <w:r>
        <w:lastRenderedPageBreak/>
        <w:t>2. artikulua.– Aplikazio-eremua.</w:t>
      </w:r>
      <w:bookmarkEnd w:id="4"/>
    </w:p>
    <w:p w14:paraId="772AE970" w14:textId="6C5DC31F" w:rsidR="00F5667F" w:rsidRPr="00B876DF" w:rsidRDefault="003366FA" w:rsidP="00B91B39">
      <w:pPr>
        <w:spacing w:before="120"/>
        <w:jc w:val="both"/>
      </w:pPr>
      <w:r>
        <w:t>1.– Dekretu honen aplikazio-eremuan sartzen dira lurreko uhin hertziarren bidez ematen diren ikus-entzunezko komunikazio-zerbitzuak eta ikus-entzunezko komunikazio-zerbitzuen agregazio-zerbitzuak, Euskadiko Autonomia Erkidegoaren lurraldeaz gaindiko estaldura ez dutenak, seinaleak modu naturalean lurralde hori gainditzearen kalterik gabe. Era berean, dekretu hau aplikatuko zaie uhin hertziarrez bestelakoa den sistema baten bidez eskaintzen diren ikus-entzunezko komunikazio-zerbitzuei, betiere baldintza hauek betetzen badituzte aldi berean:</w:t>
      </w:r>
    </w:p>
    <w:p w14:paraId="28E1134A" w14:textId="1897A87D" w:rsidR="00157453" w:rsidRPr="00B876DF" w:rsidRDefault="002A00BC" w:rsidP="00E10E3F">
      <w:pPr>
        <w:spacing w:before="120"/>
        <w:ind w:left="708"/>
        <w:jc w:val="both"/>
      </w:pPr>
      <w:r>
        <w:t>a) Zerbitzua ematen duen pertsona edo entitateak egoitza nagusia EAEn izatea eta ikus-entzunezko komunikazio-zerbitzuari buruzko erabaki editorialak ere EAEn hartzea.</w:t>
      </w:r>
    </w:p>
    <w:p w14:paraId="4456C159" w14:textId="0981C409" w:rsidR="00B84625" w:rsidRPr="00B876DF" w:rsidRDefault="00B84625" w:rsidP="00E10E3F">
      <w:pPr>
        <w:spacing w:before="120"/>
        <w:ind w:left="708"/>
        <w:jc w:val="both"/>
      </w:pPr>
      <w:r>
        <w:t>b) Ikus-entzunezko komunikazio-zerbitzua batez ere EAEko erabiltzaileei bideratutakoa izatea, zerbitzu horren bidez emititzen diren ikus-entzunezko edukien izaera, gai edo hizkuntzaren aldetik.</w:t>
      </w:r>
    </w:p>
    <w:p w14:paraId="314BE841" w14:textId="324C107E" w:rsidR="003366FA" w:rsidRPr="00B876DF" w:rsidRDefault="003366FA" w:rsidP="003366FA">
      <w:pPr>
        <w:jc w:val="both"/>
      </w:pPr>
      <w:r>
        <w:t>Horiek horrela, dekretu honen aplikazio-eremua Euskal Autonomia Erkidegoko zerbitzu-modalitate hauek osatzen dute, ikus-entzunezko komunikazio-zerbitzu izan, nahiz ikus-entzunezko komunikazio-zerbitzuen agregazio-zerbitzu izan:</w:t>
      </w:r>
    </w:p>
    <w:p w14:paraId="4819DD94" w14:textId="2B2B14F5" w:rsidR="003366FA" w:rsidRPr="00B876DF" w:rsidRDefault="008E5F1E" w:rsidP="00040632">
      <w:pPr>
        <w:pStyle w:val="Prrafodelista"/>
        <w:numPr>
          <w:ilvl w:val="0"/>
          <w:numId w:val="1"/>
        </w:numPr>
        <w:spacing w:before="120" w:after="240"/>
        <w:jc w:val="both"/>
      </w:pPr>
      <w:r>
        <w:t>Telebista-zerbitzu lineala.</w:t>
      </w:r>
    </w:p>
    <w:p w14:paraId="23565A0C" w14:textId="62715B96" w:rsidR="003366FA" w:rsidRPr="00B876DF" w:rsidRDefault="00967FD8" w:rsidP="00040632">
      <w:pPr>
        <w:pStyle w:val="Prrafodelista"/>
        <w:numPr>
          <w:ilvl w:val="0"/>
          <w:numId w:val="1"/>
        </w:numPr>
        <w:spacing w:before="120" w:after="240"/>
        <w:jc w:val="both"/>
      </w:pPr>
      <w:r>
        <w:t>Eskatu ahalako edo lineala ez den telebista-zerbitzua.</w:t>
      </w:r>
    </w:p>
    <w:p w14:paraId="42C94BAF" w14:textId="2ECFB826" w:rsidR="003366FA" w:rsidRPr="00B876DF" w:rsidRDefault="00967FD8" w:rsidP="00040632">
      <w:pPr>
        <w:pStyle w:val="Prrafodelista"/>
        <w:numPr>
          <w:ilvl w:val="0"/>
          <w:numId w:val="1"/>
        </w:numPr>
        <w:spacing w:before="120" w:after="240"/>
        <w:jc w:val="both"/>
      </w:pPr>
      <w:r>
        <w:t>Irrati-zerbitzua.</w:t>
      </w:r>
    </w:p>
    <w:p w14:paraId="3F6963CC" w14:textId="10F5B659" w:rsidR="003366FA" w:rsidRPr="00B876DF" w:rsidRDefault="00967FD8" w:rsidP="00040632">
      <w:pPr>
        <w:pStyle w:val="Prrafodelista"/>
        <w:numPr>
          <w:ilvl w:val="0"/>
          <w:numId w:val="1"/>
        </w:numPr>
        <w:spacing w:before="120" w:after="240"/>
        <w:jc w:val="both"/>
      </w:pPr>
      <w:r>
        <w:t>Eskatu ahalako soinu-zerbitzua.</w:t>
      </w:r>
    </w:p>
    <w:p w14:paraId="4926602D" w14:textId="31D37697" w:rsidR="003366FA" w:rsidRPr="00B876DF" w:rsidRDefault="003366FA" w:rsidP="00040632">
      <w:pPr>
        <w:pStyle w:val="Prrafodelista"/>
        <w:numPr>
          <w:ilvl w:val="0"/>
          <w:numId w:val="1"/>
        </w:numPr>
        <w:spacing w:before="120" w:after="240"/>
        <w:jc w:val="both"/>
      </w:pPr>
      <w:r>
        <w:t>Konektatutako telebista bidezko zerbitzua.</w:t>
      </w:r>
    </w:p>
    <w:p w14:paraId="3E2556B6" w14:textId="24FDF101" w:rsidR="003366FA" w:rsidRPr="00B876DF" w:rsidRDefault="003366FA" w:rsidP="003366FA">
      <w:pPr>
        <w:jc w:val="both"/>
      </w:pPr>
      <w:r>
        <w:t xml:space="preserve">2.– Dekretu honen aplikazio-eremutik at geratzen dira: </w:t>
      </w:r>
    </w:p>
    <w:p w14:paraId="397C6AD8" w14:textId="306ABF2D" w:rsidR="003366FA" w:rsidRPr="00B876DF" w:rsidRDefault="003366FA" w:rsidP="00E10E3F">
      <w:pPr>
        <w:spacing w:before="120" w:after="0"/>
        <w:ind w:left="708"/>
        <w:jc w:val="both"/>
      </w:pPr>
      <w:r>
        <w:t>a) Ikus-entzunezko komunikazio-zerbitzuaren seinalea garraiatzeko eta zabaltzeko erabiltzen diren komunikazio elektronikoen sareak eta zerbitzuak, haiekin lotutako baliabideak eta ikus-entzunezko komunikazioa hartzeko ekipamendu teknikoak, telekomunikazioen araubidea aplikatuko baitzaie.</w:t>
      </w:r>
    </w:p>
    <w:p w14:paraId="751BBB6E" w14:textId="77777777" w:rsidR="003366FA" w:rsidRPr="00B876DF" w:rsidRDefault="003366FA" w:rsidP="00E10E3F">
      <w:pPr>
        <w:spacing w:before="120" w:after="0"/>
        <w:ind w:left="708"/>
        <w:jc w:val="both"/>
      </w:pPr>
      <w:r>
        <w:t>b) Erantzukizun editoriala hirugarren batzuei dagokien ikus-entzunezko programen seinalea hedatu edo garraiatu baino egiten ez duten pertsona fisikoak zein juridikoak.</w:t>
      </w:r>
    </w:p>
    <w:p w14:paraId="549B83BA" w14:textId="492E447A" w:rsidR="003366FA" w:rsidRPr="00B876DF" w:rsidRDefault="003366FA" w:rsidP="00E10E3F">
      <w:pPr>
        <w:spacing w:before="120" w:after="0"/>
        <w:ind w:left="708"/>
        <w:jc w:val="both"/>
      </w:pPr>
      <w:r>
        <w:t>c) Europako Parlamentuaren eta Kontseiluaren 2010eko martxoaren 10eko 2010/13/EB Zuzentarauaren arabera (Zuzentaraua ikus-entzunezko komunikazio-zerbitzuak emateari buruz estatu kideek dauzkaten lege-, erregelamendu- nahiz administrazio-mailako xedapen jakin batzuk koordinatzeari buruzkoa da –Ikus-entzunezko Komunikazio Zerbitzuen Zuzentaraua–), masentzako komunikabide ez diren webgune pribatuak eta ikus-entzunezko komunikazioak, hau da, publikoaren zati adierazgarri bati bideratuta ez daudenak eta publiko horrengan eragin garbi bat ez dutenak, eta, oro har, ikus-entzunezko komunikazio-zerbitzuak ematen dituzten pertsona edo entitateek edo bideoak plataforma bidez trukatzeko zerbitzua ematen duen pertsona edo entitateek jomugan duten publiko berberarekin lehiatzen ez direnak.</w:t>
      </w:r>
    </w:p>
    <w:p w14:paraId="5FDFAD2E" w14:textId="5A245E16" w:rsidR="00863F69" w:rsidRPr="00B876DF" w:rsidRDefault="00863F69" w:rsidP="00863F69">
      <w:pPr>
        <w:pStyle w:val="Ttulo4"/>
        <w:spacing w:before="240"/>
      </w:pPr>
      <w:bookmarkStart w:id="5" w:name="_Toc222225168"/>
      <w:r>
        <w:t>3. artikulua.– Definizioak.</w:t>
      </w:r>
      <w:bookmarkEnd w:id="5"/>
      <w:r>
        <w:t xml:space="preserve"> </w:t>
      </w:r>
    </w:p>
    <w:p w14:paraId="23039EF8" w14:textId="77777777" w:rsidR="00863F69" w:rsidRPr="00B876DF" w:rsidRDefault="00863F69" w:rsidP="00863F69">
      <w:pPr>
        <w:spacing w:before="120"/>
        <w:jc w:val="both"/>
      </w:pPr>
      <w:r>
        <w:t>Dekretu honetan xedatutakoaren ondorioetarako zenbait definizio:</w:t>
      </w:r>
    </w:p>
    <w:p w14:paraId="0F6A268F" w14:textId="1A561B34" w:rsidR="007A0BC1" w:rsidRPr="00B876DF" w:rsidRDefault="007A0BC1" w:rsidP="00AD1A9C">
      <w:pPr>
        <w:jc w:val="both"/>
      </w:pPr>
      <w:r>
        <w:lastRenderedPageBreak/>
        <w:t>1.– Ikus-entzunezko komunikazio-zerbitzua: zerbitzu bat, zeinaren helburu nagusia baita (berarena edo hartatik bereizi daitekeen atal batena) komunikazio elektronikoen sareen bidez publikoari programak eskaintzea, (hura informatzeko, entretenitzeko edo hezteko), ikus-entzunezko komunikazio-zerbitzuak ematen dituen pertsona edo entitate baten erantzukizun editorialaren pean.</w:t>
      </w:r>
      <w:r>
        <w:cr/>
      </w:r>
      <w:r>
        <w:br/>
        <w:t xml:space="preserve"> </w:t>
      </w:r>
    </w:p>
    <w:p w14:paraId="64C2C605" w14:textId="444D634C" w:rsidR="00084BCE" w:rsidRPr="00B876DF" w:rsidRDefault="007A0BC1" w:rsidP="00AD1A9C">
      <w:pPr>
        <w:jc w:val="both"/>
      </w:pPr>
      <w:r>
        <w:t>2.– EAEko ikus-entzunezko komunikazio-zerbitzu publikoa: entitate publikoek ematen duten interes ekonomiko orokorreko funtsezko zerbitzua, Euskal Autonomia Erkidegoko Administrazio orokorra edo Euskal Autonomia Erkidegoko toki-entitateak titular dituena.</w:t>
      </w:r>
    </w:p>
    <w:p w14:paraId="628EA9F2" w14:textId="1A3DC34C" w:rsidR="00AD1A9C" w:rsidRPr="00B876DF" w:rsidRDefault="00084BCE" w:rsidP="00AD1A9C">
      <w:pPr>
        <w:jc w:val="both"/>
      </w:pPr>
      <w:r>
        <w:t>3.– Ikus-entzunezko komunikazio-zerbitzu pribatua: pertsona fisikoek edo juridikoek eskaintzen duten izaera ekonomikoko edo irabazteko asmoarekin egindako komunikazio-zerbitzua, indarrean dagoen legeriak onartutako edozein eduki mota zabaltzea helburu duena, komunikazio komertzialak barne.</w:t>
      </w:r>
    </w:p>
    <w:p w14:paraId="3FE3078F" w14:textId="0DA6D6DB" w:rsidR="00AD1A9C" w:rsidRPr="00B876DF" w:rsidRDefault="007A0BC1" w:rsidP="00AD1A9C">
      <w:pPr>
        <w:jc w:val="both"/>
      </w:pPr>
      <w:r>
        <w:t xml:space="preserve">4.– Irabazi-asmorik gabeko ikus-entzunezko komunikazio-zerbitzu komunitarioa: izaera ekonomikorik ez duen zerbitzua, irabazi-asmorik gabeko antolakunde edo entitate pribatuek edozein modalitate teknologiko baliatuta eskainia, hurbileko edukiak eskaintzen dituena estaldurapean dituen komunitateen eta talde sozialen behar sozial, kultural eta komunikaziokoei erantzuteko, emisiorako irispideari, ekoizpenari eta kudeaketari dagokionez irizpide ireki, garbi eta gardenetan oinarrituta dagoena eta herritarren parte-hartzerik eta pluraltasunik handiena bermatzen duena. </w:t>
      </w:r>
    </w:p>
    <w:p w14:paraId="3131813B" w14:textId="77777777" w:rsidR="00FC35E2" w:rsidRPr="00B876DF" w:rsidRDefault="00FC35E2" w:rsidP="00FC35E2">
      <w:pPr>
        <w:pStyle w:val="Prrafodelista"/>
      </w:pPr>
    </w:p>
    <w:p w14:paraId="18E43982" w14:textId="77777777" w:rsidR="009D61E9" w:rsidRPr="00B876DF" w:rsidRDefault="00FC35E2" w:rsidP="00C615C4">
      <w:pPr>
        <w:pStyle w:val="Prrafodelista"/>
        <w:spacing w:before="120" w:after="0"/>
        <w:ind w:left="0"/>
        <w:contextualSpacing w:val="0"/>
        <w:jc w:val="center"/>
        <w:outlineLvl w:val="0"/>
      </w:pPr>
      <w:bookmarkStart w:id="6" w:name="_Toc222225169"/>
      <w:r>
        <w:t>I. TITULUA</w:t>
      </w:r>
      <w:bookmarkEnd w:id="6"/>
    </w:p>
    <w:p w14:paraId="046CB190" w14:textId="3B733913" w:rsidR="00356EA0" w:rsidRPr="00B876DF" w:rsidRDefault="5BF2D994" w:rsidP="6406FFB7">
      <w:pPr>
        <w:pStyle w:val="Prrafodelista"/>
        <w:spacing w:before="120" w:after="240"/>
        <w:ind w:left="0"/>
        <w:jc w:val="center"/>
        <w:outlineLvl w:val="0"/>
      </w:pPr>
      <w:bookmarkStart w:id="7" w:name="_Toc222225170"/>
      <w:r>
        <w:t>IKUS-ENTZUNEZKO KOMUNIKAZIOAREN PRINTZIPIOAK</w:t>
      </w:r>
      <w:bookmarkEnd w:id="7"/>
    </w:p>
    <w:p w14:paraId="0965AA9D" w14:textId="64D5B243" w:rsidR="00FA6EB5" w:rsidRPr="00B876DF" w:rsidRDefault="538670A5" w:rsidP="00863F69">
      <w:pPr>
        <w:pStyle w:val="Ttulo4"/>
        <w:spacing w:before="360"/>
      </w:pPr>
      <w:bookmarkStart w:id="8" w:name="_Toc222225171"/>
      <w:r>
        <w:t>4. artikulua.– Printzipioak.</w:t>
      </w:r>
      <w:bookmarkEnd w:id="8"/>
    </w:p>
    <w:p w14:paraId="438A5D31" w14:textId="00E45F70" w:rsidR="002F2F36" w:rsidRPr="00B876DF" w:rsidRDefault="002D5C63" w:rsidP="008F0D72">
      <w:pPr>
        <w:spacing w:before="120"/>
        <w:jc w:val="both"/>
      </w:pPr>
      <w:r>
        <w:t>Ikus-entzunezko Komunikazioaren uztailaren 7ko 13/2022 Lege Orokorraren I. tituluan ezarritako printzipio orokorrak ezertan galarazi gabe, dekretu honen aplikazioaren eremuan printzipio hauek beteko dira:</w:t>
      </w:r>
    </w:p>
    <w:p w14:paraId="4B28197F" w14:textId="4BE657BE" w:rsidR="00E641D1" w:rsidRPr="00B876DF" w:rsidRDefault="00A44DF5" w:rsidP="00E641D1">
      <w:pPr>
        <w:jc w:val="both"/>
      </w:pPr>
      <w:r>
        <w:t>1.– Oinarrizko eskubideen babesa. Ikus-entzunezko komunikazio-zerbitzuak ematerakoan oinarrizko printzipioak, baloreak eta eskubideak errespetatu eta babestu beharko dira.</w:t>
      </w:r>
    </w:p>
    <w:p w14:paraId="4913F34A" w14:textId="5E16BFF4" w:rsidR="00E641D1" w:rsidRPr="00B876DF" w:rsidRDefault="00A44DF5" w:rsidP="00E641D1">
      <w:pPr>
        <w:jc w:val="both"/>
      </w:pPr>
      <w:r>
        <w:t>2.– Informaziorako irispide unibertsala. Biztanleria guztiak ikus-entzunezkoen esparruan informaziorako irispidea berdintasun-baldintzetan izan dezan sustatuko da.</w:t>
      </w:r>
    </w:p>
    <w:p w14:paraId="55D63D59" w14:textId="274205B6" w:rsidR="00E641D1" w:rsidRPr="00B876DF" w:rsidRDefault="00A44DF5" w:rsidP="00E641D1">
      <w:pPr>
        <w:jc w:val="both"/>
      </w:pPr>
      <w:r>
        <w:t>3.– Haurren eta gazteen babesa. Ikus-entzunezko komunikazio-zerbitzuak emateak muga bat izango du: haurrak eta gazteak babesteko beharra, arlo horretan aplikatu beharreko legeriaren arabera.</w:t>
      </w:r>
    </w:p>
    <w:p w14:paraId="1F84B996" w14:textId="36959351" w:rsidR="00E641D1" w:rsidRPr="00B876DF" w:rsidRDefault="00A44DF5" w:rsidP="00E641D1">
      <w:pPr>
        <w:jc w:val="both"/>
      </w:pPr>
      <w:r>
        <w:t>4.– Ikus-entzunezko komunikaziorako askatasuna. Herritarrek ikus-entzunezko komunikazioko zerbitzuak eman ahal izango dituzte, adierazpen- eta informazio-askatasunerako eskubide funtsezkoek ematen dieten zilegitasunaren esparruan.</w:t>
      </w:r>
    </w:p>
    <w:p w14:paraId="4F7619D0" w14:textId="1F5CCE9E" w:rsidR="00A44DF5" w:rsidRPr="00B876DF" w:rsidRDefault="00A44DF5" w:rsidP="00A44DF5">
      <w:pPr>
        <w:jc w:val="both"/>
      </w:pPr>
      <w:r>
        <w:t>5.– Aukera askea. Herritarrek eskubidea dute informazio egiazkoa jasotzeko eta jaso nahi dituen ikus-entzunezko zerbitzuak aukeratzeko, interes pribatuek eta botere publikoek bere erabakiak baldintzatzeko modurik izan gabe.</w:t>
      </w:r>
    </w:p>
    <w:p w14:paraId="680B07D1" w14:textId="36B81D18" w:rsidR="00DE128E" w:rsidRPr="00B876DF" w:rsidRDefault="00A44DF5" w:rsidP="003E76AE">
      <w:pPr>
        <w:jc w:val="both"/>
      </w:pPr>
      <w:r>
        <w:lastRenderedPageBreak/>
        <w:t xml:space="preserve">6.– Euskal kultura ikus-entzunezko komunikazioaren sustatzea. Kulturaren normalizaziorako erabakigarriak diren adierazpide-esparruak oinarri hartuta, ikus-entzunezko komunikazio-zerbitzuak ematen dituzten eta dekretu honen aplikazio-eremuan sartzen diren pertsona edo entitateek euskal kultura sustatu eta zabaltzeko jokabideak izango dituzte. </w:t>
      </w:r>
    </w:p>
    <w:p w14:paraId="1AC080D9" w14:textId="548F93E3" w:rsidR="00E641D1" w:rsidRPr="00B876DF" w:rsidRDefault="00A44DF5" w:rsidP="00E641D1">
      <w:pPr>
        <w:jc w:val="both"/>
      </w:pPr>
      <w:r>
        <w:t xml:space="preserve">7.– Euskararen erabileraren sustapena. Euskararen erabilpena arautzen duen azaroaren 24ko 10/1982 Legean, Ikus-entzunezko Komunikazioaren uztailaren 7ko 13/2022 Lege Orokorrean eta dekretu honetan xedatutakoarekin bat ikus-entzunezkoen sektorean euskara erabat normalizatzeko jarduerak burutuko dira, komunikaziorako benetako euskal espazio bat sortzea ahalbidetzeko. </w:t>
      </w:r>
    </w:p>
    <w:p w14:paraId="332D1FDF" w14:textId="09EAEA60" w:rsidR="00140D8D" w:rsidRPr="00B876DF" w:rsidRDefault="00A44DF5" w:rsidP="00E35B0C">
      <w:pPr>
        <w:jc w:val="both"/>
      </w:pPr>
      <w:r>
        <w:t>8.– Kontsumitzaileen eta erabiltzaileen babesa. Ikus-entzunezko komunikazio-zerbitzuen kontsumitzaile eta erabiltzaile diren pertsonen eskubideen eta interes legitimoen bermea, defentsa eta babesa, batez ere programazioari eta komunikazio komertzialei dagokienez, komunikazio horiek edonolakoak direla ere.</w:t>
      </w:r>
    </w:p>
    <w:p w14:paraId="1CD54945" w14:textId="6F0CDF58" w:rsidR="00140D8D" w:rsidRPr="00B876DF" w:rsidRDefault="00E35B0C" w:rsidP="00E35B0C">
      <w:pPr>
        <w:jc w:val="both"/>
      </w:pPr>
      <w:r>
        <w:t>9.– Datuak zuzentzeko eskubidea. Pertsona fisiko nahiz juridiko orok eskubidea du ikus-entzunezko komunikazio-zerbitzuak ematen dituen edozein pertsona edo entitatek berari buruz zabaldu duen informazioa zuzentzeko, arlo honetan aplikatu beharreko legerian ezarritakoaren arabera.</w:t>
      </w:r>
    </w:p>
    <w:p w14:paraId="7EDA07E6" w14:textId="00B3D5FF" w:rsidR="008F0D72" w:rsidRPr="00B876DF" w:rsidRDefault="009F0849" w:rsidP="0013584B">
      <w:pPr>
        <w:pStyle w:val="Ttulo4"/>
        <w:spacing w:before="240"/>
      </w:pPr>
      <w:bookmarkStart w:id="9" w:name="_Toc222225172"/>
      <w:r>
        <w:t>5. artikulua.– Autorregulazioa eta korregulazioa.</w:t>
      </w:r>
      <w:bookmarkEnd w:id="9"/>
    </w:p>
    <w:p w14:paraId="582E4E02" w14:textId="0D1D7A53" w:rsidR="00F32B72" w:rsidRPr="00B876DF" w:rsidRDefault="008F0D72" w:rsidP="00F32B72">
      <w:pPr>
        <w:spacing w:before="120"/>
        <w:jc w:val="both"/>
      </w:pPr>
      <w:r>
        <w:t>1.– Komunikabide sozialen arloko organo eskudunaren titularrak autorregulazioa bultzatuko du, ikus-entzunezko komunikazio-zerbitzuak ematen dituzten pertsona edo entitateek, edo haiek ordezkatzen dituzten antolakundeek, –behar izanez gero, beste operadore ekonomiko batzuekin, gizarte-solaskideekin, gobernuz kanpoko antolakundeekin eta, oro har, elkarteekin lankidetzan–, barrurako eta beren arterako gidalerroak onar ditzaten, beren borondatez, eta gidalerro horiek garatzeko, betetzeko eta jarraipena egiteko ardura har dezaten.</w:t>
      </w:r>
    </w:p>
    <w:p w14:paraId="48CE265C" w14:textId="28B774C0" w:rsidR="00F32B72" w:rsidRPr="00B876DF" w:rsidRDefault="00F32B72" w:rsidP="00F32B72">
      <w:pPr>
        <w:spacing w:before="120"/>
        <w:jc w:val="both"/>
      </w:pPr>
      <w:r>
        <w:t>2.– Komunikabide sozialen arloko eskumena duen saileko titularrak korregulazio-hitzarmenak sinatu ahal izango ditu autorregulazio-organismoekin. Pertsona horri egokituko zaio, besteak beste, autorregulazio-sistema ontzat ematea, haren prozesuak kontrolatzea eta sistemaren finantzaketa, eta aurreikusitako helburuak bete ezean esku-hartzeko aukera ere izango du, gainera.</w:t>
      </w:r>
    </w:p>
    <w:p w14:paraId="131E9E0B" w14:textId="56EDED42" w:rsidR="00787B55" w:rsidRPr="00B876DF" w:rsidRDefault="001F550A" w:rsidP="0013584B">
      <w:pPr>
        <w:pStyle w:val="Ttulo4"/>
        <w:spacing w:before="240"/>
      </w:pPr>
      <w:bookmarkStart w:id="10" w:name="_Toc222225173"/>
      <w:r>
        <w:t>6. artikulua.– Autorregulazioko eta korregulazioko jokabide-kodeak.</w:t>
      </w:r>
      <w:bookmarkEnd w:id="10"/>
    </w:p>
    <w:p w14:paraId="78A1DBAB" w14:textId="190438FB" w:rsidR="00244992" w:rsidRPr="00B876DF" w:rsidRDefault="00296D55" w:rsidP="0013584B">
      <w:pPr>
        <w:spacing w:before="120"/>
        <w:jc w:val="both"/>
      </w:pPr>
      <w:r>
        <w:t>1.– Komunikabide sozialen arloko organo eskudunaren titularrak aurreko artikuluan aurreikusitako autorregulazioaren eta korregulazioaren erabilera sustatuko du, ikus-entzunezko komunikazio-zerbitzuak ematen dituzten pertsona edo entitateek, edo haiek ordezkatzen dituzten antolakundeek –behar izanez gero, beste operadore ekonomiko batzuekin, gizarte-solaskideekin, gobernuz kanpoko antolakundeekin eta, oro har, elkarteekin lankidetzan– prestatuko dituzten jokabide-kodeak beren borondatez onar dezaten bultzatuz.</w:t>
      </w:r>
    </w:p>
    <w:p w14:paraId="5C1B369F" w14:textId="3A2EE5D2" w:rsidR="00296D55" w:rsidRPr="00B876DF" w:rsidRDefault="00296D55" w:rsidP="0013584B">
      <w:pPr>
        <w:spacing w:before="120"/>
        <w:jc w:val="both"/>
      </w:pPr>
      <w:r>
        <w:t>2.– Aurreko apartatuan aurreikusitako jokabide-kodeek ezaugarri hauek izan beharko dituzte:</w:t>
      </w:r>
    </w:p>
    <w:p w14:paraId="377D5EE2" w14:textId="1A1DACFF" w:rsidR="00EC5E13" w:rsidRPr="00B876DF" w:rsidRDefault="00EC5E13" w:rsidP="00365B1E">
      <w:pPr>
        <w:pStyle w:val="Prrafodelista"/>
        <w:numPr>
          <w:ilvl w:val="0"/>
          <w:numId w:val="40"/>
        </w:numPr>
        <w:spacing w:before="360" w:after="200"/>
        <w:ind w:left="714" w:hanging="357"/>
        <w:contextualSpacing w:val="0"/>
        <w:jc w:val="both"/>
      </w:pPr>
      <w:r>
        <w:t>Interesdun nagusi gehientsuenek ontzat ematea.</w:t>
      </w:r>
    </w:p>
    <w:p w14:paraId="5FADD399" w14:textId="03C95C1D" w:rsidR="00EC5E13" w:rsidRPr="00B876DF" w:rsidRDefault="00EC5E13" w:rsidP="00365B1E">
      <w:pPr>
        <w:pStyle w:val="Prrafodelista"/>
        <w:numPr>
          <w:ilvl w:val="0"/>
          <w:numId w:val="40"/>
        </w:numPr>
        <w:spacing w:before="120" w:after="200"/>
        <w:ind w:left="714" w:hanging="357"/>
        <w:contextualSpacing w:val="0"/>
        <w:jc w:val="both"/>
      </w:pPr>
      <w:r>
        <w:t>Helburuak argi eta garbi azaltzea.</w:t>
      </w:r>
    </w:p>
    <w:p w14:paraId="2A9B8A12" w14:textId="5B5F0A81" w:rsidR="00EC5E13" w:rsidRPr="00B876DF" w:rsidRDefault="00EC5E13" w:rsidP="00365B1E">
      <w:pPr>
        <w:pStyle w:val="Prrafodelista"/>
        <w:numPr>
          <w:ilvl w:val="0"/>
          <w:numId w:val="40"/>
        </w:numPr>
        <w:spacing w:before="120" w:after="200"/>
        <w:ind w:left="714" w:hanging="357"/>
        <w:contextualSpacing w:val="0"/>
        <w:jc w:val="both"/>
      </w:pPr>
      <w:r>
        <w:lastRenderedPageBreak/>
        <w:t>Helburuak betetzen diren jakiteko jarraipen eta ebaluazio aldizkako, garden eta independenteak egitea.</w:t>
      </w:r>
    </w:p>
    <w:p w14:paraId="2BC403A4" w14:textId="6CA1372B" w:rsidR="00C6316C" w:rsidRPr="00B876DF" w:rsidRDefault="00EC5E13" w:rsidP="0013584B">
      <w:pPr>
        <w:pStyle w:val="Prrafodelista"/>
        <w:numPr>
          <w:ilvl w:val="0"/>
          <w:numId w:val="40"/>
        </w:numPr>
        <w:spacing w:before="120" w:after="200"/>
        <w:ind w:left="714" w:hanging="357"/>
        <w:contextualSpacing w:val="0"/>
        <w:jc w:val="both"/>
      </w:pPr>
      <w:r>
        <w:t>Aplikazio eraginkor bat izateko bitartekoak aurreikustea, zehapen eraginkorrak eta proportzionatuak barne.</w:t>
      </w:r>
    </w:p>
    <w:p w14:paraId="79158C6F" w14:textId="19899CEA" w:rsidR="003E2534" w:rsidRPr="00B876DF" w:rsidRDefault="00A831D8" w:rsidP="006F0840">
      <w:pPr>
        <w:pStyle w:val="Prrafodelista"/>
        <w:spacing w:before="360" w:after="0"/>
        <w:ind w:left="0"/>
        <w:contextualSpacing w:val="0"/>
        <w:jc w:val="center"/>
        <w:outlineLvl w:val="0"/>
      </w:pPr>
      <w:bookmarkStart w:id="11" w:name="_Toc222225174"/>
      <w:r>
        <w:t>II. TITULUA</w:t>
      </w:r>
      <w:bookmarkEnd w:id="11"/>
    </w:p>
    <w:p w14:paraId="24A17E32" w14:textId="3A9351F4" w:rsidR="00EB5156" w:rsidRPr="00B876DF" w:rsidRDefault="00371757" w:rsidP="0000671A">
      <w:pPr>
        <w:pStyle w:val="Prrafodelista"/>
        <w:spacing w:before="120" w:after="0"/>
        <w:ind w:left="0"/>
        <w:contextualSpacing w:val="0"/>
        <w:jc w:val="center"/>
        <w:outlineLvl w:val="0"/>
      </w:pPr>
      <w:bookmarkStart w:id="12" w:name="_Toc222225175"/>
      <w:r>
        <w:t>IKUS-ENTZUNEZKOEN EREMUKO ESKUMEN PUBLIKOAK EUSKADIN</w:t>
      </w:r>
      <w:bookmarkEnd w:id="12"/>
    </w:p>
    <w:p w14:paraId="011E9D34" w14:textId="7C58CDD0" w:rsidR="0084389D" w:rsidRPr="00B876DF" w:rsidRDefault="0084389D" w:rsidP="0084389D">
      <w:pPr>
        <w:pStyle w:val="Ttulo4"/>
        <w:spacing w:before="240"/>
      </w:pPr>
      <w:bookmarkStart w:id="13" w:name="_Toc222225176"/>
      <w:r>
        <w:t>7. artikulua.– Gobernu Kontseiluaren eskumenak.</w:t>
      </w:r>
      <w:bookmarkEnd w:id="13"/>
    </w:p>
    <w:p w14:paraId="0E817FCD" w14:textId="79643996" w:rsidR="0084389D" w:rsidRPr="00B876DF" w:rsidRDefault="0084389D" w:rsidP="0084389D">
      <w:pPr>
        <w:spacing w:before="120"/>
        <w:jc w:val="both"/>
      </w:pPr>
      <w:r>
        <w:t>Euskal Autonomia Erkidegoko Administrazio orokorreko Gobernu Kontseiluari eskumen hauek dagozkio:</w:t>
      </w:r>
    </w:p>
    <w:p w14:paraId="19109FE3" w14:textId="273D7FB0" w:rsidR="0084389D" w:rsidRPr="00B876DF" w:rsidRDefault="0084389D" w:rsidP="0084389D">
      <w:pPr>
        <w:spacing w:before="120" w:after="0"/>
        <w:jc w:val="both"/>
      </w:pPr>
      <w:r>
        <w:t>1.– Ikus-entzunezkoen arloko ekintza politikoaren gidalerroak ezartzea, Euskadirako.</w:t>
      </w:r>
    </w:p>
    <w:p w14:paraId="2DD28039" w14:textId="53E98EC2" w:rsidR="0084389D" w:rsidRPr="00B876DF" w:rsidRDefault="0084389D" w:rsidP="0084389D">
      <w:pPr>
        <w:spacing w:before="120" w:after="0"/>
        <w:jc w:val="both"/>
      </w:pPr>
      <w:r>
        <w:t>2.– EAEko ikus-entzunezko komunikazio-zerbitzu publikoa emateko gaikuntza-tituluak ematea eta, kasuaren arabera, azkentzea, tokiko ikus-entzunezko komunikazio-zerbitzua ematekoak izan ezik.</w:t>
      </w:r>
    </w:p>
    <w:p w14:paraId="0AA254FC" w14:textId="5A2EB3B9" w:rsidR="00A163A6" w:rsidRPr="00B876DF" w:rsidRDefault="00A163A6" w:rsidP="0084389D">
      <w:pPr>
        <w:spacing w:before="120" w:after="0"/>
        <w:jc w:val="both"/>
      </w:pPr>
      <w:r>
        <w:t>3.– Ikus-entzunezko komunikazio-zerbitzuak emateko lizentziak esleitzeko lehiaketa publikoaren deialdiaren oinarriak onartzea eta lehiaketa horren epaimahaia osatuko duten pertsonak izendatzea.</w:t>
      </w:r>
    </w:p>
    <w:p w14:paraId="4FC78C5C" w14:textId="43AC0A49" w:rsidR="004A0226" w:rsidRPr="00B876DF" w:rsidRDefault="004A0226" w:rsidP="0084389D">
      <w:pPr>
        <w:spacing w:before="120" w:after="0"/>
        <w:jc w:val="both"/>
      </w:pPr>
      <w:r>
        <w:t>4.– Ikus-entzunezko komunikazio-zerbitzua emateko lizentziak eman, aldatu, azkendu edo berritzeari buruzko erabakiak hartzea.</w:t>
      </w:r>
    </w:p>
    <w:p w14:paraId="7874F44D" w14:textId="49089EF7" w:rsidR="00470173" w:rsidRPr="00B876DF" w:rsidRDefault="00470173" w:rsidP="0084389D">
      <w:pPr>
        <w:spacing w:before="120" w:after="0"/>
        <w:jc w:val="both"/>
      </w:pPr>
      <w:r>
        <w:t xml:space="preserve">5.– Telebista irekiaren bidezko ikus-entzunezko komunikazio-zerbitzuek emititu behar dituzten interes orokorreko gertaeren katalogoa onartzea. </w:t>
      </w:r>
    </w:p>
    <w:p w14:paraId="40C15E36" w14:textId="3E48275D" w:rsidR="00A45B48" w:rsidRPr="00B876DF" w:rsidRDefault="00A45B48" w:rsidP="0084389D">
      <w:pPr>
        <w:spacing w:before="120" w:after="0"/>
        <w:jc w:val="both"/>
      </w:pPr>
      <w:r>
        <w:t>6.– Arau-hauste oso astunengatiko zehapenak jartzea, dekretu honen VI. tituluan xedatutakoari jarraituz.</w:t>
      </w:r>
    </w:p>
    <w:p w14:paraId="6F8C3DA8" w14:textId="14D7E8AB" w:rsidR="00020198" w:rsidRPr="00B876DF" w:rsidRDefault="00020198" w:rsidP="0084389D">
      <w:pPr>
        <w:spacing w:before="120" w:after="0"/>
        <w:jc w:val="both"/>
      </w:pPr>
      <w:r>
        <w:t>7.– Dekretu honek edo aplikatu beharreko beste batzuk agindutako gainerako eskuduntzak baliatzea.</w:t>
      </w:r>
    </w:p>
    <w:p w14:paraId="34FA5E13" w14:textId="18E9E697" w:rsidR="0084389D" w:rsidRPr="00B876DF" w:rsidRDefault="0084389D" w:rsidP="0084389D">
      <w:pPr>
        <w:pStyle w:val="Ttulo4"/>
        <w:spacing w:before="240"/>
        <w:jc w:val="both"/>
      </w:pPr>
      <w:bookmarkStart w:id="14" w:name="_Toc222225177"/>
      <w:r>
        <w:t>8. artikulua.– Komunikabide sozialen arloan eskumena duen saileko titularraren eskumenak.</w:t>
      </w:r>
      <w:bookmarkEnd w:id="14"/>
    </w:p>
    <w:p w14:paraId="03F7D0BA" w14:textId="73CE89D8" w:rsidR="0084389D" w:rsidRPr="00B876DF" w:rsidRDefault="0084389D" w:rsidP="0084389D">
      <w:pPr>
        <w:spacing w:before="120"/>
        <w:jc w:val="both"/>
      </w:pPr>
      <w:r>
        <w:t>Euskal Autonomia Erkidegoko Administrazio orokorrean, komunikabide sozialen arloko eskumenak dituen saileko titularrari eskumen hauek dagozkio:</w:t>
      </w:r>
    </w:p>
    <w:p w14:paraId="550F3088" w14:textId="04E0FD94" w:rsidR="0084389D" w:rsidRPr="00B876DF" w:rsidRDefault="0084389D" w:rsidP="0084389D">
      <w:pPr>
        <w:spacing w:before="120" w:after="0"/>
        <w:jc w:val="both"/>
      </w:pPr>
      <w:r>
        <w:t>1.– Gobernu Kontseiluari ikus-entzunezkoen arloko estrategia orokorra proposatzea, bai eta gai horren inguruzko xedapenak onartzea ere.</w:t>
      </w:r>
    </w:p>
    <w:p w14:paraId="42C5BDC1" w14:textId="77777777" w:rsidR="0084389D" w:rsidRPr="00B876DF" w:rsidRDefault="0084389D" w:rsidP="0084389D">
      <w:pPr>
        <w:spacing w:before="120" w:after="0"/>
        <w:jc w:val="both"/>
      </w:pPr>
      <w:r>
        <w:t>2.– Ikus-entzunezko jardueraren garapenerako programak eta ekintzak egitea erabakitzea.</w:t>
      </w:r>
    </w:p>
    <w:p w14:paraId="1766AF56" w14:textId="53BA26D6" w:rsidR="0084389D" w:rsidRPr="00B876DF" w:rsidRDefault="002C2DC5" w:rsidP="0084389D">
      <w:pPr>
        <w:spacing w:before="120" w:after="0"/>
        <w:jc w:val="both"/>
      </w:pPr>
      <w:r>
        <w:t>3.– Ikus-entzunezkoen arloko gastu-proposamenak egitea, Euskal Autonomia Erkidegoko Aurrekontu Orokorren Legean sartzeko.</w:t>
      </w:r>
    </w:p>
    <w:p w14:paraId="59612DEA" w14:textId="29E2C26F" w:rsidR="0084389D" w:rsidRPr="00B876DF" w:rsidRDefault="002C2DC5" w:rsidP="0084389D">
      <w:pPr>
        <w:spacing w:before="120" w:after="0"/>
        <w:jc w:val="both"/>
      </w:pPr>
      <w:r>
        <w:t>4.– EAEko irrati-maiztasunen espazioaren plangintzan parte hartzea, Euskal Autonomia Erkidegoko Autonomia Estatutuari buruzko abenduaren 18ko 3/1979 Lege Organikoan ezarritako eran.</w:t>
      </w:r>
      <w:r>
        <w:cr/>
      </w:r>
      <w:r>
        <w:br/>
      </w:r>
    </w:p>
    <w:p w14:paraId="6BFCF705" w14:textId="5B95C78C" w:rsidR="000A6CFC" w:rsidRPr="00B876DF" w:rsidRDefault="002C2DC5" w:rsidP="000A6CFC">
      <w:pPr>
        <w:spacing w:before="120" w:after="0"/>
        <w:jc w:val="both"/>
      </w:pPr>
      <w:r>
        <w:t>5.– Korregulazio-hitzarmenak sinatzea, EAEko autorregulazio-organismoekin.</w:t>
      </w:r>
    </w:p>
    <w:p w14:paraId="430A232E" w14:textId="0E73C1E1" w:rsidR="004954AC" w:rsidRPr="00B876DF" w:rsidRDefault="00C209B7" w:rsidP="00520ACB">
      <w:pPr>
        <w:spacing w:before="120" w:after="0"/>
        <w:jc w:val="both"/>
      </w:pPr>
      <w:r>
        <w:lastRenderedPageBreak/>
        <w:t xml:space="preserve">6.– EAEren esparruan ikus-entzunezko komunikazio-zerbitzu publikoa emateko gaikuntza-tituluak eman edo, kasuaren arabera, azkentzeari buruzko proposamenak aurkeztea Gobernu Kontseiluari. </w:t>
      </w:r>
    </w:p>
    <w:p w14:paraId="7D1EC643" w14:textId="2C10F935" w:rsidR="00520ACB" w:rsidRPr="00B876DF" w:rsidRDefault="00C209B7" w:rsidP="00520ACB">
      <w:pPr>
        <w:spacing w:before="120" w:after="0"/>
        <w:jc w:val="both"/>
      </w:pPr>
      <w:r>
        <w:t>7.– EAEren esparruan ikus-entzunezko komunikazio-zerbitzu publikoa emateko gaikuntza-tituluak eman edo, kasuaren arabera, azkentzeari buruzko proposamenak aurkeztea Gobernu Kontseiluari.</w:t>
      </w:r>
    </w:p>
    <w:p w14:paraId="62C94871" w14:textId="6BC11A3D" w:rsidR="000A6CFC" w:rsidRPr="00B876DF" w:rsidRDefault="00C209B7" w:rsidP="000A6CFC">
      <w:pPr>
        <w:spacing w:before="120" w:after="0"/>
        <w:jc w:val="both"/>
      </w:pPr>
      <w:r>
        <w:t>8.– Euskal Irrati Telebista zuzenbide pribatuko ente publikoarekin programa-kontratua sinatzean Euskal Autonomia Erkidegoko Administrazio orokorra ordezkatzea, Gobernu Kontseiluak hala erabakitzen duenean, eta kontratu hori betearazteari eta betetzeari dagozkion eginkizunak betetzea, indarrean dagoen legeriaren arabera.</w:t>
      </w:r>
    </w:p>
    <w:p w14:paraId="6057D005" w14:textId="3522E3A3" w:rsidR="000A6CFC" w:rsidRPr="00B876DF" w:rsidRDefault="00C209B7" w:rsidP="000A6CFC">
      <w:pPr>
        <w:spacing w:before="120" w:after="0"/>
        <w:jc w:val="both"/>
      </w:pPr>
      <w:r>
        <w:t>9.– Ikus-entzunezko komunikazio-zerbitzu publikoa nola ematen den kontrolatzea eta, hala badagokio, ikus-entzunezko komunikazio-zerbitzu publikoa ematen duten entitateen balio publikoa aztertzea.</w:t>
      </w:r>
    </w:p>
    <w:p w14:paraId="169A5039" w14:textId="52E061A4" w:rsidR="0084389D" w:rsidRPr="00B876DF" w:rsidRDefault="000A6CFC" w:rsidP="0084389D">
      <w:pPr>
        <w:spacing w:before="120" w:after="0"/>
        <w:jc w:val="both"/>
      </w:pPr>
      <w:r>
        <w:t>10.– Ikus-entzunezko zerbitzuak emateko pertsona edo entitatearen izaera aurretiazko komunikazioaren bidez eskuratu dutenen kasuan, izaera horren galera deklaratzea.</w:t>
      </w:r>
    </w:p>
    <w:p w14:paraId="26ADA53B" w14:textId="2216753B" w:rsidR="000A6CFC" w:rsidRPr="00B876DF" w:rsidRDefault="000A6CFC" w:rsidP="000A6CFC">
      <w:pPr>
        <w:spacing w:before="120" w:after="0"/>
        <w:jc w:val="both"/>
      </w:pPr>
      <w:r>
        <w:t>11.– Ikus-entzunezko komunikazio-zerbitzuak emateko lizentziak esleitzeko lehiaketa publikorako deialdia egitea eta lehiaketa horren epaimahaia zeintzuk osatuko duten proposatzea.</w:t>
      </w:r>
    </w:p>
    <w:p w14:paraId="47E4F021" w14:textId="1085216D" w:rsidR="00B81BE2" w:rsidRPr="00B876DF" w:rsidRDefault="000A6CFC" w:rsidP="0084389D">
      <w:pPr>
        <w:spacing w:before="120" w:after="0"/>
        <w:jc w:val="both"/>
      </w:pPr>
      <w:r>
        <w:t>12.– Ikus-entzunezko komunikazio-zerbitzua emateko lizentziak eman, aldatu, azkendu edo berritzeari buruzko proposamenak egitea Gobernu Kontseiluari.</w:t>
      </w:r>
    </w:p>
    <w:p w14:paraId="52B6376B" w14:textId="45D885CE" w:rsidR="00B73058" w:rsidRPr="00B876DF" w:rsidRDefault="00B73058" w:rsidP="0084389D">
      <w:pPr>
        <w:spacing w:before="120" w:after="0"/>
        <w:jc w:val="both"/>
      </w:pPr>
      <w:r>
        <w:t>13.– Desgaitasuna duten pertsonentzako ikus-entzunezko irisgarritasunaren arloko Euskadiko erreferentziazko zentro teknikoak zein diren zehaztea, Euskadiko ikus-entzunezko komunikazio-zerbitzuei dagokienez.</w:t>
      </w:r>
    </w:p>
    <w:p w14:paraId="7BCDAE63" w14:textId="453A490B" w:rsidR="00094217" w:rsidRPr="00B876DF" w:rsidRDefault="00094217" w:rsidP="0084389D">
      <w:pPr>
        <w:spacing w:before="120" w:after="0"/>
        <w:jc w:val="both"/>
      </w:pPr>
      <w:r>
        <w:t>14.– Euskarazko ikus-entzunezko lanentzako erreserbatutako kuotaren ehunekoa eta euskarazko ikus-entzunezko lanen edo, hala badagokio, emakumeek soilik zuzendutako ikus-entzunezko lanen finantzaketa aurreratuarentzako erreserbatutakoa aldatzea, eragindako sektoreei entzun ondoren, eta dekretu honen IV. tituluan xedatutakoaren arabera.</w:t>
      </w:r>
    </w:p>
    <w:p w14:paraId="0BCB6187" w14:textId="773377EF" w:rsidR="00A7139D" w:rsidRPr="00B876DF" w:rsidRDefault="00A7139D" w:rsidP="0084389D">
      <w:pPr>
        <w:spacing w:before="120" w:after="0"/>
        <w:jc w:val="both"/>
      </w:pPr>
      <w:r>
        <w:t>15.– Lankidetza-esparru bat ezartzea Estatuko ikus-entzunezko agintaritza eskudunarekin, Ikus-entzunezko Komunikazioaren uztailaren 7ko 13/2022 Lege Orokorrean eta dekretu honetan aurreikusitakoa eraginkortasunez betetzeko.</w:t>
      </w:r>
    </w:p>
    <w:p w14:paraId="4A741A0A" w14:textId="41335E8D" w:rsidR="00CF26D1" w:rsidRPr="00B876DF" w:rsidRDefault="00CF26D1" w:rsidP="00CF26D1">
      <w:pPr>
        <w:spacing w:before="120" w:after="0"/>
        <w:jc w:val="both"/>
      </w:pPr>
      <w:r>
        <w:t>16.– Arau-hauste oso astunengatiko zehapenak jartzea, halakoak jartzea Gobernu Kontseiluari ez badagokio, dekretu honen VI. tituluan xedatutakoari jarraituz.</w:t>
      </w:r>
    </w:p>
    <w:p w14:paraId="6A93FD95" w14:textId="731DF0E7" w:rsidR="00CF26D1" w:rsidRPr="00B876DF" w:rsidRDefault="003D7E87" w:rsidP="0084389D">
      <w:pPr>
        <w:spacing w:before="120" w:after="0"/>
        <w:jc w:val="both"/>
      </w:pPr>
      <w:r>
        <w:t>17.– Dekretu honek edo aplikatu beharreko beste batzuk agindutako gainerako eskuduntzak baliatzea.</w:t>
      </w:r>
    </w:p>
    <w:p w14:paraId="48911A4A" w14:textId="0D3F1CB7" w:rsidR="003E2534" w:rsidRPr="00B876DF" w:rsidRDefault="003E2534" w:rsidP="00B91B39">
      <w:pPr>
        <w:pStyle w:val="Ttulo4"/>
        <w:spacing w:before="240"/>
      </w:pPr>
      <w:bookmarkStart w:id="15" w:name="_Toc222225178"/>
      <w:r>
        <w:t>9. artikulua.– Komunikabide sozialen arloan eskumena duen organoren titularraren eskumenak.</w:t>
      </w:r>
      <w:bookmarkEnd w:id="15"/>
    </w:p>
    <w:p w14:paraId="01AA7216" w14:textId="2D880A54" w:rsidR="003E2534" w:rsidRPr="00B876DF" w:rsidRDefault="00995A7A" w:rsidP="00B91B39">
      <w:pPr>
        <w:spacing w:before="120"/>
        <w:jc w:val="both"/>
      </w:pPr>
      <w:r>
        <w:t>Euskal Autonomia Erkidegoko Administrazio orokorrean komunikabide sozialen arloko eskumena duen organoaren titularra izango da autonomia-erkidegoko ikus-entzunezko agintaritza eskuduna, dekretu honetan aurreikusitako baldintzetan, eta, nolanahi ere, eskumen hauek izango ditu:</w:t>
      </w:r>
    </w:p>
    <w:p w14:paraId="7E8413F8" w14:textId="5AE9A65D" w:rsidR="000A6CFC" w:rsidRPr="00B876DF" w:rsidRDefault="003E7360" w:rsidP="000A6CFC">
      <w:pPr>
        <w:spacing w:before="120" w:after="0"/>
        <w:jc w:val="both"/>
      </w:pPr>
      <w:r>
        <w:t>1.– Dekretu honen helburuak betetzeko beharrezkotzat jotzen diren ikus-entzunezkoen arloko arauak proposatu, egin eta aldatzea.</w:t>
      </w:r>
    </w:p>
    <w:p w14:paraId="6CF8A082" w14:textId="5F5BF3BA" w:rsidR="000A6CFC" w:rsidRPr="00B876DF" w:rsidRDefault="003E7360" w:rsidP="000A6CFC">
      <w:pPr>
        <w:spacing w:before="120" w:after="0"/>
        <w:jc w:val="both"/>
      </w:pPr>
      <w:r>
        <w:lastRenderedPageBreak/>
        <w:t>2.– Ikus-entzunezko komunikazioaren sektoreari buruz beharrezkoak diren analisi-txostenak egitea.</w:t>
      </w:r>
    </w:p>
    <w:p w14:paraId="1721D17C" w14:textId="5B17527F" w:rsidR="000A6CFC" w:rsidRPr="00B876DF" w:rsidRDefault="003E7360" w:rsidP="000A6CFC">
      <w:pPr>
        <w:spacing w:before="120" w:after="0"/>
        <w:jc w:val="both"/>
      </w:pPr>
      <w:r>
        <w:t xml:space="preserve">3.– Euskal Autonomia Erkidegoan autorregulazioaren eta korregulazioaren erabilera sustatzea, bai eta eremu horietan jokabide-kodeak borondatez har daitezen bultzatzea ere. </w:t>
      </w:r>
    </w:p>
    <w:p w14:paraId="55A051E0" w14:textId="77D8BD6A" w:rsidR="003E7360" w:rsidRPr="00B876DF" w:rsidRDefault="00E722BC" w:rsidP="003E7360">
      <w:pPr>
        <w:spacing w:before="120" w:after="0"/>
        <w:jc w:val="both"/>
      </w:pPr>
      <w:r>
        <w:t>4.– Ikus-entzunezko komunikazio-zerbitzua ematearekin lotutako jarraibideak eta erabakiak hartzea, bai eta informazio-errekerimenduak egitea ere.</w:t>
      </w:r>
    </w:p>
    <w:p w14:paraId="4A8439B5" w14:textId="3905E4DC" w:rsidR="00AD19E4" w:rsidRPr="00B876DF" w:rsidRDefault="00E722BC" w:rsidP="002F4034">
      <w:pPr>
        <w:spacing w:before="120" w:after="0"/>
        <w:jc w:val="both"/>
      </w:pPr>
      <w:r>
        <w:t>5.– Euskal Autonomia Erkidegoan ikus-entzunezko komunikazioko-zerbitzu publikoak emateko gaikuntza-tituluak kudeatzea.</w:t>
      </w:r>
    </w:p>
    <w:p w14:paraId="42B69F1F" w14:textId="0019FA6D" w:rsidR="00125E72" w:rsidRPr="00B876DF" w:rsidRDefault="00E722BC" w:rsidP="002F4034">
      <w:pPr>
        <w:spacing w:before="120" w:after="0"/>
        <w:jc w:val="both"/>
      </w:pPr>
      <w:r>
        <w:t>6.– Euskal Autonomia Erkidegoan ikus-entzunezko komunikazio-zerbitzuak emateari buruzko jarduera hasteko aurretiazko komunikazioa jasotzea, bai eta aldez aurreko jakinarazpen horren gaineko egiaztapen-, kontrol- eta ikuskapen-jarduerak egitea ere.</w:t>
      </w:r>
    </w:p>
    <w:p w14:paraId="0F7B7007" w14:textId="07BD146C" w:rsidR="003E7360" w:rsidRPr="00B876DF" w:rsidRDefault="00E722BC" w:rsidP="003E7360">
      <w:pPr>
        <w:spacing w:before="120" w:after="0"/>
        <w:jc w:val="both"/>
      </w:pPr>
      <w:r>
        <w:t>7.– Pertsona edo entitate zerbitzu-emailearen izaera aurretiazko komunikazioaren bidez eskuratu den kasuetan, izaera horren galera deklaratzeko prozedura instruitzea.</w:t>
      </w:r>
    </w:p>
    <w:p w14:paraId="46E274D9" w14:textId="5A25D6C7" w:rsidR="000A6CFC" w:rsidRPr="00B876DF" w:rsidRDefault="000A6CFC" w:rsidP="000A6CFC">
      <w:pPr>
        <w:spacing w:before="120" w:after="0"/>
        <w:jc w:val="both"/>
      </w:pPr>
      <w:r>
        <w:t>8.– Ikus-entzunezko komunikaziorako lizentzia bat xede duten negozio juridikoak egiteko baimena ematea.</w:t>
      </w:r>
    </w:p>
    <w:p w14:paraId="756DEFE0" w14:textId="2C01DB28" w:rsidR="003E7360" w:rsidRPr="00B876DF" w:rsidRDefault="00E722BC" w:rsidP="003E7360">
      <w:pPr>
        <w:spacing w:before="120" w:after="0"/>
        <w:jc w:val="both"/>
      </w:pPr>
      <w:r>
        <w:t>9.– Ikus-entzunezko komunikazio-zerbitzua emateko lizentziak aldatzeko edo, hala badagokio, azkentzeko prozedura instruitzea dekretu honetan aurreikusitakoaren arabera.</w:t>
      </w:r>
    </w:p>
    <w:p w14:paraId="4E8E80BB" w14:textId="024DA613" w:rsidR="003E7360" w:rsidRPr="00B876DF" w:rsidRDefault="638167AD" w:rsidP="003E7360">
      <w:pPr>
        <w:spacing w:before="120" w:after="0"/>
        <w:jc w:val="both"/>
      </w:pPr>
      <w:r>
        <w:t>10.– Ikus-entzunezko komunikazio-zerbitzu pribatuak eta irabazteko asmorik gabeko ikus-entzunezko komunikazio-zerbitzu komunitarioak emateko baldintzak betetzeko direla gainbegiratu eta kontrolatzea.</w:t>
      </w:r>
    </w:p>
    <w:p w14:paraId="62773326" w14:textId="5EF8F37C" w:rsidR="00AD19E4" w:rsidRPr="00B876DF" w:rsidRDefault="00E722BC" w:rsidP="002F4034">
      <w:pPr>
        <w:spacing w:before="120" w:after="0"/>
        <w:jc w:val="both"/>
      </w:pPr>
      <w:r>
        <w:t>11.– Dekretu honetan aurreikusitako betebeharrak kontrolatu eta gainbegiratzea.</w:t>
      </w:r>
    </w:p>
    <w:p w14:paraId="391117FC" w14:textId="790DEE32" w:rsidR="003E7360" w:rsidRPr="00B876DF" w:rsidRDefault="003E7360" w:rsidP="003E7360">
      <w:pPr>
        <w:spacing w:before="120" w:after="0"/>
        <w:jc w:val="both"/>
      </w:pPr>
      <w:r>
        <w:t>12.– Ikus-entzunezko lan europarrak eta hizkuntza-aniztasuna sustatzeko betebeharra betetzen dela adierazteko txantiloiak egitea eta entitate emaileen eskura jartzea.</w:t>
      </w:r>
    </w:p>
    <w:p w14:paraId="0A3AC82D" w14:textId="124F5E9C" w:rsidR="003E7360" w:rsidRPr="00B876DF" w:rsidRDefault="003E7360" w:rsidP="003E7360">
      <w:pPr>
        <w:spacing w:before="120" w:after="0"/>
        <w:jc w:val="both"/>
      </w:pPr>
      <w:r>
        <w:t>13.– Europako Batzordeari jakinaraztea onartu dela, hala badagokio, telebistako ikus-entzunezko komunikazio-zerbitzuen bidez irekian eman beharko diren interes orokorreko gertaeren katalogoa.</w:t>
      </w:r>
    </w:p>
    <w:p w14:paraId="4754F786" w14:textId="6BEB2056" w:rsidR="000A6CFC" w:rsidRPr="00B876DF" w:rsidRDefault="00E722BC" w:rsidP="000A6CFC">
      <w:pPr>
        <w:spacing w:before="120" w:after="0"/>
        <w:jc w:val="both"/>
      </w:pPr>
      <w:r>
        <w:t xml:space="preserve">14.– EAEko ikus-entzunezko komunikazio-zerbitzuak ematen dituzten pertsonen eta entitateen erregistroa kudeatzea, eta kudeaketa horrekin lotutako lan guztiak egitea, dekretu honetan aurreikusitakoaren arabera. </w:t>
      </w:r>
    </w:p>
    <w:p w14:paraId="24042F69" w14:textId="7D84BD62" w:rsidR="003E7360" w:rsidRPr="00B876DF" w:rsidRDefault="003E7360" w:rsidP="003E7360">
      <w:pPr>
        <w:spacing w:before="120" w:after="0"/>
        <w:jc w:val="both"/>
      </w:pPr>
      <w:r>
        <w:t>15.– Dagozkion behin-behineko neurriak hartzea eta arau-hauste astun eta arinengatiko zehapenak ezartzea, dekretu honen VI. tituluan xedatutakoaren arabera.</w:t>
      </w:r>
    </w:p>
    <w:p w14:paraId="559211C4" w14:textId="1D3B27F0" w:rsidR="00CE1D92" w:rsidRPr="00B876DF" w:rsidRDefault="00E715DF" w:rsidP="002F4034">
      <w:pPr>
        <w:spacing w:before="120" w:after="0"/>
        <w:jc w:val="both"/>
      </w:pPr>
      <w:r>
        <w:t>16.– Dekretu honek edo aplikatu beharreko beste batzuk agindutako gainerako eskuduntzak baliatzea.</w:t>
      </w:r>
      <w:r>
        <w:tab/>
      </w:r>
    </w:p>
    <w:p w14:paraId="52333ECE" w14:textId="429A80FB" w:rsidR="00A831D8" w:rsidRPr="00B876DF" w:rsidRDefault="00A831D8" w:rsidP="001344D0">
      <w:pPr>
        <w:pStyle w:val="Prrafodelista"/>
        <w:spacing w:before="360" w:after="0"/>
        <w:ind w:left="0"/>
        <w:contextualSpacing w:val="0"/>
        <w:jc w:val="center"/>
        <w:outlineLvl w:val="0"/>
      </w:pPr>
      <w:bookmarkStart w:id="16" w:name="_Toc222225179"/>
      <w:r>
        <w:t>III. TITULUA</w:t>
      </w:r>
      <w:bookmarkEnd w:id="16"/>
    </w:p>
    <w:p w14:paraId="18040867" w14:textId="5B53774C" w:rsidR="00A831D8" w:rsidRPr="00B876DF" w:rsidRDefault="001F73AF" w:rsidP="007A4370">
      <w:pPr>
        <w:pStyle w:val="Prrafodelista"/>
        <w:spacing w:before="120" w:after="0"/>
        <w:ind w:left="0"/>
        <w:contextualSpacing w:val="0"/>
        <w:jc w:val="center"/>
        <w:outlineLvl w:val="0"/>
      </w:pPr>
      <w:bookmarkStart w:id="17" w:name="_Toc222225180"/>
      <w:r>
        <w:t>IKUS-ENTZUNEZKO KOMUNIKAZIO-ZERBITZUAK</w:t>
      </w:r>
      <w:bookmarkEnd w:id="17"/>
    </w:p>
    <w:p w14:paraId="6FBC36E5" w14:textId="77777777" w:rsidR="00A831D8" w:rsidRPr="00B876DF" w:rsidRDefault="00A831D8" w:rsidP="00135962">
      <w:pPr>
        <w:pStyle w:val="Prrafodelista"/>
        <w:ind w:left="0"/>
        <w:jc w:val="center"/>
      </w:pPr>
    </w:p>
    <w:p w14:paraId="1CD14496" w14:textId="7B4D3FF4" w:rsidR="00AF37B0" w:rsidRPr="00B876DF" w:rsidRDefault="00AF37B0" w:rsidP="007A4370">
      <w:pPr>
        <w:pStyle w:val="Prrafodelista"/>
        <w:spacing w:after="120"/>
        <w:ind w:left="0"/>
        <w:contextualSpacing w:val="0"/>
        <w:jc w:val="center"/>
        <w:outlineLvl w:val="1"/>
      </w:pPr>
      <w:bookmarkStart w:id="18" w:name="_Toc222225181"/>
      <w:r>
        <w:t>I. KAPITULUA</w:t>
      </w:r>
      <w:bookmarkEnd w:id="18"/>
    </w:p>
    <w:p w14:paraId="089C3224" w14:textId="37549989" w:rsidR="00C534B9" w:rsidRPr="00B876DF" w:rsidRDefault="00C534B9" w:rsidP="007A4370">
      <w:pPr>
        <w:pStyle w:val="Prrafodelista"/>
        <w:spacing w:after="120"/>
        <w:ind w:left="0"/>
        <w:contextualSpacing w:val="0"/>
        <w:jc w:val="center"/>
        <w:outlineLvl w:val="1"/>
      </w:pPr>
      <w:bookmarkStart w:id="19" w:name="_Toc222225182"/>
      <w:r>
        <w:t>EAE-KO IKUS-ENTZUNEZKO KOMUNIKAZIO-ZERBITZU PUBLIKOA</w:t>
      </w:r>
      <w:bookmarkEnd w:id="19"/>
    </w:p>
    <w:p w14:paraId="35712020" w14:textId="77777777" w:rsidR="00824470" w:rsidRPr="00B876DF" w:rsidRDefault="00824470" w:rsidP="00A24C94">
      <w:pPr>
        <w:pStyle w:val="Prrafodelista"/>
        <w:ind w:left="0"/>
        <w:rPr>
          <w:b/>
          <w:bCs/>
        </w:rPr>
      </w:pPr>
    </w:p>
    <w:p w14:paraId="04874C6F" w14:textId="1CE69D68" w:rsidR="001A13F9" w:rsidRPr="00B876DF" w:rsidRDefault="001A13F9" w:rsidP="00B301FC">
      <w:pPr>
        <w:pStyle w:val="Prrafodelista"/>
        <w:spacing w:after="120"/>
        <w:ind w:left="0"/>
        <w:contextualSpacing w:val="0"/>
        <w:jc w:val="both"/>
        <w:outlineLvl w:val="3"/>
      </w:pPr>
      <w:bookmarkStart w:id="20" w:name="_Toc222225183"/>
      <w:r>
        <w:t>10. artikulua.– Ikus-entzunezko komunikazio-zerbitzu publikoaren misioa.</w:t>
      </w:r>
      <w:bookmarkEnd w:id="20"/>
    </w:p>
    <w:p w14:paraId="175A6DA8" w14:textId="52C9EDEC" w:rsidR="00134A34" w:rsidRPr="00B876DF" w:rsidRDefault="00B301FC" w:rsidP="009E4B29">
      <w:pPr>
        <w:pStyle w:val="Prrafodelista"/>
        <w:spacing w:before="120" w:after="240"/>
        <w:ind w:left="0"/>
        <w:contextualSpacing w:val="0"/>
        <w:jc w:val="both"/>
      </w:pPr>
      <w:r>
        <w:lastRenderedPageBreak/>
        <w:t xml:space="preserve">1.– Ikus-entzunezko komunikazio-zerbitzu publikoaren misio nagusia da euskal herritarrei eta euskal kulturara eta euskarara hurbildu nahi duten pertsona guztiei ikus-entzunezko edukien multzo bat eskaintzea, banaketa-sistema ireki baten bidez, eta, hala badagokio, datuak transmititzeko zerbitzu osagarriak, haien behar demokratikoak, sozialak, informatiboak, hezkuntzakoak eta kulturalak asetzera bideratuak, eta bereziki bermatzea informazio egiazkoa, objektiboa eta orekatua eta entretenimendu-eskaintza kalitatezkoa eskuratzeko modua, ahalik eta gizarte- eta kultura-adierazpen gehienei. Horretarako, kasu bakoitzean egokienak diren ikus-entzunezko komunikazioaren berezko lengoaia, formatu eta genero guztiak erabili behar dira. </w:t>
      </w:r>
    </w:p>
    <w:p w14:paraId="33C67191" w14:textId="75283864" w:rsidR="00540652" w:rsidRPr="00B876DF" w:rsidRDefault="00B301FC" w:rsidP="00257018">
      <w:pPr>
        <w:pStyle w:val="Prrafodelista"/>
        <w:ind w:left="0"/>
        <w:jc w:val="both"/>
      </w:pPr>
      <w:r>
        <w:t>2.– Euskal Irrati Telebista Herri Erakundea sortzeko maiatzaren 20ko 5/1982 Legean ezarritakoez gain, honako hauek dira Euskal Autonomia Erkidegoaren eremuko ikus-entzunezko komunikazio-zerbitzu publikoaren egiteko espezifikoak:</w:t>
      </w:r>
    </w:p>
    <w:p w14:paraId="043F6E66" w14:textId="570DB627" w:rsidR="00290CEC" w:rsidRPr="00B876DF" w:rsidRDefault="00FE52E0" w:rsidP="00040632">
      <w:pPr>
        <w:pStyle w:val="Prrafodelista"/>
        <w:numPr>
          <w:ilvl w:val="0"/>
          <w:numId w:val="2"/>
        </w:numPr>
        <w:spacing w:before="360" w:after="200"/>
        <w:contextualSpacing w:val="0"/>
        <w:jc w:val="both"/>
      </w:pPr>
      <w:r>
        <w:t>Euskal hizkuntza eta kultura sustatzea, ezagutzea eta zabaltzea, Euskadiko hizkuntza- eta kultura-politikaren esparru orokorraren barruan.</w:t>
      </w:r>
    </w:p>
    <w:p w14:paraId="2AF70EA7" w14:textId="77777777" w:rsidR="00870276" w:rsidRPr="00B876DF" w:rsidRDefault="00870276" w:rsidP="00040632">
      <w:pPr>
        <w:pStyle w:val="Prrafodelista"/>
        <w:numPr>
          <w:ilvl w:val="0"/>
          <w:numId w:val="2"/>
        </w:numPr>
        <w:spacing w:after="200"/>
        <w:contextualSpacing w:val="0"/>
        <w:jc w:val="both"/>
      </w:pPr>
      <w:r>
        <w:t>Euskal komunitatea indartzea, etengabe eboluzionatzen ari den eta identitateari irekita dagoen prozesu integratzaile batean.</w:t>
      </w:r>
    </w:p>
    <w:p w14:paraId="63AC49C1" w14:textId="4B3E2AA6" w:rsidR="004A1E89" w:rsidRPr="00B876DF" w:rsidRDefault="00400EB4" w:rsidP="00040632">
      <w:pPr>
        <w:pStyle w:val="Prrafodelista"/>
        <w:numPr>
          <w:ilvl w:val="0"/>
          <w:numId w:val="2"/>
        </w:numPr>
        <w:spacing w:after="200"/>
        <w:contextualSpacing w:val="0"/>
        <w:jc w:val="both"/>
      </w:pPr>
      <w:r>
        <w:t>Audientziaren sektore zabal eta askotarikoei zuzendutako ikus-entzunezko edukiak eta zerbitzuak hornitzea, kolektibo kalteberenei arreta berezia eskainiz, hala nola haurrei, zerbitzu publikoaren ezagutza, eragina eta prestigioa sustatuz ikus-entzunezko komunikazioaren euskal espazioaren esparru orokorraren barruan.</w:t>
      </w:r>
    </w:p>
    <w:p w14:paraId="40B612B8" w14:textId="1D2592C1" w:rsidR="00A52669" w:rsidRPr="00B876DF" w:rsidRDefault="004A1E89" w:rsidP="00040632">
      <w:pPr>
        <w:pStyle w:val="Prrafodelista"/>
        <w:numPr>
          <w:ilvl w:val="0"/>
          <w:numId w:val="2"/>
        </w:numPr>
        <w:spacing w:after="200"/>
        <w:contextualSpacing w:val="0"/>
        <w:jc w:val="both"/>
      </w:pPr>
      <w:r>
        <w:t>Ikus-entzunezko komunikazioaren euskal esparruan, komunikazio-eredu bat definitzea, aplikatzea eta bultzatzea, honako hauek oinarri hartuta: kalitatea, eskaintzaren aniztasuna, berrikuntzaren sustapena, kontsumitzaileen eskubideen errespetua, emakumeen eta gizonen arteko berdintasuna, gardentasuna eta exijentzia etiko eta profesional.</w:t>
      </w:r>
    </w:p>
    <w:p w14:paraId="1E447ED7" w14:textId="40A9DF15" w:rsidR="005975B8" w:rsidRPr="00B876DF" w:rsidRDefault="00B46E91" w:rsidP="00040632">
      <w:pPr>
        <w:pStyle w:val="Prrafodelista"/>
        <w:numPr>
          <w:ilvl w:val="0"/>
          <w:numId w:val="2"/>
        </w:numPr>
        <w:spacing w:after="200"/>
        <w:contextualSpacing w:val="0"/>
        <w:jc w:val="both"/>
      </w:pPr>
      <w:r>
        <w:t>Herritarrek euskal gizartearen gertakari politiko, sozial, ekonomiko, zientifiko eta kiroletako nagusien eta haien sustrai historikoen gaineko prestakuntza, hedapena, ezagutza eta zabalkundea jasotzeko aukera izango dutela bermatzea, eta, horretarako, bereziki zaintzea lekukoen memoria historikoa eta ondarea, eta kultura-adierazpen anitzenak sustatzea, bereziki ikus-entzunezko baliabideen erabilerari lotutakoak.</w:t>
      </w:r>
    </w:p>
    <w:p w14:paraId="76BD2DAF" w14:textId="234874E9" w:rsidR="00CE2B58" w:rsidRPr="00B876DF" w:rsidRDefault="00CE2B58" w:rsidP="00040632">
      <w:pPr>
        <w:pStyle w:val="Prrafodelista"/>
        <w:numPr>
          <w:ilvl w:val="0"/>
          <w:numId w:val="2"/>
        </w:numPr>
        <w:spacing w:after="200"/>
        <w:contextualSpacing w:val="0"/>
        <w:jc w:val="both"/>
      </w:pPr>
      <w:r>
        <w:t>Gainerako euskal komunitateekiko (hizkuntza- eta kultura-komunitateekiko) harremanak estutzen laguntzea, lankidetzaren eta berez dagozkion jardueren bidez.</w:t>
      </w:r>
    </w:p>
    <w:p w14:paraId="7865A8EB" w14:textId="6D8F4213" w:rsidR="008F3BA1" w:rsidRPr="00B876DF" w:rsidRDefault="008F3BA1" w:rsidP="00040632">
      <w:pPr>
        <w:pStyle w:val="Prrafodelista"/>
        <w:numPr>
          <w:ilvl w:val="0"/>
          <w:numId w:val="2"/>
        </w:numPr>
        <w:spacing w:after="200"/>
        <w:contextualSpacing w:val="0"/>
        <w:jc w:val="both"/>
      </w:pPr>
      <w:r>
        <w:t>Euskal kultura-industriak garatzen laguntzea, bereziki ikus-entzunezkoak, eta ikus-entzunezko sorkuntza eta eremu horretako adierazpen modu berriak sustatzea, jasangarritasun-politikekin bat etorriz.</w:t>
      </w:r>
    </w:p>
    <w:p w14:paraId="1DB3D4BE" w14:textId="1E9A10E5" w:rsidR="003F7F97" w:rsidRPr="00B876DF" w:rsidRDefault="00D01CFD" w:rsidP="00040632">
      <w:pPr>
        <w:pStyle w:val="Prrafodelista"/>
        <w:numPr>
          <w:ilvl w:val="0"/>
          <w:numId w:val="2"/>
        </w:numPr>
        <w:spacing w:after="200"/>
        <w:contextualSpacing w:val="0"/>
        <w:jc w:val="both"/>
      </w:pPr>
      <w:r>
        <w:t>Euskal ikus-entzunezko komunikazio-zerbitzu publikoa Euskaditik harago zabaltzea, euskal gizartearen kultura, hizkuntza eta balioak kanpoan proiektatzeko mekanismo gisa, horretarako egokienak diren teknologiak erabiliz.</w:t>
      </w:r>
    </w:p>
    <w:p w14:paraId="0A724ADA" w14:textId="34BABB3E" w:rsidR="00801A57" w:rsidRPr="00B876DF" w:rsidRDefault="00801A57" w:rsidP="00040632">
      <w:pPr>
        <w:pStyle w:val="Prrafodelista"/>
        <w:numPr>
          <w:ilvl w:val="0"/>
          <w:numId w:val="2"/>
        </w:numPr>
        <w:spacing w:after="200"/>
        <w:contextualSpacing w:val="0"/>
        <w:jc w:val="both"/>
      </w:pPr>
      <w:r>
        <w:t>Ezagutzaren gizartea garatzen laguntzea, bai eta gizartearen ikus-entzunezkoen arloko alfabetatzea ere, hainbat teknologia eta hedapen-bide eta zerbitzu interaktibo erabiliz, zerbitzu berriak garatuz eta administrazio publikoa herritarrengana hurbiltzea erraztuz.</w:t>
      </w:r>
    </w:p>
    <w:p w14:paraId="129F8175" w14:textId="7DD39B6D" w:rsidR="00382336" w:rsidRPr="00B876DF" w:rsidRDefault="00382336" w:rsidP="00040632">
      <w:pPr>
        <w:pStyle w:val="Prrafodelista"/>
        <w:numPr>
          <w:ilvl w:val="0"/>
          <w:numId w:val="2"/>
        </w:numPr>
        <w:spacing w:after="200"/>
        <w:jc w:val="both"/>
      </w:pPr>
      <w:r>
        <w:lastRenderedPageBreak/>
        <w:t>Zerbitzua ematean ahalik eta jarraitutasunik handiena eta estaldura osoa bermatzea, bere eskumen-esparruaren barruan. Bereziki, une bakoitzean ikus-entzunezko komunikazio-zerbitzu publikoa osatzen duten prestazioak eskuratzeko aukera bermatzea herritarrei.</w:t>
      </w:r>
    </w:p>
    <w:p w14:paraId="556B2471" w14:textId="77777777" w:rsidR="00EC5125" w:rsidRPr="00B876DF" w:rsidRDefault="00EC5125" w:rsidP="00A24C94">
      <w:pPr>
        <w:pStyle w:val="Prrafodelista"/>
        <w:ind w:left="0"/>
        <w:rPr>
          <w:b/>
          <w:bCs/>
        </w:rPr>
      </w:pPr>
    </w:p>
    <w:p w14:paraId="6C9490CB" w14:textId="7F10C0C0" w:rsidR="00A36E39" w:rsidRPr="00B876DF" w:rsidRDefault="00EC5125" w:rsidP="00B301FC">
      <w:pPr>
        <w:pStyle w:val="Prrafodelista"/>
        <w:spacing w:after="120"/>
        <w:ind w:left="0"/>
        <w:contextualSpacing w:val="0"/>
        <w:outlineLvl w:val="3"/>
      </w:pPr>
      <w:bookmarkStart w:id="21" w:name="_Toc222225184"/>
      <w:r>
        <w:t>11. artikulua.– Ikus-entzunezko komunikazio-zerbitzu publikoaren funtzionamendu-printzipioak.</w:t>
      </w:r>
      <w:bookmarkEnd w:id="21"/>
    </w:p>
    <w:p w14:paraId="4C8D080B" w14:textId="0392BAE1" w:rsidR="001D400B" w:rsidRPr="00B876DF" w:rsidRDefault="055580D8" w:rsidP="6406FFB7">
      <w:pPr>
        <w:pStyle w:val="Prrafodelista"/>
        <w:spacing w:after="120"/>
        <w:ind w:left="0"/>
        <w:jc w:val="both"/>
      </w:pPr>
      <w:r>
        <w:t>1.– Ikus-entzunezko komunikazio-zerbitzu publikoa ematen duten entitateek, zerbitzu publiko gisa dagokien misioa betetzean, funtsezko balioen arabera jardungo dute: sarbidean, independentzian, aniztasunean, berdintasunean, berrikuntzan, gardentasunean, bikaintasunean eta erantzukizunean, eta, betiere, dekretu honen I. tituluan ezarritako ikus-entzunezko komunikazioaren printzipioen arabera.</w:t>
      </w:r>
    </w:p>
    <w:p w14:paraId="1A7175B1" w14:textId="3045D1EE" w:rsidR="00C07B5B" w:rsidRPr="00B876DF" w:rsidRDefault="00BE7469" w:rsidP="00A54C0C">
      <w:pPr>
        <w:jc w:val="both"/>
      </w:pPr>
      <w:r>
        <w:t>2.– Ikus-entzunezko komunikazio-zerbitzu publikoa ematen duten entitateek beren hedabideetan ziurtatuko dute euskararen presentzia izango dela gutxienez zerbitzu-eremuko euskaldunen indizearen parekoa, hizkuntza-politikaren eskumena duen sailak egindako azken mapa soziolinguistikoko datuen arabera.</w:t>
      </w:r>
    </w:p>
    <w:p w14:paraId="214126E0" w14:textId="2137C972" w:rsidR="00461A22" w:rsidRPr="00B876DF" w:rsidRDefault="00461A22" w:rsidP="006F0619">
      <w:pPr>
        <w:pStyle w:val="Ttulo4"/>
        <w:spacing w:before="240"/>
        <w:ind w:left="708" w:hanging="708"/>
        <w:jc w:val="both"/>
      </w:pPr>
      <w:bookmarkStart w:id="22" w:name="_Toc222225185"/>
      <w:r>
        <w:t>12. artikulua.– Ikus-entzunezko komunikazio-zerbitzu publikoa emateko kudeaketa-eredua.</w:t>
      </w:r>
      <w:bookmarkEnd w:id="22"/>
    </w:p>
    <w:p w14:paraId="5B7D2728" w14:textId="74A6F4C8" w:rsidR="00461A22" w:rsidRPr="00B876DF" w:rsidRDefault="00EE34AD" w:rsidP="00B91B39">
      <w:pPr>
        <w:spacing w:before="120"/>
        <w:jc w:val="both"/>
      </w:pPr>
      <w:r>
        <w:t xml:space="preserve">1.– Euskal Autonomia Erkidegoan, ikus-entzunezko komunikazio-zerbitzu publiko irekia emango da; hau da, mota guztietako publiko eta generoentzako ikus-entzunezko programak, edukiak eta zerbitzuak ekoitzi, editatu eta zabalduko da, eskatu ahalako telebistako, irratiko edo soinuzko ikus-entzunezko komunikazio-zerbitzuen bidez eta telebista-zerbitzu konektatuen bidez. </w:t>
      </w:r>
    </w:p>
    <w:p w14:paraId="4A2B192E" w14:textId="570B562F" w:rsidR="00304C7E" w:rsidRPr="00B876DF" w:rsidRDefault="00304C7E" w:rsidP="00304C7E">
      <w:pPr>
        <w:jc w:val="both"/>
      </w:pPr>
      <w:r>
        <w:t xml:space="preserve">2.– Toki-eremuko ikus-entzunezko komunikazio-zerbitzu publikoa zuzeneko kudeaketaren bidez emango da, Euskadiko Toki Erakundeei buruzko apirilaren 7ko 2/2016 Legearen 94.2 artikuluan ezarritako kudeaketa-modalitateak kontuan hartuta. </w:t>
      </w:r>
    </w:p>
    <w:p w14:paraId="0BB2CB45" w14:textId="52E2D5E0" w:rsidR="00304C7E" w:rsidRPr="00B876DF" w:rsidRDefault="00304C7E" w:rsidP="00304C7E">
      <w:pPr>
        <w:jc w:val="both"/>
      </w:pPr>
      <w:r>
        <w:t>Toki-entitateek ezin izango dute zuzenean edo zeharka parte hartu ikus-entzunezko komunikazio-zerbitzuaren lizentzien titular diren entitateen kapital sozialean.</w:t>
      </w:r>
    </w:p>
    <w:p w14:paraId="6B5403D1" w14:textId="468C3255" w:rsidR="00461A22" w:rsidRPr="00B876DF" w:rsidRDefault="00304C7E" w:rsidP="00B91B39">
      <w:pPr>
        <w:jc w:val="both"/>
      </w:pPr>
      <w:r>
        <w:t>3.– Euskal Irrati Telebista-Radio Televisión Vasca zuzenbide pribatuko ente publikoari gomendioan ematen zaio autonomia-erkidegoko ikus-entzunezko komunikazio-zerbitzu publikoaren zuzeneko kudeaketa, Euskal Irrati Telebista Herri Erakundea sortzeko maiatzaren 20ko 5/1982 Legearen VI. kapituluan zehaztutako baldintzetan.</w:t>
      </w:r>
    </w:p>
    <w:p w14:paraId="11236469" w14:textId="502A9532" w:rsidR="00461A22" w:rsidRPr="00B876DF" w:rsidRDefault="00461A22" w:rsidP="00B91B39">
      <w:pPr>
        <w:jc w:val="both"/>
      </w:pPr>
      <w:r>
        <w:t>Gobernu Kontseiluak zerbitzuaren zuzeneko kudeaketa zeharkako kudeaketa bihurtzea erabaki ahal izango du, publikotasunaren, gardentasunaren, lehiaren, diskriminaziorik ezaren eta tratu-berdintasunaren printzipioekin bat etorriz.</w:t>
      </w:r>
    </w:p>
    <w:p w14:paraId="3F1FBCEA" w14:textId="4265EDC9" w:rsidR="00671FB9" w:rsidRPr="00B876DF" w:rsidRDefault="00671FB9" w:rsidP="00B91B39">
      <w:pPr>
        <w:jc w:val="both"/>
      </w:pPr>
      <w:r>
        <w:t>Ikus-entzunezko komunikazio-zerbitzu publikoa zeharkako modalitatearen bidez ematea erabakitzen denean, Euskal Autonomia Erkidegoko Administrazio orokorrak aukera izango du zerbitzu publikoa ematen duen entitatearen kapital sozialean parte hartzeko.</w:t>
      </w:r>
    </w:p>
    <w:p w14:paraId="16714672" w14:textId="1CEF1953" w:rsidR="00863D18" w:rsidRPr="00B876DF" w:rsidRDefault="00863D18" w:rsidP="00863D18">
      <w:pPr>
        <w:jc w:val="both"/>
      </w:pPr>
      <w:r>
        <w:t>4.– Ikus-entzunezko komunikazio-zerbitzu publikoak ematen dituzten entitateek, Merkataritza Kodearen 42. artikuluari jarraiki, ezin izango dute parte hartu lineako telebista bidezko ikus-entzunezko komunikazio-zerbitzuaren emaile pribatuen kapital sozialean, ez eta haien mendeko entitateek edo entitate horiek kontrolatzen dituzten sozietateek ere.</w:t>
      </w:r>
    </w:p>
    <w:p w14:paraId="4F64B2C2" w14:textId="7FB6EEDD" w:rsidR="00863D18" w:rsidRPr="00B876DF" w:rsidRDefault="00863D18" w:rsidP="00863D18">
      <w:pPr>
        <w:jc w:val="both"/>
      </w:pPr>
      <w:r>
        <w:t>5.– Ikus-entzunezko komunikazio-zerbitzu publikoa ematen duten entitateek ezin izango dute ikus-entzunezko komunikazio komertzialak soilik emateko zerbitzurik eskaini.</w:t>
      </w:r>
    </w:p>
    <w:p w14:paraId="797CE9B5" w14:textId="56E2FC74" w:rsidR="006F53AA" w:rsidRPr="00B876DF" w:rsidRDefault="00461A22" w:rsidP="00B91B39">
      <w:pPr>
        <w:pStyle w:val="Ttulo4"/>
        <w:spacing w:before="240"/>
      </w:pPr>
      <w:bookmarkStart w:id="23" w:name="_Toc222225186"/>
      <w:r>
        <w:lastRenderedPageBreak/>
        <w:t>13. artikulua.– Zerbitzu publikoa emateko gaitzen duen titulua.</w:t>
      </w:r>
      <w:bookmarkEnd w:id="23"/>
    </w:p>
    <w:p w14:paraId="0D382939" w14:textId="3272DA7E" w:rsidR="00BE1241" w:rsidRPr="00B876DF" w:rsidRDefault="008E3BA1" w:rsidP="00B91B39">
      <w:pPr>
        <w:spacing w:before="120"/>
        <w:jc w:val="both"/>
        <w:rPr>
          <w:strike/>
        </w:rPr>
      </w:pPr>
      <w:r>
        <w:t>1.– Lurreko uhin hertziarren bidez ikus-entzunezko komunikazio-zerbitzu publikoak emateko diren gaikuntza-tituluak lizentziaren baliokideak izango dira, eta zerbitzua emateko erreserbatutako irrati-maiztasunen jabari publikoaren erabilera pribatiborako emakida ekarriko dute berekin, dagokion plan tekniko nazionalaren arabera.</w:t>
      </w:r>
    </w:p>
    <w:p w14:paraId="5723268E" w14:textId="18594CC5" w:rsidR="00AD44A2" w:rsidRPr="00B876DF" w:rsidRDefault="008E3BA1" w:rsidP="008E3BA1">
      <w:pPr>
        <w:jc w:val="both"/>
      </w:pPr>
      <w:r>
        <w:t>2.– Ikus-entzunezko komunikazio-zerbitzu publikoa emateko gaitzen duten tituluek indarraldi mugagabea izango dute, eta titulu nahikoa dira zerbitzua emateko lurreko uhin hertziarren bidez edo beste edozein modalitate teknologikoren bidez.</w:t>
      </w:r>
    </w:p>
    <w:p w14:paraId="06B7D267" w14:textId="1DED5513" w:rsidR="00C90724" w:rsidRPr="00B876DF" w:rsidRDefault="00C90724" w:rsidP="00C90724">
      <w:pPr>
        <w:jc w:val="both"/>
      </w:pPr>
      <w:r>
        <w:t>3.– Zerbitzua lurreko uhin hertziarren bidez ematekotan, irrati-maiztasunen jabari publikoa erabili aurretik, Estatuko Administrazio Orokorrak proiektu teknikoa onartzea lortu beharko da, eta, ondoren, estazioa martxan jartzeko baimena. Baimen hori emango da instalazioak baimendu zaizkion baldintzetara egokitzen direla egiaztatzeko ikuskapen eta azterketa teknikoa egin ondoren emango da.</w:t>
      </w:r>
    </w:p>
    <w:p w14:paraId="6327C3FE" w14:textId="0C13A573" w:rsidR="3FA2658B" w:rsidRPr="00B876DF" w:rsidRDefault="00C90724" w:rsidP="001A4754">
      <w:pPr>
        <w:pStyle w:val="Ttulo4"/>
        <w:spacing w:before="240"/>
        <w:jc w:val="both"/>
      </w:pPr>
      <w:bookmarkStart w:id="24" w:name="_Toc222225187"/>
      <w:r>
        <w:t>14. artikulua.– Ikus-entzunezko komunikazio-zerbitzu autonomikoa emateko gaikuntza-titulua ematea.</w:t>
      </w:r>
      <w:bookmarkEnd w:id="24"/>
    </w:p>
    <w:p w14:paraId="3629816C" w14:textId="57743232" w:rsidR="00302A32" w:rsidRPr="00B876DF" w:rsidRDefault="00217393" w:rsidP="001A4754">
      <w:pPr>
        <w:spacing w:before="240"/>
        <w:jc w:val="both"/>
      </w:pPr>
      <w:r>
        <w:t>Autonomia-erkidegoko lurreko uhin hertziarren bidez ikus-entzunezko zerbitzu publikoa emateko erabakia –zeina zerbitzu hori emateko titulu fede-emailea baita– Gobernu Kontseiluak hartuko du, komunikabide sozialen arloan eskumena duen saileko titularrak proposatuta.</w:t>
      </w:r>
    </w:p>
    <w:p w14:paraId="6F1E669A" w14:textId="067B3CE3" w:rsidR="009860F2" w:rsidRPr="00B876DF" w:rsidRDefault="009860F2" w:rsidP="007544AF">
      <w:pPr>
        <w:pStyle w:val="Ttulo4"/>
        <w:spacing w:before="240"/>
        <w:jc w:val="both"/>
      </w:pPr>
      <w:bookmarkStart w:id="25" w:name="_Toc222225188"/>
      <w:r>
        <w:t>15. artikulua.– Tokiko ikus-entzunezko komunikazio-zerbitzua emateko gaikuntza-titulua ematea.</w:t>
      </w:r>
      <w:bookmarkEnd w:id="25"/>
    </w:p>
    <w:p w14:paraId="5F5283DB" w14:textId="4894685E" w:rsidR="00A13C2C" w:rsidRPr="00B876DF" w:rsidRDefault="00BF6230" w:rsidP="00BF6230">
      <w:pPr>
        <w:spacing w:before="240"/>
        <w:jc w:val="both"/>
      </w:pPr>
      <w:r>
        <w:t>1.– Toki-entitateen kasuan, komunikabide sozialen arloan eskumena duen saileko titularrari dagokio ikus-entzunezko komunikazio-zerbitzu publikoa emateko gaikuntza-titulua ematea.</w:t>
      </w:r>
    </w:p>
    <w:p w14:paraId="538DE97E" w14:textId="1E67E7AD" w:rsidR="00A13C2C" w:rsidRPr="00B876DF" w:rsidRDefault="00BF6230" w:rsidP="00530D26">
      <w:pPr>
        <w:jc w:val="both"/>
      </w:pPr>
      <w:r>
        <w:t xml:space="preserve">2.– Gaikuntza-tituluaren eskabidea bitarte elektronikoak erabiliz izapidetuko da, Euskal Autonomia Erkidegoko Administrazio orokorraren egoitza elektronikoaren bidez. </w:t>
      </w:r>
    </w:p>
    <w:p w14:paraId="69315381" w14:textId="4E3BF44C" w:rsidR="00395E94" w:rsidRPr="00B876DF" w:rsidRDefault="00F60471" w:rsidP="00ED2430">
      <w:pPr>
        <w:pStyle w:val="Prrafodelista"/>
        <w:ind w:left="0"/>
        <w:jc w:val="both"/>
      </w:pPr>
      <w:r>
        <w:t>Telebista edo irrati bidezko ikus-entzunezko komunikazio-zerbitzu publikoa ematea erabakitzen duten toki-entitateek komunikabide sozialen arloan eskumena duen organoaren titularrari zuzenduko diote gaikuntza-tituluaren eskabidea.</w:t>
      </w:r>
    </w:p>
    <w:p w14:paraId="196765F9" w14:textId="34A3B4C7" w:rsidR="00ED2430" w:rsidRPr="00B876DF" w:rsidRDefault="00B0B1B7" w:rsidP="00ED2430">
      <w:pPr>
        <w:jc w:val="both"/>
      </w:pPr>
      <w:r>
        <w:t>3.– Maiztasun modulatuko uhin metrikoen bidezko irratiko ikus-entzunezko komunikazio-zerbitzuen kasuan, komunikabide sozialen arloan eskumena duen organoaren titularrak Estatuko Administrazio Orokorrari helaraziko dio eskabide hori, hark dagokion maiztasuna erreserba dezan eta irratiak bete beharreko ezaugarri teknikoak zehatz ditzan.</w:t>
      </w:r>
    </w:p>
    <w:p w14:paraId="2EBFCDA9" w14:textId="15AB3B38" w:rsidR="00ED2430" w:rsidRPr="00B876DF" w:rsidRDefault="00ED2430" w:rsidP="00ED2430">
      <w:pPr>
        <w:jc w:val="both"/>
      </w:pPr>
      <w:r>
        <w:t>Maiztasuna erreserbatzea erabakiz gero, entitate eskatzaileari jakinaraziko zaio, gehienez ere lau hilabeteko epean dagokion proiektu teknikoa bidal diezaion Estatuko Administrazio Orokorrari.</w:t>
      </w:r>
    </w:p>
    <w:p w14:paraId="0F419BD2" w14:textId="02688699" w:rsidR="00ED2430" w:rsidRPr="00B876DF" w:rsidRDefault="00ED2430" w:rsidP="00ED2430">
      <w:pPr>
        <w:jc w:val="both"/>
      </w:pPr>
      <w:r>
        <w:t>Proiektu teknikoa aztertu eta, hala badagokio, onartu ondoren, Estatuko Administrazio Orokorrari egokituko zaio maiztasuna esleitzea jabari publiko irrati-maiztasunen erabilera pribatiborako emakida bidez, Ikus-entzunezko Komunikazioaren uztailaren 7ko 13/2022 Lege Orokorrean aurreikusitakoaren arabera. Esleipen hori komunikabide sozialen arloan eskumena duen saileko titularrari jakinaraziko zaio, eta hark, era berean, entitate interesdunari helaraziko dio.</w:t>
      </w:r>
    </w:p>
    <w:p w14:paraId="63038F71" w14:textId="77777777" w:rsidR="00ED2430" w:rsidRPr="00B876DF" w:rsidRDefault="00ED2430" w:rsidP="00ED2430">
      <w:pPr>
        <w:jc w:val="both"/>
      </w:pPr>
      <w:r>
        <w:lastRenderedPageBreak/>
        <w:t>Komunikabide sozialen arloan eskumena duen saileko titularrak gehienez ere bi hilabeteko epea izango du, maiztasunaren esleipena jakinarazten denetik aurrera, dagokion gaikuntza-titulua emateko, hala badagokio.</w:t>
      </w:r>
    </w:p>
    <w:p w14:paraId="483FA548" w14:textId="2384CF5E" w:rsidR="00461A22" w:rsidRPr="00B876DF" w:rsidRDefault="00461A22" w:rsidP="00B91B39">
      <w:pPr>
        <w:pStyle w:val="Ttulo4"/>
        <w:spacing w:before="240"/>
      </w:pPr>
      <w:bookmarkStart w:id="26" w:name="_Toc222225189"/>
      <w:r>
        <w:t>16. artikulua.– Programa-kontratua.</w:t>
      </w:r>
      <w:bookmarkEnd w:id="26"/>
    </w:p>
    <w:p w14:paraId="42083027" w14:textId="54C0201B" w:rsidR="00F860CD" w:rsidRPr="00B876DF" w:rsidRDefault="00B949EC" w:rsidP="00B91B39">
      <w:pPr>
        <w:pStyle w:val="Prrafodelista"/>
        <w:spacing w:before="120"/>
        <w:ind w:left="0"/>
        <w:jc w:val="both"/>
      </w:pPr>
      <w:r>
        <w:t>1.– Euskal Autonomia Erkidegoko komunikabide sozialen arloan eskumena duen saileko titularrak, Gobernu Kontseiluak erabakia hartu ondoren, eta Euskal Irrati Telebista-Radio Televisión Vascaren ordezkariak programa-kontratu bat sinatuko dute Euskadiko ikus-entzunezko komunikazio-zerbitzu publikoa emateari buruz, gehienez ere lau urterako, eta luzatzeko aukera egongo da.</w:t>
      </w:r>
    </w:p>
    <w:p w14:paraId="32E34134" w14:textId="77777777" w:rsidR="001E4ECB" w:rsidRPr="00B876DF" w:rsidRDefault="001E4ECB" w:rsidP="001E4ECB">
      <w:pPr>
        <w:pStyle w:val="Prrafodelista"/>
        <w:ind w:left="0"/>
        <w:jc w:val="both"/>
      </w:pPr>
    </w:p>
    <w:p w14:paraId="3A3E7C98" w14:textId="0478E2D8" w:rsidR="001D1E6B" w:rsidRPr="00B876DF" w:rsidRDefault="001E4ECB" w:rsidP="00B91B39">
      <w:pPr>
        <w:pStyle w:val="Prrafodelista"/>
        <w:ind w:left="0"/>
        <w:jc w:val="both"/>
      </w:pPr>
      <w:r>
        <w:t>2.– Programa-kontratuak Euskal Irrati Telebistak duen zerbitzu publikoko misioaren helburuak zehaztu eta garatuko ditu, estrategikoki eta antolamenduari dagokionez, dekretu honen 4. eta 11. artikuluetan adierazitako printzipioen arabera.</w:t>
      </w:r>
    </w:p>
    <w:p w14:paraId="2C45AE15" w14:textId="72579A54" w:rsidR="00214A4C" w:rsidRPr="00B876DF" w:rsidRDefault="00AD1953" w:rsidP="00076EEE">
      <w:pPr>
        <w:pStyle w:val="Ttulo4"/>
        <w:spacing w:before="240"/>
        <w:jc w:val="both"/>
      </w:pPr>
      <w:bookmarkStart w:id="27" w:name="_Toc222225190"/>
      <w:r>
        <w:t>17. artikulua.– EAEko ikus-entzunezko komunikazio-zerbitzu publikoa ematen duten pertsonen eta entitateen erregistroan inskribatzea.</w:t>
      </w:r>
      <w:bookmarkEnd w:id="27"/>
    </w:p>
    <w:p w14:paraId="2A9C2F96" w14:textId="3E189994" w:rsidR="00D07F28" w:rsidRPr="00B876DF" w:rsidRDefault="005A7204" w:rsidP="005A7204">
      <w:pPr>
        <w:spacing w:before="120"/>
        <w:jc w:val="both"/>
      </w:pPr>
      <w:r>
        <w:t>1.– Komunikabide sozialen arloan eskumena duen organoaren titularrak ebazpen bat emango du, ofizioz, ikus-entzunezko komunikazio-zerbitzu publikoa ematen duen entitatea dekretu honen V. tituluan araututako EAEko ikus-entzunezko komunikazio-zerbitzuak ematen dituzten pertsonen eta entitateen erregistroan inskribatzeko agintzen duena.</w:t>
      </w:r>
    </w:p>
    <w:p w14:paraId="584916DF" w14:textId="0E2C2423" w:rsidR="00E6143F" w:rsidRPr="00B876DF" w:rsidRDefault="00AF7466" w:rsidP="00076EEE">
      <w:pPr>
        <w:spacing w:before="120"/>
        <w:jc w:val="both"/>
      </w:pPr>
      <w:r>
        <w:t>2.– Zerbitzua emateko erabakia lizentziaren baliokide izango den gaikuntza-titulu gisa hartuko da, erregistroan inskribatzeari dagokionez.</w:t>
      </w:r>
    </w:p>
    <w:p w14:paraId="481ADCEB" w14:textId="6BD08372" w:rsidR="00461A22" w:rsidRPr="00B876DF" w:rsidRDefault="00461A22" w:rsidP="00B91B39">
      <w:pPr>
        <w:pStyle w:val="Ttulo4"/>
        <w:spacing w:before="240"/>
      </w:pPr>
      <w:bookmarkStart w:id="28" w:name="_Toc222225191"/>
      <w:r>
        <w:t>18. artikulua.– Ikus-entzunezko komunikazio-zerbitzu publikoa ematearen inguruko kontrola.</w:t>
      </w:r>
      <w:bookmarkEnd w:id="28"/>
    </w:p>
    <w:p w14:paraId="6B33AA11" w14:textId="1965718C" w:rsidR="00BF5618" w:rsidRPr="00B876DF" w:rsidRDefault="006F4E57" w:rsidP="003E0CE2">
      <w:pPr>
        <w:pStyle w:val="Prrafodelista"/>
        <w:spacing w:before="240" w:after="120"/>
        <w:ind w:left="0"/>
        <w:contextualSpacing w:val="0"/>
        <w:jc w:val="both"/>
      </w:pPr>
      <w:r>
        <w:t>1.– Eusko Legebiltzarrari dagokio ikus-entzunezko komunikazio-zerbitzu publiko autonomikoa ematen duen entitatearen jarduna kontrolatzea, bereziki agindutako zerbitzu publikoko eginkizunak betetzeari dagokionez.</w:t>
      </w:r>
    </w:p>
    <w:p w14:paraId="2432667E" w14:textId="3E456647" w:rsidR="00FA7C7D" w:rsidRPr="00B876DF" w:rsidRDefault="00D53486" w:rsidP="003E0CE2">
      <w:pPr>
        <w:pStyle w:val="Prrafodelista"/>
        <w:spacing w:before="240" w:after="120"/>
        <w:ind w:left="0"/>
        <w:contextualSpacing w:val="0"/>
        <w:jc w:val="both"/>
      </w:pPr>
      <w:r>
        <w:t xml:space="preserve">2.– Komunikabide-sozialen arloan eskumena duen saileko titularrari dagokio gainbegiratzea ea betetzen den ikus-entzunezko komunikazio-zerbitzu publiko autonomikoaren misioa, misio horretatik eratorritako helburu espezifikoei buruz programa-kontratuan ezarritakoa, eta ea esleitutako baliabide publikoak egokiak diren misio hori betetzeko. </w:t>
      </w:r>
    </w:p>
    <w:p w14:paraId="277DC385" w14:textId="4E71017D" w:rsidR="007F52F6" w:rsidRPr="00B876DF" w:rsidRDefault="00D53486" w:rsidP="003E0CE2">
      <w:pPr>
        <w:pStyle w:val="Prrafodelista"/>
        <w:spacing w:after="120"/>
        <w:ind w:left="0"/>
        <w:contextualSpacing w:val="0"/>
        <w:jc w:val="both"/>
      </w:pPr>
      <w:r>
        <w:t>3.– Kasuan kasuko programa-kontratuan sor daitekeen jarraipen-batzordeari dagokio ikus-entzunezko komunikazio-zerbitzu publikoa ematen duen entitateak egindako jardueraren jarraipena egitea, bertan aurreikusitako helburuak eta konpromisoak betetzen direla zaintzea, eta, oro har, programa-kontratu horretan ezarritakoaren arabera dagozkion eginkizun guztiak.</w:t>
      </w:r>
    </w:p>
    <w:p w14:paraId="2156CA84" w14:textId="60B5FDFC" w:rsidR="003E0CE2" w:rsidRPr="00B876DF" w:rsidRDefault="00D53486" w:rsidP="4DCA540D">
      <w:pPr>
        <w:pStyle w:val="Prrafodelista"/>
        <w:spacing w:after="120"/>
        <w:ind w:left="0"/>
        <w:jc w:val="both"/>
      </w:pPr>
      <w:r>
        <w:t>4.– Toki-entitateen gobernu-organoei dagokie tokiko ikus-entzunezko komunikazio-zerbitzu publikoa ematen duten entitateen jarduna kontrolatzea, bai eta dekretu honen 4. eta 11. artikuluetan ezarritako printzipioak eta helburuak betetzen direla kontrolatzea ere, hargatik eragotzi gabe komunikabide sozialen arloan eskumena duen sailari legez esleitutako eginkizunak.</w:t>
      </w:r>
    </w:p>
    <w:p w14:paraId="786EED3E" w14:textId="21060C9F" w:rsidR="00476FE5" w:rsidRPr="00B876DF" w:rsidRDefault="00586BD3" w:rsidP="00B91B39">
      <w:pPr>
        <w:pStyle w:val="Ttulo4"/>
        <w:spacing w:before="240"/>
      </w:pPr>
      <w:bookmarkStart w:id="29" w:name="_Toc222225192"/>
      <w:r>
        <w:lastRenderedPageBreak/>
        <w:t>19. artikulua.– Balio publikoaren analisia.</w:t>
      </w:r>
      <w:bookmarkEnd w:id="29"/>
      <w:r>
        <w:t xml:space="preserve"> </w:t>
      </w:r>
    </w:p>
    <w:p w14:paraId="34C1A4B6" w14:textId="2F2E7B98" w:rsidR="00461A22" w:rsidRPr="00B876DF" w:rsidRDefault="000D25A6" w:rsidP="00B91B39">
      <w:pPr>
        <w:spacing w:before="120"/>
        <w:jc w:val="both"/>
      </w:pPr>
      <w:r>
        <w:t>1.– Ikus-entzunezko komunikazio-zerbitzu publikoa ematen duten erakundeek zerbitzu berriak sartu ahal izateko, zerbitzu-emailearen urteko aurrekontuaren % 10 baino gehiago kalkulatu behar bada, aldez aurretik balio publikoaren analisia egin beharko da. Analisi hori komunikabide sozialen arloan eskumena duen organoren titularrak egingo du. Manu honen ondorioetarako, zerbitzu berritzat hartuko da Euskadiko ikus-entzunezko komunikazio-zerbitzu publikoa ematen duen entitatearekin sinatutako kontratu-programan jasotako ezein betebeharretan sartuta ez dagoena.</w:t>
      </w:r>
    </w:p>
    <w:p w14:paraId="4775B11E" w14:textId="5F852007" w:rsidR="009848E0" w:rsidRPr="00B876DF" w:rsidRDefault="00EA7487" w:rsidP="00BD162A">
      <w:pPr>
        <w:jc w:val="both"/>
      </w:pPr>
      <w:r>
        <w:t>2.– Gehienez ere hiru hilabeteko epean, komunikabide sozialen arloan eskumena duen organoaren titularrak txosten bat egingo du, lortutako informazioa kontrastatzeko eta zerbitzu berriaren balio publikoaren analisia egingo du.</w:t>
      </w:r>
    </w:p>
    <w:p w14:paraId="50F0838A" w14:textId="1B4D9BB4" w:rsidR="008D4954" w:rsidRPr="00B876DF" w:rsidRDefault="00F65190" w:rsidP="00E35C98">
      <w:pPr>
        <w:pStyle w:val="Ttulo4"/>
        <w:spacing w:before="240"/>
        <w:jc w:val="both"/>
      </w:pPr>
      <w:bookmarkStart w:id="30" w:name="_Toc222225193"/>
      <w:r>
        <w:t>20. artikulua.– Euskal Autonomia Erkidegoko ikus-entzunezko komunikazio-zerbitzuaren finantzaketa.</w:t>
      </w:r>
      <w:bookmarkEnd w:id="30"/>
      <w:r>
        <w:t xml:space="preserve"> </w:t>
      </w:r>
    </w:p>
    <w:p w14:paraId="06B68415" w14:textId="5B1BF2B6" w:rsidR="00C4599A" w:rsidRPr="00B876DF" w:rsidRDefault="00E704AF" w:rsidP="00C4599A">
      <w:pPr>
        <w:spacing w:before="120"/>
        <w:jc w:val="both"/>
      </w:pPr>
      <w:r>
        <w:t>1.– Euskal Irrati Telebista-Radio Televisión Vasca entea eta haren zerbitzuak kudeatzen dituzten sozietate publikoak Euskal Autonomia Erkidegoko Aurrekontu Orokorren kontura finantzatzen dira, eta burutzen dituzten jardueren diru-sarrera eta etekinen bidez, Euskal Irrati Telebista Herri Erakundea sortzeko maiatzaren 20ko 5/1982 Legean aurreikusitakoaren eta ente horrekin sinatutako programa-kontratuaren arabera. Finantzaketak printzipio hauek errespetatu beharko ditu:</w:t>
      </w:r>
    </w:p>
    <w:p w14:paraId="22F5DEB7" w14:textId="7E8380B5" w:rsidR="00C4599A" w:rsidRPr="00B876DF" w:rsidRDefault="00C4599A" w:rsidP="00040632">
      <w:pPr>
        <w:pStyle w:val="Prrafodelista"/>
        <w:numPr>
          <w:ilvl w:val="0"/>
          <w:numId w:val="6"/>
        </w:numPr>
        <w:spacing w:before="120"/>
        <w:jc w:val="both"/>
      </w:pPr>
      <w:r>
        <w:t>Bateragarritasuna lehiaren arloan indarrean dagoen araudiarekin, bereziki Estatuko laguntzen araudiarekin.</w:t>
      </w:r>
    </w:p>
    <w:p w14:paraId="4D6DD817" w14:textId="1BE97F25" w:rsidR="00C4599A" w:rsidRPr="00B876DF" w:rsidRDefault="00C4599A" w:rsidP="00040632">
      <w:pPr>
        <w:pStyle w:val="Prrafodelista"/>
        <w:numPr>
          <w:ilvl w:val="0"/>
          <w:numId w:val="6"/>
        </w:numPr>
        <w:spacing w:before="120"/>
        <w:jc w:val="both"/>
      </w:pPr>
      <w:r>
        <w:t>Aurrekontu-egonkortasunaren bermea, zerbitzu publikoko eginkizunak benetan betetzeko.</w:t>
      </w:r>
    </w:p>
    <w:p w14:paraId="0A07BA62" w14:textId="48A0F213" w:rsidR="00C4599A" w:rsidRPr="00B876DF" w:rsidRDefault="00C4599A" w:rsidP="00040632">
      <w:pPr>
        <w:pStyle w:val="Prrafodelista"/>
        <w:numPr>
          <w:ilvl w:val="0"/>
          <w:numId w:val="6"/>
        </w:numPr>
        <w:spacing w:before="120"/>
        <w:jc w:val="both"/>
      </w:pPr>
      <w:r>
        <w:t>Zerbitzu publikoaren funtzioarekin lotutako jarduerei eta edukiei soilik eustea.</w:t>
      </w:r>
    </w:p>
    <w:p w14:paraId="0C4D564C" w14:textId="7E91D6D5" w:rsidR="001E3B78" w:rsidRPr="00B876DF" w:rsidRDefault="00195F77" w:rsidP="00144C55">
      <w:pPr>
        <w:spacing w:before="120"/>
        <w:jc w:val="both"/>
      </w:pPr>
      <w:r>
        <w:t>2.– Programa-kontratuak autonomia-erkidegoko ikus-entzunezko komunikazio-zerbitzu publikoaren gaineko kudeaketa-gomendioaren kostu garbia kuantifikatzeko sistema jasoko du, bai eta kostu garbi hori gainditzen denerako itzulketa-sistema ere, honako arau hauen arabera:</w:t>
      </w:r>
    </w:p>
    <w:p w14:paraId="423ED2C7" w14:textId="5B86D376" w:rsidR="00E4634B" w:rsidRPr="00B876DF" w:rsidRDefault="00E4634B" w:rsidP="00040632">
      <w:pPr>
        <w:pStyle w:val="Prrafodelista"/>
        <w:numPr>
          <w:ilvl w:val="0"/>
          <w:numId w:val="3"/>
        </w:numPr>
        <w:jc w:val="both"/>
      </w:pPr>
      <w:r>
        <w:t>Zerbitzu publikoa ematen duten entitateek kontuak jardueren arabera bereizteko betebeharra dute, bai eta kontabilitate analitiko bat izatekoa ere, zerbitzu publikoko jardueraren diru-sarreren eta gastuen egozpena eta gainerako jardueretatik bereizteko.</w:t>
      </w:r>
    </w:p>
    <w:p w14:paraId="6F67B12E" w14:textId="3B6D46DA" w:rsidR="0038366D" w:rsidRPr="00B876DF" w:rsidRDefault="0038366D" w:rsidP="00040632">
      <w:pPr>
        <w:pStyle w:val="Prrafodelista"/>
        <w:numPr>
          <w:ilvl w:val="0"/>
          <w:numId w:val="3"/>
        </w:numPr>
        <w:jc w:val="both"/>
      </w:pPr>
      <w:r>
        <w:t>Aldi berean zerbitzu publikoko jarduerak eta bestelako jarduerak garatzera bideratutako kostuen esleipen proportzionala. Osorik zerbitzu publikoko jarduerei egotz dakizkiekeenak jarduera horiei esleituko zaizkie, nahiz eta zerbitzu publikokoak ez diren jardueren onerako ere izan.</w:t>
      </w:r>
    </w:p>
    <w:p w14:paraId="4BC9B233" w14:textId="68E20191" w:rsidR="00277B84" w:rsidRPr="00B876DF" w:rsidRDefault="001A50C6" w:rsidP="001E3B78">
      <w:pPr>
        <w:jc w:val="both"/>
      </w:pPr>
      <w:r>
        <w:t>3.– Aurreko paragrafoetan aurreikusitakoaren ondorioetarako, ikus-entzunezko komunikazio-zerbitzu publikoaren kostuaren kuantifikazioa ikus-entzunezko komunikazio-zerbitzu publikoa ematen duen sozietate bakoitzaren guztizko kostuen eta konpentsazioez bestelako diru-sarreren arteko aldearen baliokidea da.</w:t>
      </w:r>
    </w:p>
    <w:p w14:paraId="5F24A780" w14:textId="7ECCFD57" w:rsidR="00222CED" w:rsidRPr="00B876DF" w:rsidRDefault="00222CED" w:rsidP="008A271B">
      <w:pPr>
        <w:pStyle w:val="Ttulo4"/>
        <w:spacing w:before="240"/>
        <w:jc w:val="both"/>
      </w:pPr>
      <w:bookmarkStart w:id="31" w:name="_Toc222225194"/>
      <w:r>
        <w:t>21. artikulua.– Euskadiko ikus-entzunezko komunikazioaren zerbitzu publikoa betetzeko erreserbak gordetzea.</w:t>
      </w:r>
      <w:bookmarkEnd w:id="31"/>
      <w:r>
        <w:t xml:space="preserve"> </w:t>
      </w:r>
    </w:p>
    <w:p w14:paraId="7D91422D" w14:textId="2091039C" w:rsidR="00FC7B64" w:rsidRPr="00B876DF" w:rsidRDefault="008A271B" w:rsidP="00222CED">
      <w:pPr>
        <w:spacing w:before="120"/>
        <w:jc w:val="both"/>
      </w:pPr>
      <w:bookmarkStart w:id="32" w:name="_Hlk196222501"/>
      <w:r>
        <w:t>1.–</w:t>
      </w:r>
      <w:bookmarkEnd w:id="32"/>
      <w:r>
        <w:t xml:space="preserve"> Ikus-entzunezko komunikazio-zerbitzu publikoa ematen duten entitateek aurrekontuan jasotako urteko finantzaketaren % 10erainoko erreserbak eduki ahal izango dituzte zerbitzu </w:t>
      </w:r>
      <w:r>
        <w:lastRenderedPageBreak/>
        <w:t>publikoa betetzeko, eta erreserba handiagoak gordetzeko aurretiazko baimena beharko da, zerbitzu publikoaren beharrak estaltzeko justifikatutako kasuetan bakarrik.</w:t>
      </w:r>
    </w:p>
    <w:p w14:paraId="39AA7FBC" w14:textId="4A375F0A" w:rsidR="00FB5EA0" w:rsidRPr="00B876DF" w:rsidRDefault="00B57FFB" w:rsidP="001E3B78">
      <w:pPr>
        <w:jc w:val="both"/>
      </w:pPr>
      <w:r>
        <w:t>2.– Aurreko paragrafoan aurreikusitako erreserbak gehienez ere lau urteko epean erabili beharko dira.</w:t>
      </w:r>
    </w:p>
    <w:p w14:paraId="068A10C3" w14:textId="1D06888A" w:rsidR="00FB5EA0" w:rsidRPr="00B876DF" w:rsidRDefault="00B57FFB" w:rsidP="001E3B78">
      <w:pPr>
        <w:jc w:val="both"/>
      </w:pPr>
      <w:r>
        <w:t>3.– Artikulu honen lehenengo apartatuan aurreikusitako erreserbak ez badira aurreko apartatuan aurreikusitako lau urteko epean erabili, kontuan hartuko dira hurrengo aldiko konpentsazioa kalkulatzeko.</w:t>
      </w:r>
    </w:p>
    <w:p w14:paraId="18EF080D" w14:textId="764446A5" w:rsidR="003252F6" w:rsidRPr="00B876DF" w:rsidRDefault="00B57FFB" w:rsidP="001E3B78">
      <w:pPr>
        <w:jc w:val="both"/>
      </w:pPr>
      <w:r>
        <w:t>4.– Lau urteko aldi bakoitza amaitzean, egiaztatu beharko da ea % 10etik gorako urteko erreserba-maila izan den; kasu horretan, beherantz egokitu beharko da emandako zerbitzu publikoagatiko konpentsazioa.</w:t>
      </w:r>
    </w:p>
    <w:p w14:paraId="28B4FA09" w14:textId="40DA1038" w:rsidR="00534551" w:rsidRPr="00B876DF" w:rsidRDefault="00534551" w:rsidP="00534551">
      <w:pPr>
        <w:pStyle w:val="Ttulo4"/>
        <w:spacing w:before="240"/>
        <w:jc w:val="both"/>
      </w:pPr>
      <w:bookmarkStart w:id="33" w:name="_Toc222225195"/>
      <w:r>
        <w:t>22. artikulua.– Merkataritza-eskaintzaren prezioak arrazoirik gabe jaisteko edo neurriz gaineko eskaintzak aurkezteko debekua.</w:t>
      </w:r>
      <w:bookmarkEnd w:id="33"/>
      <w:r>
        <w:t xml:space="preserve"> </w:t>
      </w:r>
    </w:p>
    <w:p w14:paraId="5361915D" w14:textId="362A39E1" w:rsidR="003B0934" w:rsidRPr="00B876DF" w:rsidRDefault="003B0DCB" w:rsidP="00534551">
      <w:pPr>
        <w:spacing w:before="120"/>
        <w:jc w:val="both"/>
      </w:pPr>
      <w:r>
        <w:t>Autonomia-erkidegoko ikus-entzunezko komunikazio-zerbitzu publikoa ematen duten entitateek ezin izango dute konpentsazio publikoa erabili beren merkataritza- eta zerbitzu-eskaintzaren prezioak arrazoirik gabe jaisteko, ez eta konpentsazio publikoa erabili ere ikus-entzunezko edukien gaineko emisio-eskubideak direla-eta lehiakide pribatu direnen aurrean neurriz kanpo goratutako eskaintzak aurkezteko, Europako Batzordeak irrati-difusioko zerbitzu publikoei estatu-laguntzen arloko arauak aplikatzeari buruz ezarritakoarekin bat etorriz.</w:t>
      </w:r>
    </w:p>
    <w:p w14:paraId="04DC1AA7" w14:textId="6F20541C" w:rsidR="005A5F7F" w:rsidRPr="00B876DF" w:rsidRDefault="00315B04" w:rsidP="00934B4F">
      <w:pPr>
        <w:pStyle w:val="Prrafodelista"/>
        <w:spacing w:before="240"/>
        <w:ind w:left="0"/>
        <w:contextualSpacing w:val="0"/>
        <w:jc w:val="both"/>
        <w:outlineLvl w:val="3"/>
      </w:pPr>
      <w:bookmarkStart w:id="34" w:name="_Toc222225196"/>
      <w:r>
        <w:t>23. artikulua.– Ikus-entzunezko komunikazio-zerbitzu publikoa Euskal Autonomia Erkidegokotik kanpo ematea.</w:t>
      </w:r>
      <w:bookmarkEnd w:id="34"/>
    </w:p>
    <w:p w14:paraId="14685F3C" w14:textId="18BF43BA" w:rsidR="002E1A4D" w:rsidRPr="00B876DF" w:rsidRDefault="008E3CA2" w:rsidP="00934B4F">
      <w:pPr>
        <w:pStyle w:val="Prrafodelista"/>
        <w:spacing w:before="120"/>
        <w:ind w:left="0"/>
        <w:contextualSpacing w:val="0"/>
        <w:jc w:val="both"/>
      </w:pPr>
      <w:r>
        <w:t>1.– Euskal Autonomia Erkidegoko lurreko uhin hertziarren bidezko ikus-entzunezko komunikazio-zerbitzu publikoa berdin eman ahal izango da hizkuntza- eta kultura-afinitateak dituen beste erkidego mugakide batean edo euskal komunitate esanguratsuekin, betiere aldi berean honako baldintza hauek betetzen badira:</w:t>
      </w:r>
    </w:p>
    <w:p w14:paraId="39D1ED77" w14:textId="1D13B737" w:rsidR="007F072F" w:rsidRPr="00B876DF" w:rsidRDefault="0074057F" w:rsidP="007B5027">
      <w:pPr>
        <w:pStyle w:val="Prrafodelista"/>
        <w:spacing w:before="120"/>
        <w:ind w:left="709"/>
        <w:contextualSpacing w:val="0"/>
        <w:jc w:val="both"/>
      </w:pPr>
      <w:r>
        <w:t>a) Autonomia-erkidego interesdunen artean hitzarmen bat sinatzea.</w:t>
      </w:r>
    </w:p>
    <w:p w14:paraId="7A51C7F2" w14:textId="52D7C2A2" w:rsidR="0074057F" w:rsidRPr="00B876DF" w:rsidRDefault="0074057F" w:rsidP="007B5027">
      <w:pPr>
        <w:pStyle w:val="Prrafodelista"/>
        <w:spacing w:before="120"/>
        <w:ind w:left="709"/>
        <w:contextualSpacing w:val="0"/>
        <w:jc w:val="both"/>
      </w:pPr>
      <w:r>
        <w:t>b) Bi autonomia-erkidegoek zerbitzu publikoa ematen duen entitaterik badute, elkarrekikotasuna egon behar da emisioetan.</w:t>
      </w:r>
    </w:p>
    <w:p w14:paraId="6779E1BF" w14:textId="1ECAD74E" w:rsidR="007E3D5B" w:rsidRPr="00B876DF" w:rsidRDefault="007E3D5B" w:rsidP="007B5027">
      <w:pPr>
        <w:pStyle w:val="Prrafodelista"/>
        <w:spacing w:before="120"/>
        <w:ind w:left="709"/>
        <w:contextualSpacing w:val="0"/>
        <w:jc w:val="both"/>
      </w:pPr>
      <w:r>
        <w:t>c) Zerbitzua autonomia-erkidegoari kasuan kasuko Plan Tekniko Nazionalaren arabera esleitutako irrati-maiztasunen espektroa erabiliz ematea.</w:t>
      </w:r>
    </w:p>
    <w:p w14:paraId="12AEFF3B" w14:textId="124D7057" w:rsidR="005E0EEA" w:rsidRPr="00B876DF" w:rsidRDefault="0014233D" w:rsidP="007B5027">
      <w:pPr>
        <w:pStyle w:val="Prrafodelista"/>
        <w:spacing w:before="120"/>
        <w:ind w:left="709"/>
        <w:contextualSpacing w:val="0"/>
        <w:jc w:val="both"/>
      </w:pPr>
      <w:r>
        <w:t>d) Estatuko Administrazio Orokorrari jakinaraztea a) letran adierazitako hitzarmena sinatu dela, eta irrati-maiztasunen jabari publikoa erreserbatzeagatiko tasa ordaintzera behartuta dagoen subjektua identifikatzea.</w:t>
      </w:r>
    </w:p>
    <w:p w14:paraId="08F179EB" w14:textId="5BA9534A" w:rsidR="003A6A97" w:rsidRPr="00B876DF" w:rsidRDefault="005E0EEA" w:rsidP="00934B4F">
      <w:pPr>
        <w:pStyle w:val="Prrafodelista"/>
        <w:spacing w:before="240"/>
        <w:ind w:left="0"/>
        <w:contextualSpacing w:val="0"/>
        <w:jc w:val="both"/>
      </w:pPr>
      <w:r>
        <w:t>2.– Euskal Autonomia Erkidegoko ikus-entzunezko komunikazio-zerbitzu publikoak, zerbitzua beste erkidego mugakide batean emanda ere, autonomia-erkidegoko zerbitzu publikoaren izaerari eutsiko dio.</w:t>
      </w:r>
    </w:p>
    <w:p w14:paraId="3D0A7CA2" w14:textId="2C1DAFC6" w:rsidR="00BF569B" w:rsidRPr="00B876DF" w:rsidRDefault="003A6A97" w:rsidP="16F5079C">
      <w:pPr>
        <w:pStyle w:val="Prrafodelista"/>
        <w:spacing w:after="240"/>
        <w:ind w:left="0"/>
        <w:jc w:val="both"/>
      </w:pPr>
      <w:r>
        <w:t xml:space="preserve">3.– Autonomia-eremuko ikus-entzunezko komunikazio-zerbitzu publikoa ematen duten entitateek akordioak egin ahal izango dituzte elkarrekin eta Radio y Televisión Española korporazioarekin, edukiak batera ekoizteko eta editatzeko, edukiei buruzko eskubideak edo beste estaldura-eremu batzuetarako eskubideak eskuratzeko, beren jardueraren </w:t>
      </w:r>
      <w:r>
        <w:lastRenderedPageBreak/>
        <w:t>eraginkortasuna hobetze aldera eta betiere, dekretu honek katean emititzeko ezarritako mugekin.</w:t>
      </w:r>
    </w:p>
    <w:p w14:paraId="536562A6" w14:textId="2E599088" w:rsidR="00461A22" w:rsidRPr="00B876DF" w:rsidRDefault="00C66A2F" w:rsidP="00970799">
      <w:pPr>
        <w:pStyle w:val="Prrafodelista"/>
        <w:spacing w:before="480" w:after="120"/>
        <w:ind w:left="0"/>
        <w:contextualSpacing w:val="0"/>
        <w:jc w:val="center"/>
        <w:outlineLvl w:val="1"/>
      </w:pPr>
      <w:bookmarkStart w:id="35" w:name="_Toc222225197"/>
      <w:r>
        <w:t>II. KAPITULUA</w:t>
      </w:r>
      <w:bookmarkEnd w:id="35"/>
    </w:p>
    <w:p w14:paraId="0466D762" w14:textId="29F64A9B" w:rsidR="00337CF5" w:rsidRPr="00B876DF" w:rsidRDefault="00EB09AA" w:rsidP="00CE2675">
      <w:pPr>
        <w:pStyle w:val="Ttulo2"/>
        <w:jc w:val="center"/>
      </w:pPr>
      <w:bookmarkStart w:id="36" w:name="_Toc222225198"/>
      <w:r>
        <w:t>IKUS-ENTZUNEZKO KOMUNIKAZIO-ZERBITZU PRIBATUA</w:t>
      </w:r>
      <w:bookmarkEnd w:id="36"/>
    </w:p>
    <w:p w14:paraId="4FCD870F" w14:textId="2F3C6CF1" w:rsidR="00EB09AA" w:rsidRPr="00B876DF" w:rsidRDefault="00B446D9" w:rsidP="00B91B39">
      <w:pPr>
        <w:pStyle w:val="Ttulo4"/>
        <w:spacing w:before="240"/>
      </w:pPr>
      <w:bookmarkStart w:id="37" w:name="_Toc222225199"/>
      <w:r>
        <w:t>24. artikulua.– Oinarrizko printzipioak.</w:t>
      </w:r>
      <w:bookmarkEnd w:id="37"/>
    </w:p>
    <w:p w14:paraId="67AEF156" w14:textId="3112BDBD" w:rsidR="00572550" w:rsidRPr="00B876DF" w:rsidRDefault="00337CF5" w:rsidP="00B91B39">
      <w:pPr>
        <w:spacing w:before="120"/>
        <w:jc w:val="both"/>
      </w:pPr>
      <w:r>
        <w:t>Euskal Autonomia Erkidegoko Administrazio orokorrak zainduko du operadore pribatuak dekretu honetan ezarritako printzipioetara egokitzen direla ikus-entzunezko komunikazio-zerbitzuak ematen dituztenean, eta arreta berezia jarriko dio ikus-entzunezko komunikazioaren merkatuan aniztasuna bermatzeari.</w:t>
      </w:r>
    </w:p>
    <w:p w14:paraId="7211BA53" w14:textId="4B5630C1" w:rsidR="00490792" w:rsidRPr="00B876DF" w:rsidRDefault="0090387D" w:rsidP="00B91B39">
      <w:pPr>
        <w:pStyle w:val="Ttulo4"/>
        <w:spacing w:before="240"/>
      </w:pPr>
      <w:bookmarkStart w:id="38" w:name="_Toc222225200"/>
      <w:r>
        <w:t>25. artikulua.– Ikus-entzunezko komunikazio-zerbitzu pribatuak ematea.</w:t>
      </w:r>
      <w:bookmarkEnd w:id="38"/>
    </w:p>
    <w:p w14:paraId="24B45DF4" w14:textId="46A4E620" w:rsidR="00490792" w:rsidRPr="00B876DF" w:rsidRDefault="008A5725" w:rsidP="00B91B39">
      <w:pPr>
        <w:spacing w:before="120"/>
        <w:jc w:val="both"/>
      </w:pPr>
      <w:r>
        <w:t>1.– Dekretu honen aplikazio-eremuan sartzen den ikus-entzunezko komunikazio-zerbitzuen prestazio pribatua administrazio-antolamenduari lotuta geratuko da, komunikazio-askatasunean, aniztasunean, egiazkotasunean, audientziaren interes orokorretan eta iritzi publikoa eratzearekin lotutako gainerako printzipio eta askatasunetan izan dezakeen eraginagatik.</w:t>
      </w:r>
    </w:p>
    <w:p w14:paraId="70C5892A" w14:textId="14B8C513" w:rsidR="00B71E11" w:rsidRPr="00B876DF" w:rsidRDefault="00B71E11" w:rsidP="00B91B39">
      <w:pPr>
        <w:spacing w:before="120"/>
        <w:jc w:val="both"/>
      </w:pPr>
      <w:r>
        <w:t>2.– Ikus-entzunezko komunikazio-zerbitzua ematen duten pertsonen edo entitateen erantzukizun editorialak ez dakar berekin haien legezko erantzukizuna hirugarrenek beren zerbitzuan emandako eduki edo zerbitzuengatik edo zabaldutako iritziengatik.</w:t>
      </w:r>
    </w:p>
    <w:p w14:paraId="49BF5804" w14:textId="3082577A" w:rsidR="00490792" w:rsidRPr="00B876DF" w:rsidRDefault="00B71E11" w:rsidP="003E2534">
      <w:pPr>
        <w:jc w:val="both"/>
      </w:pPr>
      <w:r>
        <w:t>3.– Ikus-entzunezko komunikazio-zerbitzu pribatuak emateko baldintzak:</w:t>
      </w:r>
    </w:p>
    <w:p w14:paraId="03BCC854" w14:textId="7882C7E2" w:rsidR="004D08F8" w:rsidRPr="00B876DF" w:rsidRDefault="004D08F8" w:rsidP="007B5027">
      <w:pPr>
        <w:spacing w:before="120" w:after="0"/>
        <w:ind w:left="708"/>
        <w:jc w:val="both"/>
      </w:pPr>
      <w:r>
        <w:t>a) Komunikazio fede-emailea aurkeztea jarduera hasi aurretik, lurreko uhin hertziarrak ez diren teknologien bidez ematen diren ikus-entzunezko komunikazio-zerbitzuen kasuan.</w:t>
      </w:r>
    </w:p>
    <w:p w14:paraId="2EB0E894" w14:textId="701F54DC" w:rsidR="006B454A" w:rsidRPr="00B876DF" w:rsidRDefault="008B1054" w:rsidP="007B5027">
      <w:pPr>
        <w:spacing w:before="120" w:after="360"/>
        <w:ind w:left="708"/>
        <w:jc w:val="both"/>
      </w:pPr>
      <w:r>
        <w:t xml:space="preserve">B) Lehiaketa bidez emandako aurretiazko lizentzia, lurreko uhin hertziarren bidez ematen diren ikus-entzunezko komunikazio-zerbitzuen kasuan. </w:t>
      </w:r>
    </w:p>
    <w:p w14:paraId="33AC5EF4" w14:textId="066C3958" w:rsidR="003E2534" w:rsidRPr="00B876DF" w:rsidRDefault="00F90CE4" w:rsidP="00CE2675">
      <w:pPr>
        <w:pStyle w:val="Prrafodelista"/>
        <w:ind w:left="0"/>
        <w:jc w:val="center"/>
        <w:outlineLvl w:val="2"/>
      </w:pPr>
      <w:bookmarkStart w:id="39" w:name="_Toc222225201"/>
      <w:r>
        <w:t>1. ATALA</w:t>
      </w:r>
      <w:bookmarkEnd w:id="39"/>
    </w:p>
    <w:p w14:paraId="644F0F29" w14:textId="1FE1FCE6" w:rsidR="00C60020" w:rsidRPr="00B876DF" w:rsidRDefault="005A7D0C" w:rsidP="00CE2675">
      <w:pPr>
        <w:pStyle w:val="Ttulo3"/>
        <w:spacing w:before="0" w:beforeAutospacing="0" w:after="0" w:afterAutospacing="0"/>
        <w:jc w:val="center"/>
        <w:rPr>
          <w:b w:val="0"/>
          <w:bCs w:val="0"/>
        </w:rPr>
      </w:pPr>
      <w:bookmarkStart w:id="40" w:name="_Toc222225202"/>
      <w:r>
        <w:rPr>
          <w:b w:val="0"/>
        </w:rPr>
        <w:t>AURRETIAZKO KOMUNIKAZIOA</w:t>
      </w:r>
      <w:bookmarkEnd w:id="40"/>
    </w:p>
    <w:p w14:paraId="43E17A84" w14:textId="6BE1344C" w:rsidR="003E2534" w:rsidRPr="00B876DF" w:rsidRDefault="003E2534" w:rsidP="00B91B39">
      <w:pPr>
        <w:pStyle w:val="Ttulo4"/>
        <w:spacing w:before="240"/>
      </w:pPr>
      <w:bookmarkStart w:id="41" w:name="_Toc222225203"/>
      <w:r>
        <w:t>26. artikulua.– Aurkezpena.</w:t>
      </w:r>
      <w:bookmarkEnd w:id="41"/>
    </w:p>
    <w:p w14:paraId="4E7B67B5" w14:textId="7CD7382D" w:rsidR="00443E1E" w:rsidRPr="00B876DF" w:rsidRDefault="003E2534" w:rsidP="00443E1E">
      <w:pPr>
        <w:spacing w:before="120"/>
        <w:jc w:val="both"/>
      </w:pPr>
      <w:r>
        <w:t>1.– Ikus-entzunezko komunikazio-zerbitzua emateko jarduera hasi aurretik horren berri ematea baino ez bada behar, komunikabide sozialen arloan eskumena duen organoaren titularrari zuzendu beharko zaio aurretiazko komunikazioa, bitarteko elektronikoen bidez.</w:t>
      </w:r>
    </w:p>
    <w:p w14:paraId="1C67D2C5" w14:textId="5A717AA8" w:rsidR="00A53BF5" w:rsidRPr="00B876DF" w:rsidRDefault="00D30383" w:rsidP="00443E1E">
      <w:pPr>
        <w:spacing w:before="120"/>
        <w:jc w:val="both"/>
      </w:pPr>
      <w:r>
        <w:t>2.– Komunikazio-eredua eskuragarri egongo da egoitza elektronikoan, eta erantzukizunpeko adierazpen bat jasoko du, adierazteko ez dagoela Ikus-entzunezko Komunikazioaren uztailaren 7ko 13/2022 Lege Orokorraren 19.1 artikuluan jasotako ezein kasutan.</w:t>
      </w:r>
    </w:p>
    <w:p w14:paraId="21BAD14F" w14:textId="25B1139C" w:rsidR="005F60CC" w:rsidRPr="00B876DF" w:rsidRDefault="00D30383" w:rsidP="00B91B39">
      <w:pPr>
        <w:jc w:val="both"/>
      </w:pPr>
      <w:r>
        <w:t>3.– Ikus-entzunezko komunikazio-zerbitzuak eman aurreko komunikazioa adierazpen formal baten bidez egingo da, eta EAEko ikus-entzunezko komunikazio-zerbitzuak ematen dituzten pertsonen eta entitateen erregistroan inskribatzeko behar diren datuak jasoko ditu.</w:t>
      </w:r>
    </w:p>
    <w:p w14:paraId="2907F65C" w14:textId="393444BF" w:rsidR="009F43E9" w:rsidRPr="00B876DF" w:rsidRDefault="003E2534" w:rsidP="00B91B39">
      <w:pPr>
        <w:pStyle w:val="Ttulo4"/>
        <w:spacing w:before="240"/>
      </w:pPr>
      <w:bookmarkStart w:id="42" w:name="_Toc222225204"/>
      <w:r>
        <w:lastRenderedPageBreak/>
        <w:t>27. artikulua.– Aurretiazko komunikazioaren ondorioak.</w:t>
      </w:r>
      <w:bookmarkEnd w:id="42"/>
    </w:p>
    <w:p w14:paraId="368A45E7" w14:textId="22627CAD" w:rsidR="0090451A" w:rsidRPr="00B876DF" w:rsidRDefault="00B4453F" w:rsidP="00A539CA">
      <w:pPr>
        <w:pStyle w:val="Prrafodelista"/>
        <w:spacing w:before="120"/>
        <w:ind w:left="0"/>
        <w:contextualSpacing w:val="0"/>
        <w:jc w:val="both"/>
      </w:pPr>
      <w:r>
        <w:t>1.– Aurretiazko komunikazio fede-emaileak ikus-entzunezko komunikazio-zerbitzua emango duen pertsona edo entitateari aukera emango dio aurkezten duen unetik bertatik hasteko ikus-entzunezko jarduera, hargatik eragotzi gabe komunikabide sozialen arloan eskumena duen organoaren titularrari dagozkion egiaztapen-, kontrol- eta ikuskapen-ahalmenak.</w:t>
      </w:r>
    </w:p>
    <w:p w14:paraId="1DE9DE97" w14:textId="511DB46E" w:rsidR="00025344" w:rsidRPr="00B876DF" w:rsidRDefault="0090451A" w:rsidP="00A539CA">
      <w:pPr>
        <w:pStyle w:val="Prrafodelista"/>
        <w:spacing w:before="120"/>
        <w:ind w:left="0"/>
        <w:contextualSpacing w:val="0"/>
        <w:jc w:val="both"/>
      </w:pPr>
      <w:r>
        <w:t>2.– Hala ere, aurretiazko komunikazioak ez du inolako ondoriorik izango pertsona edo entitate interesdunarenak Ikus-entzunezko Komunikazioaren uztailaren 7ko 13/2022 Lege Orokorraren 19. artikuluan ezarritako muga- edo debeku-inguruabarretako batean badaude.</w:t>
      </w:r>
    </w:p>
    <w:p w14:paraId="19C93C50" w14:textId="6E875DB0" w:rsidR="00987EF7" w:rsidRPr="00B876DF" w:rsidRDefault="00987EF7" w:rsidP="00A539CA">
      <w:pPr>
        <w:spacing w:before="120"/>
        <w:jc w:val="both"/>
        <w:rPr>
          <w:strike/>
        </w:rPr>
      </w:pPr>
      <w:r>
        <w:t>Komunikabide sozialen arloan eskumena duen saileko titularraren aginduz, aurretiazko komunikazioa Euskal Autonomia Erkidegoko Administrazio Orokorraren egoitza elektronikoan sartu eta hiru hilabeteko epean adierazi ahal izango da Ikus-entzunezko Komunikazioaren uztailaren 7ko 13/2022 Lege Orokorraren 19. artikuluan ezarritako inguruabarretako edozein betetzen dela, eta, hala badagokio, ezin dela horrelako prozedurarik eskatu xede berarekin, eta ezintasun horren iraupena ere adieraziko da.</w:t>
      </w:r>
    </w:p>
    <w:p w14:paraId="3F06FE75" w14:textId="5A885C34" w:rsidR="001F1BFA" w:rsidRPr="00B876DF" w:rsidRDefault="00E61692" w:rsidP="00B91B39">
      <w:pPr>
        <w:pStyle w:val="Ttulo4"/>
        <w:spacing w:before="240"/>
      </w:pPr>
      <w:bookmarkStart w:id="43" w:name="_Toc222225205"/>
      <w:r>
        <w:t>28. artikulua.– Izapidetzea.</w:t>
      </w:r>
      <w:bookmarkEnd w:id="43"/>
    </w:p>
    <w:p w14:paraId="2279AD21" w14:textId="4F136892" w:rsidR="00230A47" w:rsidRPr="00B876DF" w:rsidRDefault="006F407B" w:rsidP="00B91B39">
      <w:pPr>
        <w:spacing w:before="120"/>
        <w:jc w:val="both"/>
      </w:pPr>
      <w:r>
        <w:t>1.– Aurretiazko komunikazioa jaso ondoren, komunikabide sozialen arloan eskumena duen organoaren titularrak egiaztatuko du ez dela aurreko artikuluan aipatutako muga eta debekuetarako inguruabarrik betetzen, eta, hala badagokio, ebazpena emango du, ofizioz, pertsona edo entitate emailea dekretu honen V. tituluan araututako EAEko ikus-entzunezko komunikazio-zerbitzuak ematen dituzten pertsonen eta entitateen erregistroan inskribatzeko agintzen duena.</w:t>
      </w:r>
    </w:p>
    <w:p w14:paraId="52F33543" w14:textId="14286443" w:rsidR="001B2F9A" w:rsidRPr="00B876DF" w:rsidRDefault="00766B5F" w:rsidP="003E2534">
      <w:pPr>
        <w:jc w:val="both"/>
      </w:pPr>
      <w:r>
        <w:t>2.– Aurretiazko komunikazioak zuzentzeko modukoak diren hutsuneak edo omisioak baditu, pertsona edo entitate interesdunari eskatuko zaio hamar egun balioduneko epean hutsa zuzentzeko edo nahitaezkoak diren dokumentuak aurkezteko; eta adieraziko zaio, hala egin ezean, eskaera bertan behera utziko zaiola, Administrazio Publikoen Administrazio Prozedura Erkidearen urriaren 1eko 39/2015 Legearen 21. artikuluan xedatutakoaren arabera egingo den ebazpen baten bidez.</w:t>
      </w:r>
    </w:p>
    <w:p w14:paraId="375C1FBE" w14:textId="7BC9941B" w:rsidR="003E2534" w:rsidRPr="00B876DF" w:rsidRDefault="003E2534" w:rsidP="00712243">
      <w:pPr>
        <w:pStyle w:val="Ttulo4"/>
        <w:spacing w:before="240"/>
        <w:jc w:val="both"/>
      </w:pPr>
      <w:bookmarkStart w:id="44" w:name="_Toc222225206"/>
      <w:r>
        <w:t>29.– Ikus-entzunezko zerbitzuak emateko pertsona edo entitatearen izaeraren galera, aurretiazko komunikazioaren bidez eskuratu dutenen kasuan.</w:t>
      </w:r>
      <w:bookmarkEnd w:id="44"/>
    </w:p>
    <w:p w14:paraId="2E32C8A7" w14:textId="6508EB7C" w:rsidR="0025265E" w:rsidRPr="00B876DF" w:rsidRDefault="00032169" w:rsidP="00B91B39">
      <w:pPr>
        <w:spacing w:before="120"/>
        <w:jc w:val="both"/>
      </w:pPr>
      <w:r>
        <w:t xml:space="preserve">Ikus-entzunezko komunikazio-zerbitzua ematen duen pertsonak edo entitateak izaera hori galduko du, oro har, Administrazio Publikoen Administrazio Prozedura Erkidearen urriaren 1eko 39/2015 Legearen 69.4 artikuluan adierazitako kasuetan, eta, zehatzago esanda, kasu hauetan: </w:t>
      </w:r>
    </w:p>
    <w:p w14:paraId="12F4E76F" w14:textId="633B10B7" w:rsidR="007D1222" w:rsidRPr="00B876DF" w:rsidRDefault="00AD7C15" w:rsidP="00AD7C15">
      <w:pPr>
        <w:spacing w:before="120" w:after="0"/>
        <w:jc w:val="both"/>
      </w:pPr>
      <w:r>
        <w:t xml:space="preserve">1.– Ikus-entzunezko komunikazio-zerbitzua ematen duen pertsona edo entitateak jarduera uzten duenean. </w:t>
      </w:r>
    </w:p>
    <w:p w14:paraId="5BA16EFC" w14:textId="3FC6499A" w:rsidR="007D1222" w:rsidRPr="00B876DF" w:rsidRDefault="00AD7C15" w:rsidP="00AD7C15">
      <w:pPr>
        <w:spacing w:before="120" w:after="0"/>
        <w:jc w:val="both"/>
      </w:pPr>
      <w:r>
        <w:t xml:space="preserve">2.– Ikus-entzunezko komunikazio-zerbitzua ematen duen entitatearen nortasun juridikoa azkendu delako, salbu eta enpresen (edo horien jarduera-adarren) bat-egite, kontzentrazio, zatiketa, ekarpena edo transmisioa gertatzen denean, kontratuan hala ezartzen den kasuetan, eta betiere gaitasun-baldintzak betetzen baditu. </w:t>
      </w:r>
    </w:p>
    <w:p w14:paraId="343A7230" w14:textId="6E0AFE53" w:rsidR="007D1222" w:rsidRPr="00B876DF" w:rsidRDefault="00AD7C15" w:rsidP="00AD7C15">
      <w:pPr>
        <w:spacing w:before="120" w:after="0"/>
        <w:jc w:val="both"/>
      </w:pPr>
      <w:r>
        <w:t>3.– Ikus-entzunezko komunikazio-zerbitzua ematen duen pertsona hiltzen denean edo ezintasun egoera bat sortzen bazaio gerora.</w:t>
      </w:r>
    </w:p>
    <w:p w14:paraId="78413203" w14:textId="328ABA59" w:rsidR="002D706E" w:rsidRPr="00B876DF" w:rsidRDefault="00AD7C15" w:rsidP="00AD7C15">
      <w:pPr>
        <w:spacing w:before="120" w:after="0"/>
        <w:jc w:val="both"/>
      </w:pPr>
      <w:r>
        <w:t>4.– Administrazio-zehapen irmoagatik, Ikus-entzunezko Komunikazioaren uztailaren 7ko 13/2022 Lege Orokorraren X. tituluan ezarritakoaren arabera, baldin eta zehapen horrek ikus-</w:t>
      </w:r>
      <w:r>
        <w:lastRenderedPageBreak/>
        <w:t xml:space="preserve">entzunezko komunikazio-zerbitzua ematen duen pertsonaren edo entitatearen izaera galtzea badakar. </w:t>
      </w:r>
    </w:p>
    <w:p w14:paraId="61052D1D" w14:textId="581A2D6B" w:rsidR="00460C7B" w:rsidRPr="00B876DF" w:rsidRDefault="00AD7C15" w:rsidP="0084390A">
      <w:pPr>
        <w:spacing w:before="120" w:after="0"/>
        <w:jc w:val="both"/>
      </w:pPr>
      <w:r>
        <w:t>5.– Dekretu honen 86.1.a), 86.1.b), 86.1.c), 86.1.d), 86.1.e), 86.1.g), 86.1.h), 86.1.k), 86.1.l), 86.1.n), 87.1.a), 87.1.c), 87.1.d), 87.1.e), 87.1.f), 87.1.i) eta 87.1.j) artikuluetan zehaztutako datuetan edo dokumentuetan funtsezko zehaztasunik eza, faltsutasuna edo omisioa egoteagatik.</w:t>
      </w:r>
    </w:p>
    <w:p w14:paraId="435C0B0E" w14:textId="66A03D9D" w:rsidR="002B6C44" w:rsidRPr="00B876DF" w:rsidRDefault="002B6C44" w:rsidP="002B6C44">
      <w:pPr>
        <w:pStyle w:val="Ttulo4"/>
        <w:spacing w:before="240"/>
        <w:jc w:val="both"/>
      </w:pPr>
      <w:bookmarkStart w:id="45" w:name="_Toc222225207"/>
      <w:r>
        <w:t>30. artikulua.– Pertsona edo entitate zerbitzu-emailearen izaera aurretiazko komunikazioaren bidez eskuratu den kasuetan, izaera horren galera deklaratzeko prozedura.</w:t>
      </w:r>
      <w:bookmarkEnd w:id="45"/>
    </w:p>
    <w:p w14:paraId="643A9D5A" w14:textId="12775D7B" w:rsidR="003E2534" w:rsidRPr="00B876DF" w:rsidRDefault="002B6C44" w:rsidP="002B6C44">
      <w:pPr>
        <w:spacing w:before="120"/>
        <w:jc w:val="both"/>
      </w:pPr>
      <w:r>
        <w:t>1.– Ikus-entzunezko komunikazio-zerbitzua ematen duen pertsona edo entitatearen izaera galtzeko deklarazioaren prozedura ofizioz hasiko da, komunikabide sozialen arloan eskumena duen organoaren titularraren ebazpen bidez, honela:</w:t>
      </w:r>
    </w:p>
    <w:p w14:paraId="37B38406" w14:textId="68B9E2BB" w:rsidR="003E2534" w:rsidRPr="00B876DF" w:rsidRDefault="003E2534" w:rsidP="00E4589E">
      <w:pPr>
        <w:spacing w:before="120"/>
        <w:ind w:left="708"/>
        <w:jc w:val="both"/>
      </w:pPr>
      <w:r>
        <w:t>a) Dekretu honen 29.1, 29.2 eta 29.3 artikuluetako kasuetan, pertsona edo entitate emaileak artikulu horietan adierazitako inguruabarren berri emateko komunikazioa jaso ondoren edo komunikabide sozialen arloan eskumena duen organoaren titularrak gertaera horien berri izan duen unetik aurrera.</w:t>
      </w:r>
    </w:p>
    <w:p w14:paraId="4764AEAF" w14:textId="12E41B2A" w:rsidR="008D2D69" w:rsidRPr="00B876DF" w:rsidRDefault="003E2534" w:rsidP="00E4589E">
      <w:pPr>
        <w:spacing w:before="120" w:after="0"/>
        <w:ind w:left="708"/>
        <w:jc w:val="both"/>
      </w:pPr>
      <w:r>
        <w:t>b) Dekretu honen 29.4 artikuluan jasotako kasuan, ezarritako zehapena irmo bihurtzen denean.</w:t>
      </w:r>
    </w:p>
    <w:p w14:paraId="3B5D2532" w14:textId="7D8837BC" w:rsidR="003E2534" w:rsidRPr="00B876DF" w:rsidRDefault="003E2534" w:rsidP="00111505">
      <w:pPr>
        <w:spacing w:before="120" w:after="240"/>
        <w:ind w:left="708"/>
        <w:jc w:val="both"/>
      </w:pPr>
      <w:r>
        <w:t xml:space="preserve">c) Dekretu honen 29.5 artikuluaren kasuan, komunikabide sozialen arloan eskumena duen organoaren titularrak egitate horien berri duen unetik aurrera. </w:t>
      </w:r>
    </w:p>
    <w:p w14:paraId="1E091FFB" w14:textId="33E09DDE" w:rsidR="00783119" w:rsidRPr="00B876DF" w:rsidRDefault="002B6C44" w:rsidP="003E2534">
      <w:pPr>
        <w:jc w:val="both"/>
      </w:pPr>
      <w:r>
        <w:t>2.– Pertsona edo entitate zerbitzu-emailearen izaera galtzeko deklarazioaren prozeduraren instrukzioan, komunikabide sozialen arloan eskumena duen organoaren titularrak beste organo batzuen lankidetza eskatu ahal izango du. Era berean, pertsona edo entitate zerbitzu-emaileak aitortutako zerbitzuari buruzko informazioa eskatu ahal izango die hirugarrenei.</w:t>
      </w:r>
    </w:p>
    <w:p w14:paraId="6ECF213E" w14:textId="7E571850" w:rsidR="003E2534" w:rsidRPr="00B876DF" w:rsidRDefault="002B6C44" w:rsidP="003E2534">
      <w:pPr>
        <w:jc w:val="both"/>
      </w:pPr>
      <w:r>
        <w:t xml:space="preserve">3.– Komunikabide sozialen arloan eskumena duen saileko titularraren aginduz, prozedura hastea erabaki eta sei hilabeteko epean, eta interesdunari entzun ondoren, pertsona edo entitate zerbitzu-emailearen izaera galdu dela deklaratuko da. </w:t>
      </w:r>
    </w:p>
    <w:p w14:paraId="2303F3D9" w14:textId="3E1A1CB8" w:rsidR="003E2534" w:rsidRPr="00B876DF" w:rsidRDefault="002B6C44" w:rsidP="003E2534">
      <w:pPr>
        <w:jc w:val="both"/>
      </w:pPr>
      <w:r>
        <w:t>4.– Agindu horrek amaiera ematen dio administrazio-bideari, eta, beraren aurka, aukerako berraztertze-errekurtsoa aurkez dakioke agindua eman zuen organoari, Administrazio Publikoen Administrazio Prozedura Erkidearen urriaren 1eko 39/2015 Legearen 123. artikuluan eta hurrengoetan aurreikusitakoaren arabera. Nolanahi ere, zuzenean aurkaratu ahal izango da administrazioarekiko auzien jurisdikzioan.</w:t>
      </w:r>
    </w:p>
    <w:p w14:paraId="1AA631C2" w14:textId="5C5D582C" w:rsidR="00925043" w:rsidRPr="00B876DF" w:rsidRDefault="002B6C44" w:rsidP="008223B9">
      <w:pPr>
        <w:spacing w:after="240"/>
        <w:jc w:val="both"/>
      </w:pPr>
      <w:r>
        <w:t>5.– Behin 3. apartatuan aipatzen den agindua irmo bihurtzen denean, komunikabide sozialen arloan eskumena duen organoaren titularrak ebazpena emango du, EAEko ikus-entzunezko komunikazio-zerbitzuak ematen dituzten pertsonen eta erakundeen erregistroan pertsona edo entitate emailearen inskripzioa ezereztu dadin.</w:t>
      </w:r>
    </w:p>
    <w:p w14:paraId="0D2F6A3C" w14:textId="435E3273" w:rsidR="00440395" w:rsidRPr="00B876DF" w:rsidRDefault="00440395" w:rsidP="001D79A3">
      <w:pPr>
        <w:pStyle w:val="Ttulo4"/>
        <w:jc w:val="both"/>
      </w:pPr>
      <w:bookmarkStart w:id="46" w:name="_Toc222225208"/>
      <w:r>
        <w:t>31. artikulua.– Ikus-entzunezko komunikazio-zerbitzuen agregazio-zerbitzua ematen duen pertsona edo entitatearen izaera galdu dela deklaratzeko arrazoiak eta prozedura.</w:t>
      </w:r>
      <w:bookmarkEnd w:id="46"/>
    </w:p>
    <w:p w14:paraId="3C7B6B85" w14:textId="3C056836" w:rsidR="008223B9" w:rsidRPr="00B876DF" w:rsidRDefault="00123909" w:rsidP="008223B9">
      <w:pPr>
        <w:spacing w:before="120"/>
        <w:jc w:val="both"/>
      </w:pPr>
      <w:r>
        <w:t xml:space="preserve">1.– Ikus-entzunezko komunikazio-zerbitzuen agregazio-zerbitzua ematen duen pertsonak edo entitateak izaera hori galduko du kasu hauetan: </w:t>
      </w:r>
    </w:p>
    <w:p w14:paraId="65D8A774" w14:textId="12757638" w:rsidR="008223B9" w:rsidRPr="00B876DF" w:rsidRDefault="008223B9" w:rsidP="00123909">
      <w:pPr>
        <w:pStyle w:val="Prrafodelista"/>
        <w:numPr>
          <w:ilvl w:val="0"/>
          <w:numId w:val="33"/>
        </w:numPr>
        <w:spacing w:before="120" w:after="0"/>
        <w:jc w:val="both"/>
      </w:pPr>
      <w:r>
        <w:lastRenderedPageBreak/>
        <w:t>Ikus-entzunezko komunikazio-zerbitzuen agregazio-zerbitzua ematen duen pertsona edo entitateak jarduera uzten duenean.</w:t>
      </w:r>
    </w:p>
    <w:p w14:paraId="439CFAB0" w14:textId="59CCCF3B" w:rsidR="008223B9" w:rsidRPr="00B876DF" w:rsidRDefault="008223B9" w:rsidP="00123909">
      <w:pPr>
        <w:pStyle w:val="Prrafodelista"/>
        <w:numPr>
          <w:ilvl w:val="0"/>
          <w:numId w:val="33"/>
        </w:numPr>
        <w:spacing w:before="120" w:after="0"/>
        <w:jc w:val="both"/>
      </w:pPr>
      <w:r>
        <w:t xml:space="preserve">Ikus-entzunezko komunikazio-zerbitzuen agregazio-zerbitzua ematen duen entitatearen nortasun juridikoa azkendu delako, salbu eta enpresen (edo horien jarduera-adarren) bat-egite, kontzentrazio, zatiketa, ekarpena edo transmisioa gertatzen denean, kontratuan hala ezartzen den kasuetan, eta betiere gaitasun-baldintzak betetzen baditu. </w:t>
      </w:r>
    </w:p>
    <w:p w14:paraId="77172A55" w14:textId="77777777" w:rsidR="00123909" w:rsidRPr="00B876DF" w:rsidRDefault="008223B9">
      <w:pPr>
        <w:pStyle w:val="Prrafodelista"/>
        <w:numPr>
          <w:ilvl w:val="0"/>
          <w:numId w:val="33"/>
        </w:numPr>
        <w:spacing w:before="120" w:after="0"/>
        <w:jc w:val="both"/>
      </w:pPr>
      <w:r>
        <w:t xml:space="preserve">Ikus-entzunezko komunikazio-zerbitzuen agregazio-zerbitzua ematen duen pertsona hiltzen denean edo ezintasun egoera bat sortzen bazaio gerora. </w:t>
      </w:r>
    </w:p>
    <w:p w14:paraId="6DDBF82F" w14:textId="3DACDC86" w:rsidR="00423AF3" w:rsidRPr="00B876DF" w:rsidRDefault="00123909" w:rsidP="00123909">
      <w:pPr>
        <w:spacing w:before="120" w:after="0"/>
        <w:jc w:val="both"/>
      </w:pPr>
      <w:r>
        <w:t>2.– Ikus-entzunezko komunikazio-zerbitzuen agregazio-zerbitzua ematen duen pertsona edo entitatearen izaera galdu dela deklaratzeko prozeduran, dekretu honen 30. artikuluan xedatutakoari jarraituko zaio.</w:t>
      </w:r>
    </w:p>
    <w:p w14:paraId="69AEA36C" w14:textId="70DE858F" w:rsidR="003E2534" w:rsidRPr="00B876DF" w:rsidRDefault="00EA123C" w:rsidP="00123909">
      <w:pPr>
        <w:pStyle w:val="Prrafodelista"/>
        <w:spacing w:before="240"/>
        <w:ind w:left="0"/>
        <w:jc w:val="center"/>
        <w:outlineLvl w:val="2"/>
      </w:pPr>
      <w:bookmarkStart w:id="47" w:name="_Toc222225209"/>
      <w:r>
        <w:t>2. ATALA</w:t>
      </w:r>
      <w:bookmarkEnd w:id="47"/>
    </w:p>
    <w:p w14:paraId="6BC04D09" w14:textId="31F5EDC4" w:rsidR="003E2534" w:rsidRPr="00B876DF" w:rsidRDefault="00EA123C" w:rsidP="00CE2675">
      <w:pPr>
        <w:pStyle w:val="Ttulo3"/>
        <w:spacing w:before="0" w:beforeAutospacing="0"/>
        <w:jc w:val="center"/>
        <w:rPr>
          <w:b w:val="0"/>
          <w:bCs w:val="0"/>
        </w:rPr>
      </w:pPr>
      <w:bookmarkStart w:id="48" w:name="_Toc222225210"/>
      <w:r>
        <w:rPr>
          <w:b w:val="0"/>
        </w:rPr>
        <w:t>LIZENTZIAK</w:t>
      </w:r>
      <w:bookmarkEnd w:id="48"/>
    </w:p>
    <w:p w14:paraId="6791D184" w14:textId="09FA25F6" w:rsidR="00DD694B" w:rsidRPr="00B876DF" w:rsidRDefault="00B92B37" w:rsidP="00B91B39">
      <w:pPr>
        <w:pStyle w:val="Ttulo4"/>
        <w:spacing w:before="240"/>
      </w:pPr>
      <w:bookmarkStart w:id="49" w:name="_Toc222225211"/>
      <w:r>
        <w:t>32. artikulua.– Lizentzia baten titular izateko betekizunak.</w:t>
      </w:r>
      <w:bookmarkEnd w:id="49"/>
      <w:r>
        <w:t xml:space="preserve"> </w:t>
      </w:r>
    </w:p>
    <w:p w14:paraId="3781BEBA" w14:textId="7ED264A5" w:rsidR="00DD694B" w:rsidRPr="00B876DF" w:rsidRDefault="00B92B37" w:rsidP="00B91B39">
      <w:pPr>
        <w:spacing w:before="120"/>
        <w:jc w:val="both"/>
      </w:pPr>
      <w:r>
        <w:t xml:space="preserve">1.– Lurreko uhin hertziarren bidezko ikus-entzunezko komunikazio-zerbitzua emateko lizentzien titular izan ahalko dira baldintza hauetakoren bat betetzen duten pertsona fisiko edo juridikoak: </w:t>
      </w:r>
    </w:p>
    <w:p w14:paraId="235CBE02" w14:textId="77777777" w:rsidR="00DD694B" w:rsidRPr="00B876DF" w:rsidRDefault="00B92B37" w:rsidP="00E4589E">
      <w:pPr>
        <w:spacing w:before="120" w:after="0"/>
        <w:ind w:left="708"/>
        <w:jc w:val="both"/>
      </w:pPr>
      <w:r>
        <w:t xml:space="preserve">a) Europa Batasuneko estatu kide nazionalitatea izatea, edo beste edozein estatutakoa, baldin eta, estatu horretako barne-araudiaren arabera, pertsona fisiko eta juridiko espainiarrei eskubide hori aitortzen bazaie. </w:t>
      </w:r>
    </w:p>
    <w:p w14:paraId="60540BF8" w14:textId="77777777" w:rsidR="00DD694B" w:rsidRPr="00B876DF" w:rsidRDefault="00B92B37" w:rsidP="00E4589E">
      <w:pPr>
        <w:spacing w:before="120" w:after="0"/>
        <w:ind w:left="708"/>
        <w:jc w:val="both"/>
      </w:pPr>
      <w:r>
        <w:t xml:space="preserve">b) Egoitza soziala Europar Batasuneko estatu kide batean izatea; edo beste edozein estatutan, baldin eta, estatu horretako barne-araudiaren arabera, pertsona juridiko espainiarrei eskubide hori aitortzen bazaie. </w:t>
      </w:r>
    </w:p>
    <w:p w14:paraId="4BE39CC1" w14:textId="726E233F" w:rsidR="00DD694B" w:rsidRPr="00B876DF" w:rsidRDefault="00B92B37" w:rsidP="00E4589E">
      <w:pPr>
        <w:spacing w:before="120" w:after="0"/>
        <w:ind w:left="708"/>
        <w:jc w:val="both"/>
      </w:pPr>
      <w:r>
        <w:t xml:space="preserve">c) Egoitza Espainian duen ordezkaria izatea, jakinarazpen-ondorioetarako. </w:t>
      </w:r>
    </w:p>
    <w:p w14:paraId="785D6A31" w14:textId="460FBCA1" w:rsidR="00DD694B" w:rsidRPr="00B876DF" w:rsidRDefault="00B92B37" w:rsidP="007A374A">
      <w:pPr>
        <w:spacing w:before="240"/>
        <w:jc w:val="both"/>
      </w:pPr>
      <w:r>
        <w:t xml:space="preserve">2.– Pertsona juridikoen kasuan, Europar Batasunekoak ez diren estatuetako pertsona fisikoek edo juridikoek haien kapital sozialean parte hartu ahal izateko bi baldintza hauek bete beharko dira: </w:t>
      </w:r>
    </w:p>
    <w:p w14:paraId="05AA0222" w14:textId="4157E727" w:rsidR="00DD694B" w:rsidRPr="00B876DF" w:rsidRDefault="00B92B37" w:rsidP="00E4589E">
      <w:pPr>
        <w:spacing w:before="120" w:after="0"/>
        <w:ind w:left="708"/>
        <w:jc w:val="both"/>
      </w:pPr>
      <w:r>
        <w:t xml:space="preserve">a) Interesdunen jatorrizko herrialdeetan baimenduta egotea pertsona fisiko edo juridiko espainiarrek ikus-entzunezko enpresen kapital sozialean parte hartzea, uziaren baldintza berberetan, elkarrekikotasun-printzipioa aplikatuz. </w:t>
      </w:r>
    </w:p>
    <w:p w14:paraId="027D89B9" w14:textId="6D1F988A" w:rsidR="00DD694B" w:rsidRPr="00B876DF" w:rsidRDefault="00B92B37" w:rsidP="00E4589E">
      <w:pPr>
        <w:spacing w:before="120" w:after="0"/>
        <w:ind w:left="708"/>
        <w:jc w:val="both"/>
      </w:pPr>
      <w:r>
        <w:t xml:space="preserve">b) Partaidetza indibidualak ez gainditzea, zuzenean edo zeharka, kapital sozialaren % 25, ez eta % 50, hainbat pertsona fisiko edo juridikoren kasuan. </w:t>
      </w:r>
    </w:p>
    <w:p w14:paraId="48FBB2DC" w14:textId="12BA69D1" w:rsidR="00DD694B" w:rsidRPr="00B876DF" w:rsidRDefault="00B92B37" w:rsidP="004F4134">
      <w:pPr>
        <w:pStyle w:val="Ttulo4"/>
        <w:spacing w:before="240"/>
        <w:jc w:val="both"/>
      </w:pPr>
      <w:bookmarkStart w:id="50" w:name="_Toc222225212"/>
      <w:r>
        <w:t>33. artikulua.– Ikus-entzunezko ordena publikoko arrazoiengatik lizentziak emateko mugak.</w:t>
      </w:r>
      <w:bookmarkEnd w:id="50"/>
      <w:r>
        <w:t xml:space="preserve"> </w:t>
      </w:r>
    </w:p>
    <w:p w14:paraId="1E9E9E2B" w14:textId="77777777" w:rsidR="005F6904" w:rsidRPr="00B876DF" w:rsidRDefault="00B92B37" w:rsidP="00153F43">
      <w:pPr>
        <w:spacing w:before="120"/>
        <w:jc w:val="both"/>
      </w:pPr>
      <w:r>
        <w:t xml:space="preserve">Honako egoera hauetakoren batean dauden pertsona fisikoak edo juridikoak ezingo dira izan lizentzia baten titular: </w:t>
      </w:r>
    </w:p>
    <w:p w14:paraId="51EC3626" w14:textId="3C47F0D8" w:rsidR="005F6904" w:rsidRPr="00B876DF" w:rsidRDefault="00A339CD" w:rsidP="00A339CD">
      <w:pPr>
        <w:spacing w:before="120" w:after="0"/>
        <w:jc w:val="both"/>
      </w:pPr>
      <w:r>
        <w:t xml:space="preserve">1.– Edozein esparrutarako lizentzia baten titular zirelarik, lizentzia errebokatu zaien pertsonak, eskaera egin aurreko azken bi urteetan ebazpen irmo baten bidez jarritako zehapen baten ondorioz. </w:t>
      </w:r>
    </w:p>
    <w:p w14:paraId="303A833D" w14:textId="4B687004" w:rsidR="005F6904" w:rsidRPr="00B876DF" w:rsidRDefault="00A339CD" w:rsidP="00A339CD">
      <w:pPr>
        <w:spacing w:before="120" w:after="0"/>
        <w:jc w:val="both"/>
      </w:pPr>
      <w:r>
        <w:lastRenderedPageBreak/>
        <w:t>2.– Pertsona juridikoen kasuan, aurreko apartatuan jasotako egoeran dauden pertsonek pertsona juridiko horren kapital sozialean Ikus-entzunezko Komunikazioaren uztailaren 7ko 13/2022 Lege Orokorraren 38. artikuluan aurreikusitakoaren arabera partaidetza esanguratsua badute, edo, kasuaren arabera, zuzeneko edo zeharkako kontrol-partaidetza badute.</w:t>
      </w:r>
    </w:p>
    <w:p w14:paraId="004C965F" w14:textId="0419C6DD" w:rsidR="005F6904" w:rsidRPr="00B876DF" w:rsidRDefault="00A339CD" w:rsidP="00A339CD">
      <w:pPr>
        <w:spacing w:before="120" w:after="0"/>
        <w:jc w:val="both"/>
      </w:pPr>
      <w:r>
        <w:t xml:space="preserve">3.– Europar Batasuneko beste estatu kide batean ikus-entzunezko zerbitzua eman duten baina azken bi urteetan jarduteko debekua ezarri zaien pertsonak, Giza Eskubideen Europako Hitzarmenean onartutako eskubideen edo adingabeak babesteari buruz xedatutakoaren aurka egiteagatik. </w:t>
      </w:r>
    </w:p>
    <w:p w14:paraId="5E2E5DA2" w14:textId="421C5291" w:rsidR="00B13B6A" w:rsidRPr="00B876DF" w:rsidRDefault="00A339CD" w:rsidP="00A339CD">
      <w:pPr>
        <w:spacing w:before="120" w:after="0"/>
        <w:jc w:val="both"/>
      </w:pPr>
      <w:r>
        <w:t>4.– Sektore Publikoko Kontratuen azaroaren 8ko 9/2017 Legean kontratatzeko ezarritako debekuren bat duten pertsonak. Lege horrek Europako Parlamentuaren eta Kontseiluaren 2014ko otsailaren 26ko 2014/23/EB eta 2014/24/EB zuzentarauen transposizioa egiten du Espainiako ordenamendu juridikora.</w:t>
      </w:r>
    </w:p>
    <w:p w14:paraId="54B1D50B" w14:textId="278DE76D" w:rsidR="003E1A5F" w:rsidRPr="00B876DF" w:rsidRDefault="00EA344E" w:rsidP="00B91B39">
      <w:pPr>
        <w:pStyle w:val="Ttulo4"/>
        <w:spacing w:before="240"/>
      </w:pPr>
      <w:bookmarkStart w:id="51" w:name="_Toc222225213"/>
      <w:r>
        <w:t>34. artikulua.– Lizentzien aurretiazko baldintzak.</w:t>
      </w:r>
      <w:bookmarkEnd w:id="51"/>
    </w:p>
    <w:p w14:paraId="1BBD9E4A" w14:textId="4B8D8837" w:rsidR="003E65C1" w:rsidRPr="00B876DF" w:rsidRDefault="003E1A5F" w:rsidP="00F942DA">
      <w:pPr>
        <w:spacing w:before="120"/>
        <w:jc w:val="both"/>
      </w:pPr>
      <w:r>
        <w:t>Estatuak dagokion estaldura-eremuan egindako irrati-maiztasunen espektroaren plangintza ezinbesteko baldintza da lurreko uhin hertziarren bidez ikus-entzunezko komunikazio-zerbitzuak emateko lizentziak esleitzea helburu izango duen lehiaketa publikoko prozeduraren deialdia egiteko.</w:t>
      </w:r>
    </w:p>
    <w:p w14:paraId="113B66EC" w14:textId="5039EEEA" w:rsidR="003E2534" w:rsidRPr="00B876DF" w:rsidRDefault="005644D1" w:rsidP="00F942DA">
      <w:pPr>
        <w:pStyle w:val="Ttulo4"/>
        <w:spacing w:before="240"/>
      </w:pPr>
      <w:bookmarkStart w:id="52" w:name="_Toc222225214"/>
      <w:r>
        <w:t>35. artikulua.– Lehiaketa publikoa.</w:t>
      </w:r>
      <w:bookmarkEnd w:id="52"/>
    </w:p>
    <w:p w14:paraId="2EE837F0" w14:textId="48A244DF" w:rsidR="003E2534" w:rsidRPr="00B876DF" w:rsidRDefault="00451355" w:rsidP="00F942DA">
      <w:pPr>
        <w:spacing w:before="120"/>
        <w:jc w:val="both"/>
      </w:pPr>
      <w:r>
        <w:t xml:space="preserve">1.– Lurreko uhin hertziarren bidezko ikus-entzunezko komunikazio-zerbitzua emateko lizentziak lehiaketa publiko bidez esleituko dira, eta, horretarako, estatuko oinarrizko araudia aintzat hartuko da, bai eta dekretu hau eta, osagarri modura, Euskal Autonomia Erkidegoaren ondareari buruzko legedia ere. Lehiaketa horrek publikotasun-, gardentasun- eta lehia-printzipioak izango ditu arau. </w:t>
      </w:r>
    </w:p>
    <w:p w14:paraId="0DC6AAA1" w14:textId="272FE39D" w:rsidR="005F4E5F" w:rsidRPr="00B876DF" w:rsidRDefault="005F4E5F" w:rsidP="005F4E5F">
      <w:pPr>
        <w:jc w:val="both"/>
      </w:pPr>
      <w:r>
        <w:t xml:space="preserve">2.– Lehiaketaren deialdia egingo da Estatuko Administrazioak Euskal Autonomia Erkidegorako egindako irrati-maiztasunen espektroaren plangintzaren esparruan eskuragarri dauden izaera eta eremu bereko frekuentzia edo multiplex digitalei dagozkien lizentziak emateko, betiere irratia edo telebista hedatzeko zerbitzu publikora bideratura ez badaude. </w:t>
      </w:r>
    </w:p>
    <w:p w14:paraId="179063B4" w14:textId="23B9E7A3" w:rsidR="005F4E5F" w:rsidRPr="00B876DF" w:rsidRDefault="005F4E5F" w:rsidP="003E2534">
      <w:pPr>
        <w:jc w:val="both"/>
      </w:pPr>
      <w:r>
        <w:t xml:space="preserve">3.– Irrati-maiztasunen jabari publikoa erreserbatzea planifikatu eta sei hilabete igaro ondoren, komunikabide sozialen arloan eskumena duen saileko titularrak ez badu eskatu ikus-entzunezko komunikazio-zerbitzu publikora bideratzea, edo ez badu dagokion lehiaketarako deialdia egin, edozein interesdunek lehiaketarako deialdia egin dadila eskatu ahal izango du. </w:t>
      </w:r>
    </w:p>
    <w:p w14:paraId="1DB6C19D" w14:textId="653933E1" w:rsidR="003E2534" w:rsidRPr="00B876DF" w:rsidRDefault="003E2534" w:rsidP="00F942DA">
      <w:pPr>
        <w:pStyle w:val="Ttulo4"/>
        <w:spacing w:before="240"/>
      </w:pPr>
      <w:bookmarkStart w:id="53" w:name="_Toc222225215"/>
      <w:r>
        <w:t>36. artikulua.– Lehiaketarako deialdiaren oinarriak.</w:t>
      </w:r>
      <w:bookmarkEnd w:id="53"/>
    </w:p>
    <w:p w14:paraId="072E6C32" w14:textId="10402F9F" w:rsidR="003E2534" w:rsidRPr="00B876DF" w:rsidRDefault="003E2534" w:rsidP="00F942DA">
      <w:pPr>
        <w:spacing w:before="120"/>
        <w:jc w:val="both"/>
      </w:pPr>
      <w:r>
        <w:t xml:space="preserve">1.– Gobernu Kontseiluari dagokio lehiaketarako deialdiaren oinarriak onartzea. </w:t>
      </w:r>
    </w:p>
    <w:p w14:paraId="1AF96A92" w14:textId="6EF5C6C6" w:rsidR="003E2534" w:rsidRPr="00B876DF" w:rsidRDefault="003E2534" w:rsidP="003E2534">
      <w:pPr>
        <w:jc w:val="both"/>
      </w:pPr>
      <w:r>
        <w:t xml:space="preserve">2.– Deialdiaren oinarrietan gutxienez datu hauek jaso beharko dira: </w:t>
      </w:r>
    </w:p>
    <w:p w14:paraId="6D7A238D" w14:textId="2374C23D" w:rsidR="003E2534" w:rsidRPr="00B876DF" w:rsidRDefault="003E2534" w:rsidP="00E4589E">
      <w:pPr>
        <w:spacing w:before="120" w:after="0"/>
        <w:ind w:left="708"/>
        <w:jc w:val="both"/>
      </w:pPr>
      <w:r>
        <w:t>a) Ematekoak diren lizentziak, zerbitzu-eremua eta ezaugarri teknikoak.</w:t>
      </w:r>
    </w:p>
    <w:p w14:paraId="01B2C120" w14:textId="001D37BA" w:rsidR="003E2534" w:rsidRPr="00B876DF" w:rsidRDefault="003E2534" w:rsidP="00E4589E">
      <w:pPr>
        <w:spacing w:before="120" w:after="0"/>
        <w:ind w:left="708"/>
        <w:jc w:val="both"/>
      </w:pPr>
      <w:r>
        <w:t>b) Zerbitzua emateko baldintzak, funtsezkotzat jotzen direnak adierazita.</w:t>
      </w:r>
    </w:p>
    <w:p w14:paraId="41A7A77D" w14:textId="6E806837" w:rsidR="003E2534" w:rsidRPr="00B876DF" w:rsidRDefault="003E2534" w:rsidP="00E4589E">
      <w:pPr>
        <w:spacing w:before="120" w:after="0"/>
        <w:ind w:left="708"/>
        <w:jc w:val="both"/>
      </w:pPr>
      <w:r>
        <w:t>c) Osorik euskaraz emateko erreserbatutako lizentzien kopurua, halakorik bada.</w:t>
      </w:r>
    </w:p>
    <w:p w14:paraId="57D14F76" w14:textId="151D5E02" w:rsidR="003E2534" w:rsidRPr="00B876DF" w:rsidRDefault="003E2534" w:rsidP="00E4589E">
      <w:pPr>
        <w:spacing w:before="120" w:after="0"/>
        <w:ind w:left="708"/>
        <w:jc w:val="both"/>
      </w:pPr>
      <w:r>
        <w:t>d) Betekizunak eta gaitasun juridikoa egiaztatzeko dokumentazioa.</w:t>
      </w:r>
    </w:p>
    <w:p w14:paraId="7828D214" w14:textId="711D812E" w:rsidR="00A772C7" w:rsidRPr="00B876DF" w:rsidRDefault="003E2534" w:rsidP="00E4589E">
      <w:pPr>
        <w:spacing w:before="120" w:after="0"/>
        <w:ind w:left="708"/>
        <w:jc w:val="both"/>
      </w:pPr>
      <w:r>
        <w:lastRenderedPageBreak/>
        <w:t xml:space="preserve">e) Balorazio-irizpideak eta horien haztapena, bai eta, hala badagokio, ezartzen diren gutxieneko atalaseak ere. </w:t>
      </w:r>
    </w:p>
    <w:p w14:paraId="6A97AF39" w14:textId="77777777" w:rsidR="003E2534" w:rsidRPr="00B876DF" w:rsidRDefault="003E2534" w:rsidP="00E4589E">
      <w:pPr>
        <w:spacing w:before="120" w:after="0"/>
        <w:ind w:left="708"/>
        <w:jc w:val="both"/>
      </w:pPr>
      <w:r>
        <w:t>f) Balorazio-mahaiaren osaera.</w:t>
      </w:r>
    </w:p>
    <w:p w14:paraId="43D71D3A" w14:textId="16C496AE" w:rsidR="00101097" w:rsidRPr="00B876DF" w:rsidRDefault="003E2534" w:rsidP="00514BBC">
      <w:pPr>
        <w:spacing w:before="240"/>
        <w:jc w:val="both"/>
      </w:pPr>
      <w:r>
        <w:t>3.– Deialdiaren oinarriak Euskal Herriko Agintaritzaren Aldizkarian argitaratuko dira.</w:t>
      </w:r>
    </w:p>
    <w:p w14:paraId="6112791A" w14:textId="0A056425" w:rsidR="003E2534" w:rsidRPr="00B876DF" w:rsidRDefault="003E2534" w:rsidP="00F942DA">
      <w:pPr>
        <w:pStyle w:val="Ttulo4"/>
        <w:spacing w:before="240"/>
      </w:pPr>
      <w:bookmarkStart w:id="54" w:name="_Toc222225216"/>
      <w:r>
        <w:t>37. artikulua.– Deialdia.</w:t>
      </w:r>
      <w:bookmarkEnd w:id="54"/>
    </w:p>
    <w:p w14:paraId="1CBCC48C" w14:textId="7BE3CE46" w:rsidR="003E2534" w:rsidRPr="00B876DF" w:rsidRDefault="003E2534" w:rsidP="00F942DA">
      <w:pPr>
        <w:spacing w:before="120"/>
        <w:jc w:val="both"/>
      </w:pPr>
      <w:r>
        <w:t xml:space="preserve">1.– Lizentziak emateko lehiaketaren deialdia oinarriak onartu eta 30 egun naturaleko epean egingo da, komunikabide sozialen arloan eskumena duen saileko titularraren agindu baten bidez. Agindu hori Euskal Herriko Agintaritzaren Aldizkarian argitaratuko da. </w:t>
      </w:r>
    </w:p>
    <w:p w14:paraId="203EC177" w14:textId="0A635586" w:rsidR="003E2534" w:rsidRPr="00B876DF" w:rsidRDefault="003E2534" w:rsidP="00F942DA">
      <w:pPr>
        <w:pStyle w:val="Ttulo4"/>
        <w:spacing w:before="240"/>
      </w:pPr>
      <w:bookmarkStart w:id="55" w:name="_Toc222225217"/>
      <w:r>
        <w:t>38. artikulua.– Euskaraz emititzeko erreserba.</w:t>
      </w:r>
      <w:bookmarkEnd w:id="55"/>
    </w:p>
    <w:p w14:paraId="2290C507" w14:textId="258CFA92" w:rsidR="003E2534" w:rsidRPr="00B876DF" w:rsidRDefault="003E2534" w:rsidP="00F942DA">
      <w:pPr>
        <w:spacing w:before="120"/>
        <w:jc w:val="both"/>
      </w:pPr>
      <w:r>
        <w:t xml:space="preserve">1.– Telebista-komunikazio zerbitzuaren lizentziak esleitzeko lehiaketetan, gutxienez lizentzia bat erreserbatuko da euskara hutsean emititzeko zerbitzu-eremu bakoitzean, betiere esleitu beharreko lizentzien kopurua hiru baino handiagoa bada. </w:t>
      </w:r>
    </w:p>
    <w:p w14:paraId="26E36C5F" w14:textId="1DCCA754" w:rsidR="003E2534" w:rsidRPr="00B876DF" w:rsidRDefault="003E2534" w:rsidP="003E2534">
      <w:pPr>
        <w:jc w:val="both"/>
      </w:pPr>
      <w:r>
        <w:t>2.– Irrati-komunikazio zerbitzuaren lizentziak esleitzeko lehiaketetan –betiere esleitu beharreko lizentzia kopurua bi baino handiagoa bada– gutxienez lizentzien heren bat erreserbatuko da euskara hutsean emititzeko, zerbitzu-eremuko populazioa 100.000 biztanletik gorakoa denean; eta 100.000 biztanletik beherako denean, berriz, gutxienez lizentzia bat.</w:t>
      </w:r>
    </w:p>
    <w:p w14:paraId="773FD4E3" w14:textId="6FB0E8C7" w:rsidR="003E2534" w:rsidRPr="00B876DF" w:rsidRDefault="008B7BD2" w:rsidP="003E2534">
      <w:pPr>
        <w:jc w:val="both"/>
      </w:pPr>
      <w:r>
        <w:t xml:space="preserve">3.– Aurreko apartatuan aurreikusitako formula aplikatzearen ondorioz lizentzien kopurua zenbaki hamartar bat bada, zenbaki horretatik gertuen dagoen zenbaki osoa izango da euskara hutsean emititzeko irrati-komunikazio zerbitzuaren lizentzien gutxieneko kopurua. </w:t>
      </w:r>
    </w:p>
    <w:p w14:paraId="66D712DB" w14:textId="68736EDF" w:rsidR="003E2534" w:rsidRPr="00B876DF" w:rsidRDefault="008B7BD2" w:rsidP="003E2534">
      <w:pPr>
        <w:jc w:val="both"/>
      </w:pPr>
      <w:r>
        <w:t>4.- Aurreko apartatuetan aipatutako erreserbek ez dute inolako ondoriorik izango euskara hutsezko emisioa emango duen eskaintzarik aurkezten ez bada. Orobat, aipatutako erreserbek ez dute inolako ondoriorik izango, osorik euskaraz emititzea aurreikusten duten eskaintzek ez badituzte zerbitzuaren beharrizanak asetzen, oinarriek ezarritako atalaseen arabera.</w:t>
      </w:r>
    </w:p>
    <w:p w14:paraId="63FB4847" w14:textId="354F6DF3" w:rsidR="003E2534" w:rsidRPr="00B876DF" w:rsidRDefault="003E2534" w:rsidP="00F942DA">
      <w:pPr>
        <w:pStyle w:val="Ttulo4"/>
        <w:spacing w:before="240"/>
      </w:pPr>
      <w:bookmarkStart w:id="56" w:name="_Toc222225218"/>
      <w:r>
        <w:t>39. artikulua.– Balorazio-irizpideak.</w:t>
      </w:r>
      <w:bookmarkEnd w:id="56"/>
    </w:p>
    <w:p w14:paraId="3A10BB23" w14:textId="12CB629E" w:rsidR="003E2534" w:rsidRPr="00B876DF" w:rsidRDefault="003E2534" w:rsidP="00F942DA">
      <w:pPr>
        <w:spacing w:before="120"/>
        <w:jc w:val="both"/>
      </w:pPr>
      <w:r>
        <w:t xml:space="preserve">Lizentziak esleitzeko, gutxienez irizpide hauek baloratuko dira, lehiaketaren oinarrietan esleitzen zaien haztapenarekin: </w:t>
      </w:r>
    </w:p>
    <w:p w14:paraId="2EE80469" w14:textId="53BC3DCC" w:rsidR="003E2534" w:rsidRPr="00B876DF" w:rsidRDefault="007C393C" w:rsidP="007C393C">
      <w:pPr>
        <w:spacing w:before="120" w:after="0"/>
        <w:jc w:val="both"/>
      </w:pPr>
      <w:r>
        <w:t>1.– Programazio-proposamena.</w:t>
      </w:r>
    </w:p>
    <w:p w14:paraId="19BBE1E9" w14:textId="58C53E16" w:rsidR="00F31D4F" w:rsidRPr="00B876DF" w:rsidRDefault="007C393C" w:rsidP="007C393C">
      <w:pPr>
        <w:spacing w:before="120" w:after="0"/>
        <w:jc w:val="both"/>
      </w:pPr>
      <w:r>
        <w:t>2.– Proposamen ekonomikoak eta egiturazkoak, pertsona edo entitate eskatzaileek lizentzia ustiatzeko dituzten kaudimena eta baliabideak barne.</w:t>
      </w:r>
    </w:p>
    <w:p w14:paraId="48FAF1F5" w14:textId="5CC5198C" w:rsidR="003E2534" w:rsidRPr="00B876DF" w:rsidRDefault="007C393C" w:rsidP="007C393C">
      <w:pPr>
        <w:spacing w:before="120" w:after="0"/>
        <w:jc w:val="both"/>
      </w:pPr>
      <w:r>
        <w:t>3.– Proposamen teknologikoa, pertsona edo entitate eskatzaileek lizentzia ustiatzeko dituzten bitarteko teknikoak barne.</w:t>
      </w:r>
    </w:p>
    <w:p w14:paraId="347684EF" w14:textId="2EF2F23C" w:rsidR="007C393C" w:rsidRPr="00B876DF" w:rsidRDefault="007C393C" w:rsidP="007C393C">
      <w:pPr>
        <w:spacing w:before="120" w:after="0"/>
        <w:jc w:val="both"/>
      </w:pPr>
      <w:r>
        <w:t xml:space="preserve">4.– Aniztasuna sustatzea. </w:t>
      </w:r>
    </w:p>
    <w:p w14:paraId="2391C1BC" w14:textId="768825F9" w:rsidR="00D126C8" w:rsidRPr="00B876DF" w:rsidRDefault="007C393C" w:rsidP="007C393C">
      <w:pPr>
        <w:spacing w:before="120" w:after="0"/>
        <w:jc w:val="both"/>
      </w:pPr>
      <w:r>
        <w:t>5.– Desgaitasunen bat duten pertsonei ikus-entzunezko edukietarako irisgarritasuna bermatzeko neurriak.</w:t>
      </w:r>
    </w:p>
    <w:p w14:paraId="39294621" w14:textId="1FDFEC0C" w:rsidR="003E2534" w:rsidRPr="00B876DF" w:rsidRDefault="007C393C" w:rsidP="007C393C">
      <w:pPr>
        <w:spacing w:before="120" w:after="0"/>
        <w:jc w:val="both"/>
      </w:pPr>
      <w:r>
        <w:t xml:space="preserve">6.– Enplegua sustatzea. </w:t>
      </w:r>
    </w:p>
    <w:p w14:paraId="4344EE81" w14:textId="0231F419" w:rsidR="57F8B93D" w:rsidRPr="00B876DF" w:rsidRDefault="007C393C" w:rsidP="007C393C">
      <w:pPr>
        <w:spacing w:before="120" w:after="0"/>
        <w:jc w:val="both"/>
      </w:pPr>
      <w:r>
        <w:t xml:space="preserve">7.– Programazioa euskaraz emititzeko konpromisoa. </w:t>
      </w:r>
    </w:p>
    <w:p w14:paraId="6981D85A" w14:textId="099D6405" w:rsidR="00F97CA7" w:rsidRPr="00B876DF" w:rsidRDefault="007C393C" w:rsidP="007C393C">
      <w:pPr>
        <w:spacing w:before="120" w:after="0"/>
        <w:jc w:val="both"/>
      </w:pPr>
      <w:r>
        <w:t>8.– Genero-ikuspegia</w:t>
      </w:r>
    </w:p>
    <w:p w14:paraId="01BB3F5D" w14:textId="08B8172F" w:rsidR="003E2534" w:rsidRPr="00B876DF" w:rsidRDefault="003E2534" w:rsidP="00F942DA">
      <w:pPr>
        <w:pStyle w:val="Ttulo4"/>
        <w:spacing w:before="240"/>
      </w:pPr>
      <w:bookmarkStart w:id="57" w:name="_Toc222225219"/>
      <w:r>
        <w:lastRenderedPageBreak/>
        <w:t>40. artikulua.– Eskabideak aurkeztea.</w:t>
      </w:r>
      <w:bookmarkEnd w:id="57"/>
    </w:p>
    <w:p w14:paraId="077A8118" w14:textId="3147DAD9" w:rsidR="003E2534" w:rsidRPr="00B876DF" w:rsidRDefault="003E2534" w:rsidP="00F942DA">
      <w:pPr>
        <w:spacing w:before="120"/>
        <w:jc w:val="both"/>
      </w:pPr>
      <w:r>
        <w:t xml:space="preserve">1.– Interesdunek bitarteko elektronikoen bidez egingo dute eskabidea, lehiaketaren oinarrietan ezarritako epearen barruan. Epe hori ez da 30 egun naturaletik beherakoa izango, deialdia argitaratu eta hurrengo egunetik aurrera kontatzen hasita. </w:t>
      </w:r>
    </w:p>
    <w:p w14:paraId="01B732F1" w14:textId="784544C1" w:rsidR="003E2534" w:rsidRPr="00B876DF" w:rsidRDefault="003E2534" w:rsidP="003E2534">
      <w:pPr>
        <w:jc w:val="both"/>
      </w:pPr>
      <w:r>
        <w:t xml:space="preserve">2.– Lizentzia bat baino gehiago ematea aurreikusita dagoen lehiaketetan, interesdunek eskabide bakarra aurkeztu beharko dute, eta zer lizentzia eskuratu nahi dituzten adierazi. Lizentzia bat baino gehiago eskatzen denean, behin bakarrik aurkeztuko dira lehiaketan parte hartzeko baldintzak eta gaitasun juridikoa egiaztatzen duen dokumentazioa. </w:t>
      </w:r>
    </w:p>
    <w:p w14:paraId="097F2F80" w14:textId="2D9CD4D5" w:rsidR="0079269A" w:rsidRPr="00B876DF" w:rsidRDefault="003E2534" w:rsidP="003E2534">
      <w:pPr>
        <w:jc w:val="both"/>
      </w:pPr>
      <w:r>
        <w:t>3.– Lehiaketaren oinarrietan ezarritako baldintzetan, interesdunek aukera izango dute erantzukizunpeko adierazpen bat aurkezteko, oinarrizko araudiak ordena publikoko eta ikus-entzunezko merkatuan aniztasuna mantentzeko arrazoiengatik ezartzen dituen mugen pean ez daudela egiaztatzen duen dokumentazioaren ordez.</w:t>
      </w:r>
    </w:p>
    <w:p w14:paraId="218FB13C" w14:textId="186E3F9A" w:rsidR="003E2534" w:rsidRPr="00B876DF" w:rsidRDefault="003E2534" w:rsidP="00F942DA">
      <w:pPr>
        <w:pStyle w:val="Ttulo4"/>
        <w:spacing w:before="240"/>
      </w:pPr>
      <w:bookmarkStart w:id="58" w:name="_Toc222225220"/>
      <w:r>
        <w:t>41. artikulua.– Balorazio-mahaia.</w:t>
      </w:r>
      <w:bookmarkEnd w:id="58"/>
    </w:p>
    <w:p w14:paraId="729FA0C2" w14:textId="481BB0FB" w:rsidR="001023BC" w:rsidRPr="00B876DF" w:rsidRDefault="003E2534" w:rsidP="00F942DA">
      <w:pPr>
        <w:spacing w:before="120"/>
        <w:jc w:val="both"/>
      </w:pPr>
      <w:r>
        <w:t xml:space="preserve">1.– Balorazio-mahaia Gobernu Kontseiluak izendatuko dituen bost pertsonek osatuko dute. Horietako bi Kontrol Ekonomikoko Bulegoko ekonomialari bat eta komunikabide sozialen arloan eskumena duen saileko telekomunikazioko teknikari bat izango dira. Kasuan kasuko sailari dagokio nor izendatu proposatzea. Gainerakoak komunikabide sozialen arloan eskumena duen saileko titularrak proposatuta izendatuko dira. </w:t>
      </w:r>
    </w:p>
    <w:p w14:paraId="208F1A26" w14:textId="0E7E1FD7" w:rsidR="003E2534" w:rsidRPr="00B876DF" w:rsidRDefault="00110BB5" w:rsidP="00F942DA">
      <w:pPr>
        <w:spacing w:before="120"/>
        <w:jc w:val="both"/>
      </w:pPr>
      <w:r>
        <w:t xml:space="preserve">2.– Balorazio-mahaiaren osatzerakoan, emakumeen eta gizonen ordezkaritza orekatua bermatu beharko da, martxoaren 16ko 1/2023 Legegintzako Dekretuaren 3.10 artikuluan ezarritakoaren arabera (Legegintzako Dekretu horren bidez, emakumeen eta gizonen berdintasunerako eta emakumeen aurkako indarkeria matxistarik gabe bizitzeko Legearen testu bategina onartu zen). </w:t>
      </w:r>
    </w:p>
    <w:p w14:paraId="0429A41B" w14:textId="6E204B18" w:rsidR="00C60F20" w:rsidRPr="00B876DF" w:rsidRDefault="001023BC" w:rsidP="003E2534">
      <w:pPr>
        <w:jc w:val="both"/>
      </w:pPr>
      <w:r>
        <w:t>3.– Presidente eta idazkari karguak balorazio-mahaia osatzen duten bost kideen artetik aukeratuko dira.</w:t>
      </w:r>
    </w:p>
    <w:p w14:paraId="2CEAE4FE" w14:textId="2892E0BA" w:rsidR="003E2534" w:rsidRPr="00B876DF" w:rsidRDefault="001023BC" w:rsidP="003E2534">
      <w:pPr>
        <w:jc w:val="both"/>
      </w:pPr>
      <w:r>
        <w:t>4.– Balorazio-mahaiak kanpoko aholkularien laguntza eska dezake prozesuko edozein unetan. Aholkulariak bileretara joan ahal izango dira, eta hitza izango dute, baina botorik ez.</w:t>
      </w:r>
    </w:p>
    <w:p w14:paraId="3B7A44D1" w14:textId="05784B3A" w:rsidR="00FD5823" w:rsidRPr="00B876DF" w:rsidRDefault="001023BC" w:rsidP="003E2534">
      <w:pPr>
        <w:jc w:val="both"/>
      </w:pPr>
      <w:r>
        <w:t>5.– Balorazio-mahaia behar bezala eratu eta batzarrak egiteko, eztabaidak izateko eta erabakiak hartzeko, gutxienez presidenteak eta idazkariak —edo, hala badagokie, ordezkoek— eta mahaia osatzen duten kideetako beste batek egon beharko dute, aurrez aurre edo telematikoki.</w:t>
      </w:r>
    </w:p>
    <w:p w14:paraId="1F569A8A" w14:textId="7CD29519" w:rsidR="00052372" w:rsidRPr="00B876DF" w:rsidRDefault="00110BB5" w:rsidP="003E2534">
      <w:pPr>
        <w:jc w:val="both"/>
      </w:pPr>
      <w:r>
        <w:t>6.– Erabakiak botoen gehiengo soilaren bidez hartuko dira. Berdinketak beste bozketa baten bidez ebatziko dira. Bozketa horretan, presidenteak kalitateko botoa izango du, berdinketa errepikatzen bada.</w:t>
      </w:r>
    </w:p>
    <w:p w14:paraId="7F58BF9E" w14:textId="12325302" w:rsidR="00EF240D" w:rsidRPr="00B876DF" w:rsidRDefault="00110BB5" w:rsidP="003E2534">
      <w:pPr>
        <w:jc w:val="both"/>
      </w:pPr>
      <w:r>
        <w:t>7.– Balorazio-mahaiak egokitzat joko dituen txosten teknikoak eska ditzake.</w:t>
      </w:r>
    </w:p>
    <w:p w14:paraId="56356E65" w14:textId="1FA70B84" w:rsidR="003E2534" w:rsidRPr="00B876DF" w:rsidRDefault="003E2534" w:rsidP="00F942DA">
      <w:pPr>
        <w:pStyle w:val="Ttulo4"/>
        <w:spacing w:before="240"/>
      </w:pPr>
      <w:bookmarkStart w:id="59" w:name="_Toc222225221"/>
      <w:r>
        <w:t>42. artikulua.– Eskabideak eta administrazio-dokumentazioa baloratzea.</w:t>
      </w:r>
      <w:bookmarkEnd w:id="59"/>
    </w:p>
    <w:p w14:paraId="5AD9051D" w14:textId="41FBA39C" w:rsidR="003E2534" w:rsidRPr="00B876DF" w:rsidRDefault="003E2534" w:rsidP="00F942DA">
      <w:pPr>
        <w:spacing w:before="120"/>
        <w:jc w:val="both"/>
      </w:pPr>
      <w:r>
        <w:t xml:space="preserve">1.– Balorazio-mahaiak eskabidea aztertuko du, bai eta betekizunak eta gaitasun juridikoa egiaztatzeko dokumentazioa ere, eta konpon daitezkeen akatsak edo omisioak daudela ikusiz gero, hamar eguneko epea emango dio interesdunari akatsa zuzentzeko edo aurkeztu ez dituen nahitaezko dokumentuak aurkezteko, eta ohartaraziko dio ezen, hala egin ezean, eskaeran atzera egin duela ulertuko dela. </w:t>
      </w:r>
    </w:p>
    <w:p w14:paraId="4BF27022" w14:textId="629D8ACB" w:rsidR="00E964D9" w:rsidRPr="00B876DF" w:rsidRDefault="2363ADA3" w:rsidP="003E2534">
      <w:pPr>
        <w:jc w:val="both"/>
      </w:pPr>
      <w:r>
        <w:lastRenderedPageBreak/>
        <w:t>2.– Eskaerak aurkezteko eta, kasuan kasu, akatsak zuzentzeko epea amaitzen denean, Balorazio-mahaiaren erabaki bidez zehaztuko da zer pertsona edo entitatek hartuko duten parte lehiaketan, eta zeintzuk geratuko diren lehiaketatik kanpo, ikus-entzunezko komunikazio-zerbitzua emateko lizentzien titular izateko beharrezko gaitasun-baldintzak betetzen dituztela frogatu ez dutelako.</w:t>
      </w:r>
    </w:p>
    <w:p w14:paraId="44E7F68A" w14:textId="38478488" w:rsidR="003E2534" w:rsidRPr="00B876DF" w:rsidRDefault="003E2534" w:rsidP="00F942DA">
      <w:pPr>
        <w:pStyle w:val="Ttulo4"/>
        <w:spacing w:before="240"/>
      </w:pPr>
      <w:bookmarkStart w:id="60" w:name="_Toc222225222"/>
      <w:r>
        <w:t>43. artikulua.– Eskaintza teknikoak baloratzea eta lizentziak ematea.</w:t>
      </w:r>
      <w:bookmarkEnd w:id="60"/>
    </w:p>
    <w:p w14:paraId="11E9EA8C" w14:textId="68FC1E30" w:rsidR="003E2534" w:rsidRPr="00B876DF" w:rsidRDefault="003E2534" w:rsidP="00F942DA">
      <w:pPr>
        <w:spacing w:before="120"/>
        <w:jc w:val="both"/>
      </w:pPr>
      <w:r>
        <w:t xml:space="preserve">1.– Kontratazio Mahaiari egokituko zaio deialdiaren oinarrietan ezarritako irizpideen arabera eskaintzak baloratzea eta lizentzia bakoitza emateko dagokion proposamena egitea. </w:t>
      </w:r>
    </w:p>
    <w:p w14:paraId="55D7AB3D" w14:textId="09C51509" w:rsidR="003E2534" w:rsidRPr="00B876DF" w:rsidRDefault="003E2534" w:rsidP="003E2534">
      <w:pPr>
        <w:jc w:val="both"/>
      </w:pPr>
      <w:r>
        <w:t xml:space="preserve">2.– Jasotako eskaintza teknikoetako batek ere ez badu bermatzen zerbitzuaren beharrak beteko direnik, Balorazio-mahaiak lizentziak eman gabe utziko ditu. Alde horretatik, ulertuko da eskaintza tekniko batek ez duela bermatzen zerbitzuaren beharrak beteko direnik, oinarrietan ezarritako gutxieneko puntuazio-atalaseetara iristen ez denean. </w:t>
      </w:r>
    </w:p>
    <w:p w14:paraId="4DD12DB5" w14:textId="4E25B26E" w:rsidR="003E2534" w:rsidRPr="00B876DF" w:rsidRDefault="003E2534" w:rsidP="003E2534">
      <w:pPr>
        <w:jc w:val="both"/>
      </w:pPr>
      <w:r>
        <w:t xml:space="preserve">3.– Lizentziak emateko proposamena egin ondoren, eta Gobernu Kontseiluari aurkeztu aurretik, Balorazio-mahaiak ofizioz egiaztatuko du egunean dituela zerga-betebeharrak eta Gizarte Segurantzarekikoak; hala ere, egiaztapen hori egiterik ez badu, interesdunari eskatu dio hamabost eguneko epean justifikazio-dokumentazioa eta lehiaketaren oinarrietan zehazten den beste edozein dokumentu aurkezteko. Era berean, Balorazio-mahaiak eskatuko dio interesdunari ordena publikoko eta ikus-entzunezko merkatuan aniztasuna mantentzeko arrazoien ondoriozko mugen pean ez dagoela egiaztatzen duen dokumentazioa aurkezteko, lehen adierazitako epean. </w:t>
      </w:r>
    </w:p>
    <w:p w14:paraId="6CD35DD4" w14:textId="31934B51" w:rsidR="003E2534" w:rsidRPr="00B876DF" w:rsidRDefault="003E2534" w:rsidP="003E2534">
      <w:pPr>
        <w:jc w:val="both"/>
      </w:pPr>
      <w:r>
        <w:t>4.– Aurreko apartatuan adierazitako epea igarotzen bada lizentziaren titular izateko eskatzen diren baldintzak egiaztatu gabe, proposatuko da lizentzia ematea puntuazio-ordenaren arabera hurrengo dagoen pertsona edo entitate eskatzaileari, betiere posible bada eta pertsona edo entitate horrek ados dagoela adierazi badu. Kasu horretan, hamabost eguneko epea emango da aurreko apartatuan adierazitakoa betetzeko. Prozedura hori errepikatuko da, harik eta ados daudela adierazi duten pertsona edo entitate eskatzaileetako batek eskatutako baldintzak betetzen dituztela egiaztatu arte edo pertsona edo entitate eskatzaileen zerrenda agortu arte; kasu horretan, lizentzia eman gabe utzi dela deklaratuko da.</w:t>
      </w:r>
    </w:p>
    <w:p w14:paraId="0064A9D2" w14:textId="4137F38C" w:rsidR="003E2534" w:rsidRPr="00B876DF" w:rsidRDefault="003E2534" w:rsidP="003E2534">
      <w:pPr>
        <w:jc w:val="both"/>
      </w:pPr>
      <w:r>
        <w:t xml:space="preserve">5.– Gobernu Kontseiluak, komunikabide sozialen arloan eskumena duen saileko titularrak proposatuta, eta Balorazio-mahaiak egindako proposamena ikusita, lizentziak nori eman erabakiko du. Erabaki hori interesdunei jakinaraziko zaie, eta argitara emango, Euskal Herriko Agintaritzaren Aldizkarian, lizentzia bakoitzari dagozkion parametro tekniko guztien xehetasunekin. </w:t>
      </w:r>
    </w:p>
    <w:p w14:paraId="5FD4A875" w14:textId="4CF0C8A3" w:rsidR="005B5E18" w:rsidRPr="00B876DF" w:rsidRDefault="005B5E18" w:rsidP="005B5E18">
      <w:pPr>
        <w:spacing w:before="120"/>
        <w:jc w:val="both"/>
      </w:pPr>
      <w:r>
        <w:t>6.– Lizentzia emateko ebazpena argitaratu ondoren, komunikabide sozialen arloan eskumena duen organoaren titularrak ikus-entzunezko komunikazio-zerbitzu publikoa ematen duen pertsona edo entitatea dekretu honen V. tituluan araututako EAEko ikus-entzunezko komunikazio-zerbitzuak ematen dituzten pertsonen eta entitateen erregistroan inskribatzeko ebazpena emango du, ofizioz.</w:t>
      </w:r>
    </w:p>
    <w:p w14:paraId="6DB10E9B" w14:textId="4F48F02A" w:rsidR="007E5787" w:rsidRPr="00B876DF" w:rsidRDefault="009B2059" w:rsidP="003E2534">
      <w:pPr>
        <w:jc w:val="both"/>
      </w:pPr>
      <w:r>
        <w:t xml:space="preserve">7.– Lehiaketaren ebazpena gehienez ere hamabi hilabeteko epean jakinarazi beharko da, deialdia egiten denetik aurrera kontatzen hasita. Baldin eta epe hori igaro, eta interesdunek ez badute ebazpenaren berri jaso, beren eskaerak ezetsitzat jo beharko dituzte. </w:t>
      </w:r>
    </w:p>
    <w:p w14:paraId="18C69C0A" w14:textId="497ADB56" w:rsidR="006A4311" w:rsidRPr="00B876DF" w:rsidRDefault="000177D2" w:rsidP="00F942DA">
      <w:pPr>
        <w:pStyle w:val="Ttulo4"/>
        <w:spacing w:before="240"/>
      </w:pPr>
      <w:bookmarkStart w:id="61" w:name="_Toc222225223"/>
      <w:r>
        <w:lastRenderedPageBreak/>
        <w:t>44. artikulua.– Lizentziaren gutxieneko edukia.</w:t>
      </w:r>
      <w:bookmarkEnd w:id="61"/>
    </w:p>
    <w:p w14:paraId="2DF8BF1F" w14:textId="0956740B" w:rsidR="007214C8" w:rsidRPr="00B876DF" w:rsidRDefault="2B241B31" w:rsidP="00F942DA">
      <w:pPr>
        <w:spacing w:before="120"/>
        <w:jc w:val="both"/>
      </w:pPr>
      <w:r>
        <w:t xml:space="preserve">1.– Lehiaketarako deialdiaren oinarrietan ezarriko dira ikus-entzunezko komunikazio-zerbitzua emateko baldintzak, eta berariaz zehaztuko da zeintzuk diren funtsezkoak. </w:t>
      </w:r>
    </w:p>
    <w:p w14:paraId="6631F401" w14:textId="3D78D11C" w:rsidR="002D69E4" w:rsidRPr="00B876DF" w:rsidRDefault="000E5BC0" w:rsidP="003E2534">
      <w:pPr>
        <w:jc w:val="both"/>
      </w:pPr>
      <w:r>
        <w:t>2.– Lizentziaren gutxieneko edukiak honako hauek jasoko ditu:</w:t>
      </w:r>
    </w:p>
    <w:p w14:paraId="4D12956A" w14:textId="18C0D147" w:rsidR="009A1C95" w:rsidRPr="00B876DF" w:rsidRDefault="009A1C95" w:rsidP="00040632">
      <w:pPr>
        <w:pStyle w:val="Prrafodelista"/>
        <w:numPr>
          <w:ilvl w:val="0"/>
          <w:numId w:val="4"/>
        </w:numPr>
        <w:spacing w:before="120"/>
        <w:ind w:left="714" w:hanging="357"/>
        <w:contextualSpacing w:val="0"/>
        <w:jc w:val="both"/>
      </w:pPr>
      <w:r>
        <w:t>Zerbitzu mota.</w:t>
      </w:r>
    </w:p>
    <w:p w14:paraId="48C48AC4" w14:textId="77777777" w:rsidR="00855E99" w:rsidRPr="00B876DF" w:rsidRDefault="00855E99" w:rsidP="00855E99">
      <w:pPr>
        <w:pStyle w:val="Prrafodelista"/>
        <w:numPr>
          <w:ilvl w:val="0"/>
          <w:numId w:val="4"/>
        </w:numPr>
        <w:spacing w:before="120"/>
        <w:ind w:left="714" w:hanging="357"/>
        <w:contextualSpacing w:val="0"/>
        <w:jc w:val="both"/>
      </w:pPr>
      <w:r>
        <w:t>Ikus-entzunezko komunikazio-zerbitzuaren izaera: pribatua ala irabazi-asmorik gabeko komunitarioa.</w:t>
      </w:r>
    </w:p>
    <w:p w14:paraId="5D01BBD4" w14:textId="207895AB" w:rsidR="00F70FB7" w:rsidRPr="00B876DF" w:rsidRDefault="00E162B3" w:rsidP="00040632">
      <w:pPr>
        <w:pStyle w:val="Prrafodelista"/>
        <w:numPr>
          <w:ilvl w:val="0"/>
          <w:numId w:val="4"/>
        </w:numPr>
        <w:spacing w:before="120"/>
        <w:ind w:left="714" w:hanging="357"/>
        <w:contextualSpacing w:val="0"/>
        <w:jc w:val="both"/>
      </w:pPr>
      <w:r>
        <w:t>Emisioaren lurralde-eremua.</w:t>
      </w:r>
    </w:p>
    <w:p w14:paraId="79139D49" w14:textId="4FEBB7DE" w:rsidR="00E162B3" w:rsidRPr="00B876DF" w:rsidRDefault="00E162B3" w:rsidP="00040632">
      <w:pPr>
        <w:pStyle w:val="Prrafodelista"/>
        <w:numPr>
          <w:ilvl w:val="0"/>
          <w:numId w:val="4"/>
        </w:numPr>
        <w:spacing w:before="120"/>
        <w:ind w:left="714" w:hanging="357"/>
        <w:contextualSpacing w:val="0"/>
        <w:jc w:val="both"/>
      </w:pPr>
      <w:r>
        <w:t>Ikus-entzunezko komunikazio-zerbitzuen kopurua</w:t>
      </w:r>
    </w:p>
    <w:p w14:paraId="21026350" w14:textId="70A4B959" w:rsidR="00E162B3" w:rsidRPr="00B876DF" w:rsidRDefault="00B44866" w:rsidP="00040632">
      <w:pPr>
        <w:pStyle w:val="Prrafodelista"/>
        <w:numPr>
          <w:ilvl w:val="0"/>
          <w:numId w:val="4"/>
        </w:numPr>
        <w:spacing w:before="120"/>
        <w:ind w:left="714" w:hanging="357"/>
        <w:contextualSpacing w:val="0"/>
        <w:jc w:val="both"/>
      </w:pPr>
      <w:r>
        <w:t>Emisio mota</w:t>
      </w:r>
    </w:p>
    <w:p w14:paraId="67B5FF13" w14:textId="625FECC8" w:rsidR="00D33ECF" w:rsidRPr="00B876DF" w:rsidRDefault="00361A83" w:rsidP="003E2534">
      <w:pPr>
        <w:jc w:val="both"/>
      </w:pPr>
      <w:r>
        <w:t>3.– Lizentziak barne hartuko du eskatzaileak lehiaketan aurkeztutako eskaintza teknikoa, eta haren eduki osoa nahitaez bete beharko da lizentziaren indarraldi osoan.</w:t>
      </w:r>
    </w:p>
    <w:p w14:paraId="51C1996C" w14:textId="41BF6C99" w:rsidR="003E2534" w:rsidRPr="00B876DF" w:rsidRDefault="00361A83" w:rsidP="003E2534">
      <w:pPr>
        <w:jc w:val="both"/>
      </w:pPr>
      <w:r>
        <w:t>4.– Lizentzia esleitzeak berekin dakar irrati-maiztasunen jabari publikoaren erabilera pribatiboaren gaineko emakida, Estatuak egindako plangintzaren arabera. Ikus-entzunezko komunikaziorako jabari publikoa hobeto aprobetxatzea ahalbidetzen duten hobekuntza teknologikoek ez dute gaituko lizentzian ezarritako baldintzak gainditzeko eta, bereziki, lizentzian baimendutakoak baino ikus-entzunezko komunikazio irekiko edo sarbide baldintzatuko zerbitzu gehiago izateko.</w:t>
      </w:r>
    </w:p>
    <w:p w14:paraId="58196D37" w14:textId="5AF2F6E9" w:rsidR="00B85636" w:rsidRPr="00B876DF" w:rsidRDefault="00361A83" w:rsidP="003E2534">
      <w:pPr>
        <w:jc w:val="both"/>
      </w:pPr>
      <w:r>
        <w:t>5.– Irrati-maiztasunen jabari publikoa erabili aurretik, Estatuko Administrazio Orokorrak proiektu teknikoa onartzea lortu beharko da, eta, ondoren, estazioa martxan jartzeko baimena. Baimen hori emango da instalazioak baimendu diren baldintzetara egokitzen direla egiaztatzeko ikuskapen eta azterketa teknikoa egin ondoren.</w:t>
      </w:r>
    </w:p>
    <w:p w14:paraId="0A91A8F3" w14:textId="5A65E0B5" w:rsidR="003E2534" w:rsidRPr="00B876DF" w:rsidRDefault="003E2534" w:rsidP="00F942DA">
      <w:pPr>
        <w:pStyle w:val="Ttulo4"/>
        <w:spacing w:before="240"/>
      </w:pPr>
      <w:bookmarkStart w:id="62" w:name="_Toc222225224"/>
      <w:r>
        <w:t>45. artikulua.– Ikus-entzunezko komunikazio-lizentzien gaineko negozio juridikoak.</w:t>
      </w:r>
      <w:bookmarkEnd w:id="62"/>
    </w:p>
    <w:p w14:paraId="110B1858" w14:textId="3C63617E" w:rsidR="003E2534" w:rsidRPr="00B876DF" w:rsidRDefault="003E2534" w:rsidP="00F942DA">
      <w:pPr>
        <w:spacing w:before="120"/>
        <w:jc w:val="both"/>
      </w:pPr>
      <w:r>
        <w:t xml:space="preserve">1.– Negozio juridikoak egiteko, komunikabide sozialen arloan eskumena duen organoaren titularraren aldez aurreko baimena beharko da, eta, nolanahi ere, indarrean dagoen Euskal Autonomia Erkidegoko Administrazioaren Tasen eta Prezio Publikoen Legean ikus-entzunezko komunikazio-lizentzia bat xede duten negozio juridikoak egiteko baimenetarako ezarritako tasa ordaindu beharko dute. </w:t>
      </w:r>
    </w:p>
    <w:p w14:paraId="71B1A5EF" w14:textId="5282786F" w:rsidR="003E2534" w:rsidRPr="00B876DF" w:rsidRDefault="003E2534" w:rsidP="003E2534">
      <w:pPr>
        <w:jc w:val="both"/>
      </w:pPr>
      <w:r>
        <w:t xml:space="preserve">2.– Baimen-eskabidearekin batera, agiri pribatu bat aurkeztu beharko da. Agiri horretan, alderdiek adierazi behar dute negozio juridikoa egiteko asmoa dutela, eta asmo hori gauzatzeko era, epea eta baldintzak ezarri behar dituzte. Edo, kasuan kasu, agiri publiko bat aurkeztu behar dute, eta hori ikus-entzunezko komunikazioaren arloan eskumena duen organoaren baimenak berariaz baldintzatuko du. Halaber, espedientea instruitzeko eta ebazteko beharrezko izango den bestelako informazioa edo agiriak eska daitezke. </w:t>
      </w:r>
    </w:p>
    <w:p w14:paraId="4737A3FB" w14:textId="77777777" w:rsidR="003E2534" w:rsidRPr="00B876DF" w:rsidRDefault="003E2534" w:rsidP="003E2534">
      <w:pPr>
        <w:jc w:val="both"/>
      </w:pPr>
      <w:r>
        <w:t xml:space="preserve">3.– Baimena ukatuko da soilik eskatzaileak ez badu egiaztatzen baimena eskuratzeko legez ezarritako baldintza guztiak betetzen dituela, edo ez badago prest aurreko titularraren betebeharrak betetzeko. </w:t>
      </w:r>
    </w:p>
    <w:p w14:paraId="3797D232" w14:textId="071E1C2E" w:rsidR="00383E7A" w:rsidRPr="00B876DF" w:rsidRDefault="003E2534" w:rsidP="00B8596C">
      <w:pPr>
        <w:spacing w:before="120" w:after="0"/>
        <w:jc w:val="both"/>
      </w:pPr>
      <w:r>
        <w:t>4.– Transmisiorako eta errentamendurako baldintza berezi hauek bete beharko dira:</w:t>
      </w:r>
    </w:p>
    <w:p w14:paraId="5667A899" w14:textId="77777777" w:rsidR="00383E7A" w:rsidRPr="00B876DF" w:rsidRDefault="00383E7A" w:rsidP="00E4589E">
      <w:pPr>
        <w:spacing w:before="120" w:after="0"/>
        <w:ind w:left="708"/>
        <w:jc w:val="both"/>
      </w:pPr>
      <w:r>
        <w:lastRenderedPageBreak/>
        <w:t>a) Bi negozio juridikoak egiteko, gutxienez bi urte igaro beharko dira hasierako lizentzia esleitu zenetik.</w:t>
      </w:r>
    </w:p>
    <w:p w14:paraId="61BBC6A7" w14:textId="276A586E" w:rsidR="00383E7A" w:rsidRPr="00B876DF" w:rsidRDefault="00383E7A" w:rsidP="00E4589E">
      <w:pPr>
        <w:spacing w:before="120" w:after="0"/>
        <w:ind w:left="708"/>
        <w:jc w:val="both"/>
      </w:pPr>
      <w:r>
        <w:t>b) Europako Esparru Ekonomikoko kide ez diren herrialdeetako pertsona fisiko edo juridikoekin egiten direnean, elkarrekikotasun-printzipioa bete beharko dute, eta legez ezarritako tasa ordaindu beharko dute. Espainiak parte hartzen duen nazioarteko tratatu eta hitzarmenetan xedatutakoa kontuan hartuta, eta komunikabide sozialen arloan eskumena duen organoaren titularrak txostena egin ondoren, posible izango da, printzipio hori bete ez arren, salbuespen gisa eta interes orokorreko arrazoiengatik, Gobernu Kontseiluak eragiketa bat baimentzea.</w:t>
      </w:r>
    </w:p>
    <w:p w14:paraId="3C9AAC3A" w14:textId="518F1AC0" w:rsidR="003E2534" w:rsidRPr="00B876DF" w:rsidRDefault="00383E7A" w:rsidP="00E4589E">
      <w:pPr>
        <w:spacing w:before="120" w:after="0"/>
        <w:ind w:left="708"/>
        <w:jc w:val="both"/>
      </w:pPr>
      <w:r>
        <w:t>c) Lizentziak zerbitzu bi edo gehiago esleitzea dakarrenean, ezin izango da lizentziaren edukieraren 100eko 50 baino gehiago eman errentan.</w:t>
      </w:r>
    </w:p>
    <w:p w14:paraId="62864F99" w14:textId="7DF4D252" w:rsidR="00ED069F" w:rsidRPr="00B876DF" w:rsidRDefault="00ED069F" w:rsidP="00B8596C">
      <w:pPr>
        <w:spacing w:before="120" w:after="0"/>
        <w:jc w:val="both"/>
      </w:pPr>
      <w:r>
        <w:t>5.– Errentamendua baimenduko da soilik errentariak aldez aurretik egiaztatzen badu lizentzia lortzeko legez ezarritako baldintza guztiak betetzen dituela. Lurreko uhin hertziarren bidezko ikus-entzunezko komunikazio-zerbitzua emateko lizentziaren errentaria zerbitzu hori ematen duen pertsona edo entitatetzat hartuko da.</w:t>
      </w:r>
    </w:p>
    <w:p w14:paraId="55A891F3" w14:textId="00DD7CEC" w:rsidR="00ED069F" w:rsidRPr="00B876DF" w:rsidRDefault="00ED069F" w:rsidP="00B8596C">
      <w:pPr>
        <w:spacing w:before="120"/>
        <w:jc w:val="both"/>
      </w:pPr>
      <w:r>
        <w:t>6.– Azpierrentamendua debekatuta dago.</w:t>
      </w:r>
    </w:p>
    <w:p w14:paraId="06CC6A39" w14:textId="613FB672" w:rsidR="00C15011" w:rsidRPr="00B876DF" w:rsidRDefault="00ED069F" w:rsidP="00B8596C">
      <w:pPr>
        <w:spacing w:after="120"/>
        <w:jc w:val="both"/>
      </w:pPr>
      <w:r>
        <w:t>7.– Lizentziaren esleipena lortzeko erabili zen eskaintza betetzen dela bermatu beharko da.</w:t>
      </w:r>
    </w:p>
    <w:p w14:paraId="0BDA3785" w14:textId="5F8205A7" w:rsidR="00CA3395" w:rsidRPr="00B876DF" w:rsidRDefault="00C15011" w:rsidP="00115463">
      <w:pPr>
        <w:pStyle w:val="Ttulo4"/>
        <w:spacing w:before="240"/>
        <w:jc w:val="both"/>
      </w:pPr>
      <w:bookmarkStart w:id="63" w:name="_Toc222225225"/>
      <w:r>
        <w:t>46. artikulua.– Ikus-entzunezko komunikazio-zerbitzuaren seinalea, telebista linealekoa edo irrati-komunikaziokoa, lagatzea, edozein euskarri teknologikoren bidez zabaltzeko.</w:t>
      </w:r>
      <w:bookmarkEnd w:id="63"/>
    </w:p>
    <w:p w14:paraId="59FCDDA3" w14:textId="04106C1E" w:rsidR="00C249F7" w:rsidRPr="00B876DF" w:rsidRDefault="00C249F7" w:rsidP="00115463">
      <w:pPr>
        <w:spacing w:before="120"/>
        <w:jc w:val="both"/>
      </w:pPr>
      <w:r>
        <w:t>1.– Lurreko uhin hertziarren bidezko telebistako edo irratiko ikus-entzunezko komunikazio-zerbitzuaren entitate lizentziadunak libreki laga ahal izango die bere zerbitzuen seinalea, edozein euskarri teknologikoren bidez hedatzeko, Ikus-entzunezko Komunikazioaren uztailaren 7ko 13/2022 Lege Orokorraren 37. artikuluan xedatutakoaren arabera behar bezala inskribatutako hirugarrenei.</w:t>
      </w:r>
    </w:p>
    <w:p w14:paraId="54CFADA6" w14:textId="447954E5" w:rsidR="00C249F7" w:rsidRPr="00B876DF" w:rsidRDefault="00C249F7" w:rsidP="00C249F7">
      <w:pPr>
        <w:spacing w:before="120"/>
        <w:jc w:val="both"/>
      </w:pPr>
      <w:r>
        <w:t>2.– Ikus-entzunezko komunikazio-zerbitzu publikoa ematen duen entitateak Ikus-entzunezko Komunikazioaren uztailaren 7ko 13/2022 Lege Orokorraren 37. artikuluan xedatutakoaren arabera behar bezala inskribatuta dauden hirugarrenei kontraprestazio ekonomikorik gabe lagako die lurreko uhin hertziarren bidez zabaltzen den telebista linealeko edo irratiko ikus-entzunezko komunikazio-zerbitzuen seinalea, edozein euskarri teknologikoren bidez hedatzeko, baina, nolanahi ere, bermatua izango du bere ikus-entzunezko edukien kontsumo-datuak eskuratzeko eskubidea.</w:t>
      </w:r>
    </w:p>
    <w:p w14:paraId="305DA2FB" w14:textId="15ECE63F" w:rsidR="00C249F7" w:rsidRPr="00B876DF" w:rsidRDefault="00C249F7" w:rsidP="00E0376A">
      <w:pPr>
        <w:spacing w:before="120"/>
        <w:jc w:val="both"/>
      </w:pPr>
      <w:r>
        <w:t>Programen katalogo batean lagatako seinalea osatzen duten ikus-entzunezko edukiak sartzea ez da aurreko paragrafoan aurreikusitako lagapenaren barruan sartuko, eta alderdien arteko aldez aurreko akordio bat beharko da, eta, edonola ere, bermatu beharko da ikus-entzunezko komunikazio-zerbitzu publikoa ematen duen entitateak eskubidea izango duela eskatu ahalako zerbitzu horretan eskaintzen diren bere ikus-entzunezko edukien kontsumo-datuak eskuratzeko.</w:t>
      </w:r>
    </w:p>
    <w:p w14:paraId="4DD566AC" w14:textId="4E9E863E" w:rsidR="00D764CC" w:rsidRPr="00B876DF" w:rsidRDefault="00CA3395" w:rsidP="00115463">
      <w:pPr>
        <w:pStyle w:val="Ttulo4"/>
        <w:spacing w:before="240"/>
        <w:jc w:val="both"/>
      </w:pPr>
      <w:bookmarkStart w:id="64" w:name="_Toc222225226"/>
      <w:r>
        <w:t>47. artikulua.– Komunikabide sozialen arloan eskumena duen organoren titularrarekiko lankidetza.</w:t>
      </w:r>
      <w:bookmarkEnd w:id="64"/>
    </w:p>
    <w:p w14:paraId="643EC585" w14:textId="68045FAB" w:rsidR="00C47247" w:rsidRPr="00B876DF" w:rsidRDefault="00C47247" w:rsidP="00115463">
      <w:pPr>
        <w:spacing w:before="120"/>
        <w:jc w:val="both"/>
      </w:pPr>
      <w:r>
        <w:t>1.– Komunikabide sozialen arloan eskumena duen organoaren titularrak noiznahi eskatu ahal izango die lizentzien titular diren pertsona edo entitateei ikus-entzunezko komunikazio-</w:t>
      </w:r>
      <w:r>
        <w:lastRenderedPageBreak/>
        <w:t>zerbitzua ematearekin lotutako informazioa eman dezatela, baldin eta informazio horrek lizentzia betetzeari eragin badiezaioke.</w:t>
      </w:r>
    </w:p>
    <w:p w14:paraId="3C2E368A" w14:textId="72C85506" w:rsidR="00C47247" w:rsidRPr="00B876DF" w:rsidRDefault="00C47247" w:rsidP="00C47247">
      <w:pPr>
        <w:spacing w:before="120"/>
        <w:jc w:val="both"/>
      </w:pPr>
      <w:r>
        <w:t>2.– Aurreko apartatuan aurreikusitako errekerimenduari erantzuten ez bazaio, falta astuntzat hartuko da, Ikus-entzunezko Komunikazioaren uztailaren 7ko 13/2022 Lege Orokorraren 158.30 artikuluan aurreikusitakoaren arabera.</w:t>
      </w:r>
    </w:p>
    <w:p w14:paraId="14CDF0F5" w14:textId="438965BF" w:rsidR="003E2534" w:rsidRPr="00B876DF" w:rsidRDefault="003E2534" w:rsidP="00F942DA">
      <w:pPr>
        <w:pStyle w:val="Ttulo4"/>
        <w:spacing w:before="240"/>
      </w:pPr>
      <w:bookmarkStart w:id="65" w:name="_Toc222225227"/>
      <w:r>
        <w:t>48. artikulua.– Ikus-entzunezko lizentzien iraupena eta berritzea.</w:t>
      </w:r>
      <w:bookmarkEnd w:id="65"/>
    </w:p>
    <w:p w14:paraId="3BA1B036" w14:textId="77777777" w:rsidR="003E2534" w:rsidRPr="00B876DF" w:rsidRDefault="003E2534" w:rsidP="00F942DA">
      <w:pPr>
        <w:spacing w:before="120"/>
        <w:jc w:val="both"/>
      </w:pPr>
      <w:r>
        <w:t xml:space="preserve">1.– Ikus-entzunezko komunikazio-zerbitzua emateko lizentziak ustiatzeko eskubidea hamabost urterako emango da. </w:t>
      </w:r>
    </w:p>
    <w:p w14:paraId="5758A285" w14:textId="0187316A" w:rsidR="00744421" w:rsidRPr="00B876DF" w:rsidRDefault="003E2534" w:rsidP="003E2534">
      <w:pPr>
        <w:jc w:val="both"/>
      </w:pPr>
      <w:r>
        <w:t>2.– Lizentziak automatikoki berrituko dira, hasieran hitzartutako epe bererako eta legez ezarritako baldintzen arabera, baldin eta:</w:t>
      </w:r>
    </w:p>
    <w:p w14:paraId="7186F797" w14:textId="77777777" w:rsidR="00027CAD" w:rsidRPr="00B876DF" w:rsidRDefault="00962962" w:rsidP="00E4589E">
      <w:pPr>
        <w:spacing w:before="120" w:after="0"/>
        <w:ind w:left="708"/>
        <w:jc w:val="both"/>
      </w:pPr>
      <w:r>
        <w:t xml:space="preserve">a) Lizentziaren titular izateko eskatzen diren baldintzak betetzen badira, eta zerbitzua emateko ezarritakoak bete badira. </w:t>
      </w:r>
    </w:p>
    <w:p w14:paraId="4D9EC6C9" w14:textId="77777777" w:rsidR="00027CAD" w:rsidRPr="00B876DF" w:rsidRDefault="00962962" w:rsidP="00E4589E">
      <w:pPr>
        <w:spacing w:before="120" w:after="0"/>
        <w:ind w:left="708"/>
        <w:jc w:val="both"/>
      </w:pPr>
      <w:r>
        <w:t xml:space="preserve">b) Gerora gertaturiko eragozpen tekniko gaindiezinik ez badago berritzekoak diren lizentzien espektroari dagokionez. </w:t>
      </w:r>
    </w:p>
    <w:p w14:paraId="3D7D0296" w14:textId="79515091" w:rsidR="00027CAD" w:rsidRPr="00B876DF" w:rsidRDefault="00962962" w:rsidP="00E4589E">
      <w:pPr>
        <w:spacing w:before="120" w:after="0"/>
        <w:ind w:left="708"/>
        <w:jc w:val="both"/>
      </w:pPr>
      <w:r>
        <w:t xml:space="preserve">c) Lizentziaren titular den pertsona edo entitateak egunean baditu irrati-maiztasunen jabari publikoa erreserbatzeagatiko tasen eta dekretu honetan ezarritako tasen ordainketak. </w:t>
      </w:r>
    </w:p>
    <w:p w14:paraId="52F62194" w14:textId="6665A93E" w:rsidR="00D55026" w:rsidRPr="00B876DF" w:rsidRDefault="00962962" w:rsidP="00D55026">
      <w:pPr>
        <w:spacing w:before="120"/>
        <w:jc w:val="both"/>
      </w:pPr>
      <w:r>
        <w:t>3.– Salbuespen gisa, aurreko apartatuan aurreikusitako lizentzia ez da automatikoki berrituko, eta dagokion lehiaketaren bidez esleitu beharko da, Ikus-entzunezko Komunikazioaren uztailaren 7ko 13/2022 Lege Orokorraren 29.3 artikuluan aurreikusitako inguruabarrak gertatzen badira edo honako kausa hauetakoren bat gertatzen bada:</w:t>
      </w:r>
    </w:p>
    <w:p w14:paraId="477308A7" w14:textId="2919F91C" w:rsidR="00D55026" w:rsidRPr="00B876DF" w:rsidRDefault="00D55026" w:rsidP="00E4589E">
      <w:pPr>
        <w:spacing w:before="120" w:after="0"/>
        <w:ind w:left="708"/>
        <w:jc w:val="both"/>
      </w:pPr>
      <w:r>
        <w:t xml:space="preserve">a) Aniztasunaren bermeari eragiten badio, dekretu honetan ezarritakoaren arabera.  </w:t>
      </w:r>
    </w:p>
    <w:p w14:paraId="231FB900" w14:textId="164285F9" w:rsidR="00D55026" w:rsidRPr="00B876DF" w:rsidRDefault="00D55026" w:rsidP="00E4589E">
      <w:pPr>
        <w:spacing w:before="120" w:after="0"/>
        <w:ind w:left="708"/>
        <w:jc w:val="both"/>
      </w:pPr>
      <w:r>
        <w:t>b) Estatuak irrati-maiztasunen espektroa berriro planifikatu duelako, lizentziaren xedea aldatzea.</w:t>
      </w:r>
    </w:p>
    <w:p w14:paraId="1308EFAC" w14:textId="1DCAEA76" w:rsidR="00D55026" w:rsidRPr="00B876DF" w:rsidRDefault="00D55026" w:rsidP="00E4589E">
      <w:pPr>
        <w:spacing w:before="120" w:after="0"/>
        <w:ind w:left="708"/>
        <w:jc w:val="both"/>
      </w:pPr>
      <w:r>
        <w:t xml:space="preserve">c) Pertsona edo entitate titularraren finantza-egoerak proiektuaren jarraipena bermatzen ez duenean. </w:t>
      </w:r>
    </w:p>
    <w:p w14:paraId="58DF5593" w14:textId="77777777" w:rsidR="00D55026" w:rsidRPr="00B876DF" w:rsidRDefault="00D55026" w:rsidP="00E4589E">
      <w:pPr>
        <w:spacing w:before="120" w:after="0"/>
        <w:ind w:left="708"/>
        <w:jc w:val="both"/>
      </w:pPr>
      <w:r>
        <w:t xml:space="preserve">d) Lizentziaren baldintzak behin eta berriro ez betetzea, eta hori behar bezala egiaztatu egotea. </w:t>
      </w:r>
    </w:p>
    <w:p w14:paraId="0CAC8FE0" w14:textId="41644E66" w:rsidR="00744421" w:rsidRPr="00B876DF" w:rsidRDefault="00D55026" w:rsidP="00E4589E">
      <w:pPr>
        <w:spacing w:before="120" w:after="0"/>
        <w:ind w:left="708"/>
        <w:jc w:val="both"/>
      </w:pPr>
      <w:r>
        <w:t>e) Bi arau-hauste astun edo oso astun egiteagatik bi aldiz baino gehiagotan zehatua izatea, dekretu honetan ezarritakoaren arabera.</w:t>
      </w:r>
    </w:p>
    <w:p w14:paraId="2C623311" w14:textId="47989377" w:rsidR="00E07D5A" w:rsidRPr="00B876DF" w:rsidRDefault="00E07D5A" w:rsidP="00F942DA">
      <w:pPr>
        <w:pStyle w:val="Ttulo4"/>
        <w:spacing w:before="240"/>
      </w:pPr>
      <w:bookmarkStart w:id="66" w:name="_Toc222225228"/>
      <w:r>
        <w:t>49. artikulua.– Lizentziaren baldintzak aldatzea.</w:t>
      </w:r>
      <w:bookmarkEnd w:id="66"/>
    </w:p>
    <w:p w14:paraId="05B77915" w14:textId="1962D29E" w:rsidR="001B3536" w:rsidRPr="00B876DF" w:rsidRDefault="00BA313F" w:rsidP="00F942DA">
      <w:pPr>
        <w:spacing w:before="120"/>
        <w:jc w:val="both"/>
      </w:pPr>
      <w:r>
        <w:t xml:space="preserve">1.– Komunikabide sozialen arloan eskumena duen organoaren titularrak lizentziaren baldintzak aldatzeko eskatu ahal izango du indarraldia amaitu baino lehen, pertsona edo entitate titularrak honako hauei dagokienez dituen betebeharrak egokitzeko: </w:t>
      </w:r>
    </w:p>
    <w:p w14:paraId="02DEAE50" w14:textId="77777777" w:rsidR="001B3536" w:rsidRPr="00B876DF" w:rsidRDefault="001B3536" w:rsidP="00E4589E">
      <w:pPr>
        <w:spacing w:before="120" w:after="0"/>
        <w:ind w:left="708"/>
        <w:jc w:val="both"/>
      </w:pPr>
      <w:r>
        <w:t xml:space="preserve">a) Irrati-maiztasunen espazioaren kudeaketako baldintza tekniko berriak  </w:t>
      </w:r>
    </w:p>
    <w:p w14:paraId="4F7A0C85" w14:textId="77777777" w:rsidR="00956B6C" w:rsidRPr="00B876DF" w:rsidRDefault="001B3536" w:rsidP="00E4589E">
      <w:pPr>
        <w:spacing w:before="120" w:after="0"/>
        <w:ind w:left="708"/>
        <w:jc w:val="both"/>
      </w:pPr>
      <w:r>
        <w:t xml:space="preserve">b) Jarduera egokiago ematea ahalbidetzen duen teknologiaren bilakaera, bereziki lizentziak ezartzen dituen baldintzei dagokienean. </w:t>
      </w:r>
    </w:p>
    <w:p w14:paraId="0B4C9ABE" w14:textId="0A61B396" w:rsidR="003E2534" w:rsidRPr="00B876DF" w:rsidRDefault="003E2534" w:rsidP="00F942DA">
      <w:pPr>
        <w:pStyle w:val="Ttulo4"/>
        <w:spacing w:before="240"/>
      </w:pPr>
      <w:bookmarkStart w:id="67" w:name="_Toc222225229"/>
      <w:r>
        <w:lastRenderedPageBreak/>
        <w:t>50. artikulua.– Lizentzia azkentzea.</w:t>
      </w:r>
      <w:bookmarkEnd w:id="67"/>
      <w:r>
        <w:t xml:space="preserve"> </w:t>
      </w:r>
    </w:p>
    <w:p w14:paraId="14D932CF" w14:textId="77777777" w:rsidR="003E2534" w:rsidRPr="00B876DF" w:rsidRDefault="003E2534" w:rsidP="00F942DA">
      <w:pPr>
        <w:spacing w:before="120"/>
        <w:jc w:val="both"/>
      </w:pPr>
      <w:r>
        <w:t>1.– Lizentzia honako arrazoi hauengatik azkenduko da:</w:t>
      </w:r>
    </w:p>
    <w:p w14:paraId="6B7EE31F" w14:textId="77777777" w:rsidR="003E2534" w:rsidRPr="00B876DF" w:rsidRDefault="003E2534" w:rsidP="00E4589E">
      <w:pPr>
        <w:spacing w:before="120" w:after="0"/>
        <w:ind w:left="708"/>
        <w:jc w:val="both"/>
      </w:pPr>
      <w:r>
        <w:t>a) Lizentziaren epea igaro eta lizentzia berritu ez delako.</w:t>
      </w:r>
    </w:p>
    <w:p w14:paraId="7DDC17BD" w14:textId="5286D338" w:rsidR="003E2534" w:rsidRPr="00B876DF" w:rsidRDefault="003E2534" w:rsidP="00E4589E">
      <w:pPr>
        <w:spacing w:before="120" w:after="0"/>
        <w:ind w:left="708"/>
        <w:jc w:val="both"/>
      </w:pPr>
      <w:r>
        <w:t>b) Haren titularraren nortasun juridikoa azkendu delako, salbu eta enpresen (edo horien jarduera-adarren) bat-egitea, kontzentrazioa, zatiketa, ekarpena edo transmisioa gertatzen denean, kontratuan hala ezartzen den kasuetan, eta betiere gaitasun-baldintzak betetzen baditu eta ez badu 9/2017 Legean kontratatzeko aurreikusitako ezein debeku (9/2017 Legea, azaroaren 8koa, Sektore Publikoko Kontratuena, Europako Parlamentuaren eta Kontseiluaren 2014ko otsailaren 26ko 2014/23/EB eta 2014/24/EB zuzentarauen transposizioa egiten duena Espainiako ordenamendu juridikora).</w:t>
      </w:r>
    </w:p>
    <w:p w14:paraId="7F87BB0C" w14:textId="77777777" w:rsidR="003E2534" w:rsidRPr="00B876DF" w:rsidRDefault="003E2534" w:rsidP="00E4589E">
      <w:pPr>
        <w:spacing w:before="120" w:after="0"/>
        <w:ind w:left="708"/>
        <w:jc w:val="both"/>
      </w:pPr>
      <w:r>
        <w:t>c) Titularraren heriotza edo hari gerora gertaturiko ezgaitasuna.</w:t>
      </w:r>
    </w:p>
    <w:p w14:paraId="151FB246" w14:textId="77777777" w:rsidR="003E2534" w:rsidRPr="00B876DF" w:rsidRDefault="003E2534" w:rsidP="00E4589E">
      <w:pPr>
        <w:spacing w:before="120" w:after="0"/>
        <w:ind w:left="708"/>
        <w:jc w:val="both"/>
      </w:pPr>
      <w:r>
        <w:t>d) Errebokatu egin delako, emisioak hasteko legezko eginbidea dagoenetik 12 hilabeteko epean ez erabiltzeagatik edo lizentzia xede eta modalitate batzuetarako eman eta beste batzuetarako erabiltzeagatik.</w:t>
      </w:r>
    </w:p>
    <w:p w14:paraId="7C06E518" w14:textId="7E28B9D5" w:rsidR="003E2534" w:rsidRPr="00B876DF" w:rsidRDefault="003E2534" w:rsidP="00E4589E">
      <w:pPr>
        <w:spacing w:before="120" w:after="0"/>
        <w:ind w:left="708"/>
        <w:jc w:val="both"/>
      </w:pPr>
      <w:r>
        <w:t>e) Errebokatu egin delako, Ikus-entzunezko komunikazioei buruzko uztailaren 7ko 13/2022 Lege Orokorraren 160.1.c.1 artikuluan aurreikusitakoaren arabera ezarritako zehapenagatik.</w:t>
      </w:r>
    </w:p>
    <w:p w14:paraId="2F8FB65E" w14:textId="64D453C3" w:rsidR="003E2534" w:rsidRPr="00B876DF" w:rsidRDefault="003E2534" w:rsidP="00E4589E">
      <w:pPr>
        <w:spacing w:before="120" w:after="0"/>
        <w:ind w:left="708"/>
        <w:jc w:val="both"/>
      </w:pPr>
      <w:r>
        <w:t>f) Errebokatu egin delako, dekretu honetako 4.1 artikuluan aipatzen diren lizentziaren funtsezko baldintzak ez betetzeagatik.</w:t>
      </w:r>
    </w:p>
    <w:p w14:paraId="3753F650" w14:textId="77777777" w:rsidR="003E2534" w:rsidRPr="00B876DF" w:rsidRDefault="003E2534" w:rsidP="00E4589E">
      <w:pPr>
        <w:spacing w:before="120" w:after="0"/>
        <w:ind w:left="708"/>
        <w:jc w:val="both"/>
      </w:pPr>
      <w:r>
        <w:t>g) Titularrak uko egin diolako.</w:t>
      </w:r>
    </w:p>
    <w:p w14:paraId="1FC38A88" w14:textId="77777777" w:rsidR="00913EB4" w:rsidRPr="00B876DF" w:rsidRDefault="00913EB4" w:rsidP="00913EB4">
      <w:pPr>
        <w:spacing w:before="240"/>
        <w:jc w:val="both"/>
      </w:pPr>
      <w:r>
        <w:t>2.– Lizentzia bat azkentzen bada, komunikabide sozialen arloan eskumena duen saileko titularrak, gehienez ere sei hilabeteko epean, dagokion lehiaketarako deialdia egin beharko du beste lizentzia bat esleitzeko.</w:t>
      </w:r>
    </w:p>
    <w:p w14:paraId="54B7F9DD" w14:textId="781A33E9" w:rsidR="00382FA3" w:rsidRPr="00B876DF" w:rsidRDefault="00913EB4" w:rsidP="00913EB4">
      <w:pPr>
        <w:jc w:val="both"/>
      </w:pPr>
      <w:r>
        <w:t>3.– Aurreko apartatuan aurreikusitako epea igarotzen bada dagokion lehiaketarako deialdia egin gabe, edozein interesdunek eskatu ahal izango du lehiaketarako deialdia egin dadila.</w:t>
      </w:r>
    </w:p>
    <w:p w14:paraId="46829137" w14:textId="096CB843" w:rsidR="00050713" w:rsidRPr="00B876DF" w:rsidRDefault="00050713" w:rsidP="007217D3">
      <w:pPr>
        <w:pStyle w:val="Ttulo4"/>
        <w:spacing w:before="240"/>
        <w:jc w:val="both"/>
      </w:pPr>
      <w:bookmarkStart w:id="68" w:name="_Toc222225230"/>
      <w:r>
        <w:t>51. artikulua.– Lizentziak azkentzeko edo aldatzeko prozedura.</w:t>
      </w:r>
      <w:bookmarkEnd w:id="68"/>
    </w:p>
    <w:p w14:paraId="4952ED47" w14:textId="4F2D9E25" w:rsidR="00832BC4" w:rsidRPr="00B876DF" w:rsidRDefault="00EA3449" w:rsidP="007217D3">
      <w:pPr>
        <w:spacing w:before="120"/>
        <w:jc w:val="both"/>
      </w:pPr>
      <w:r>
        <w:t xml:space="preserve">1.– Dekretu honen 50.1.a), 50.1.b), 50.1.c) eta 50.1.g) artikuluetan jasotako kasuetan, Gobernu Kontseiluak lizentzia azkentzea erabakiko du, azkentzea eragin duen arrazoiaren berri izan eta gehienez ere 3 hilabeteko epean, komunikabide sozialen arloan eskumena duen saileko titularrak proposatuta. </w:t>
      </w:r>
    </w:p>
    <w:p w14:paraId="59271BF4" w14:textId="2B6262CC" w:rsidR="00350B93" w:rsidRPr="00B876DF" w:rsidRDefault="001764D8" w:rsidP="00350B93">
      <w:pPr>
        <w:jc w:val="both"/>
      </w:pPr>
      <w:r>
        <w:t>2.– Lizentziaren azkentzea irmoa denean, komunikabide sozialen arloan eskumena duen organoaren titularrak ebazpena emango du, pertsona edo entitate emaileen edo, hala badagokio, ikus-entzunezko komunikazio-zerbitzuaren gaineko inskripzioa ezereztu dezaten EAEko ikus-entzunezko komunikazio-zerbitzuak ematen dituzten pertsona eta entitateen erregistroan.</w:t>
      </w:r>
    </w:p>
    <w:p w14:paraId="0293FEF5" w14:textId="1ACEEA33" w:rsidR="006838C6" w:rsidRPr="00B876DF" w:rsidRDefault="001764D8" w:rsidP="00EA3449">
      <w:pPr>
        <w:jc w:val="both"/>
      </w:pPr>
      <w:r>
        <w:t xml:space="preserve">3.– Lizentziaren baldintzak aldatzeko –dekretu honen 49. artikulua– eta lizentzia azkentzeko –50.1.d), 50.1.e) eta 50.1.f) artikuluak– prozedura honi jarraituko zaio: </w:t>
      </w:r>
    </w:p>
    <w:p w14:paraId="06877C61" w14:textId="649648E1" w:rsidR="00B51A1C" w:rsidRPr="00B876DF" w:rsidRDefault="00050713" w:rsidP="00040632">
      <w:pPr>
        <w:pStyle w:val="Prrafodelista"/>
        <w:numPr>
          <w:ilvl w:val="0"/>
          <w:numId w:val="9"/>
        </w:numPr>
        <w:spacing w:before="120"/>
        <w:ind w:left="714" w:hanging="357"/>
        <w:contextualSpacing w:val="0"/>
        <w:jc w:val="both"/>
      </w:pPr>
      <w:r>
        <w:t xml:space="preserve">Prozedura ofizioz hasiko du komunikabide sozialen arloan eskumena duen organoaren titularrak, ebazpen arrazoitu baten bidez. Ebazpen horretan, lizentzia errebokatzea edo </w:t>
      </w:r>
      <w:r>
        <w:lastRenderedPageBreak/>
        <w:t>aldatzea justifikatzen duten egitateak jasoko dira. Erabaki hori lizentziaren titularra den pertsonari edo entitateari jakinaraziko zaio.</w:t>
      </w:r>
    </w:p>
    <w:p w14:paraId="3E797DBF" w14:textId="24EE5A7D" w:rsidR="00B51A1C" w:rsidRPr="00B876DF" w:rsidRDefault="00050713" w:rsidP="00040632">
      <w:pPr>
        <w:pStyle w:val="Prrafodelista"/>
        <w:numPr>
          <w:ilvl w:val="0"/>
          <w:numId w:val="9"/>
        </w:numPr>
        <w:spacing w:before="120"/>
        <w:ind w:left="714" w:hanging="357"/>
        <w:contextualSpacing w:val="0"/>
        <w:jc w:val="both"/>
      </w:pPr>
      <w:r>
        <w:t>Hasierako jakinarazpenarekin batera, argi eta garbi zehaztuko dira errebokatzea edo aldatzea eragin dezaketen arrazoiak, aplikatzekoak diren arau-aginduak berariaz aipatuta, eta 10 egun balioduneko epea emango da alegazioak aurkezteko eta egokitzat jotzen diren informazioa edo dokumentuak aurkezteko.</w:t>
      </w:r>
    </w:p>
    <w:p w14:paraId="72F2AFC9" w14:textId="1955C722" w:rsidR="00B51A1C" w:rsidRPr="00B876DF" w:rsidRDefault="00050713" w:rsidP="00040632">
      <w:pPr>
        <w:pStyle w:val="Prrafodelista"/>
        <w:numPr>
          <w:ilvl w:val="0"/>
          <w:numId w:val="9"/>
        </w:numPr>
        <w:spacing w:before="120"/>
        <w:ind w:left="714" w:hanging="357"/>
        <w:contextualSpacing w:val="0"/>
        <w:jc w:val="both"/>
      </w:pPr>
      <w:r>
        <w:t>Alegazioak jaso ondoren edo alegazioak aurkezteko epea igaro ondoren, behar izanez gero, dagozkion instrukzio-eginbideak egingo dira, besteak beste, txosten-eskaerak, entzunaldi gehigarriak, dokumentazio-errekerimenduak edo ikuskapen teknikoak. Komunikabide sozialen arloan eskumena duen organoaren titularrak, halaber, ahozko entzunaldia egin ahal izango du, egitateak argitzeko egokitzat jotzen badu.</w:t>
      </w:r>
    </w:p>
    <w:p w14:paraId="74794DFA" w14:textId="10D0153C" w:rsidR="00B51A1C" w:rsidRPr="00B876DF" w:rsidRDefault="00050713" w:rsidP="00040632">
      <w:pPr>
        <w:pStyle w:val="Prrafodelista"/>
        <w:numPr>
          <w:ilvl w:val="0"/>
          <w:numId w:val="9"/>
        </w:numPr>
        <w:spacing w:before="120"/>
        <w:ind w:left="714" w:hanging="357"/>
        <w:contextualSpacing w:val="0"/>
        <w:jc w:val="both"/>
      </w:pPr>
      <w:r>
        <w:t>Instrukzio-fasea amaitutakoan, komunikabide sozialen arloan eskumena duen saileko titularrak proposamen bat egingo du, behar bezala arrazoitua, eta pertsona edo entitate interesdunari jakinaraziko zaio, eta 10 egun balioduneko epea emango zaio berriro, alegazioak aurkezteko.</w:t>
      </w:r>
    </w:p>
    <w:p w14:paraId="18EDB0D0" w14:textId="77F83544" w:rsidR="00050713" w:rsidRPr="00B876DF" w:rsidRDefault="00050713" w:rsidP="00040632">
      <w:pPr>
        <w:pStyle w:val="Prrafodelista"/>
        <w:numPr>
          <w:ilvl w:val="0"/>
          <w:numId w:val="9"/>
        </w:numPr>
        <w:spacing w:before="120"/>
        <w:ind w:left="714" w:hanging="357"/>
        <w:contextualSpacing w:val="0"/>
        <w:jc w:val="both"/>
      </w:pPr>
      <w:r>
        <w:t>Ebazpen-proposamena eta, hala badagokio, aurkeztutako alegazioak ikusita, komunikabide sozialen arloan eskumena duen saileko titularrak prozedura artxibatzeko aginduko du, nahikoa arrazoi egiaztatzen ez bada, edo Gobernu Kontseiluari erabaki-proposamena igorriko dio, honetarako:</w:t>
      </w:r>
    </w:p>
    <w:p w14:paraId="71A4EB0F" w14:textId="470AFDC9" w:rsidR="00050713" w:rsidRPr="00B876DF" w:rsidRDefault="002A7B08" w:rsidP="00F003CD">
      <w:pPr>
        <w:spacing w:before="120"/>
        <w:ind w:left="1416"/>
        <w:jc w:val="both"/>
      </w:pPr>
      <w:r>
        <w:t>1. Lizentzia errebokatzeko, legez ezarritako arrazoietako bat gertatu bada.</w:t>
      </w:r>
    </w:p>
    <w:p w14:paraId="6B27E613" w14:textId="27DD1FFE" w:rsidR="00F43356" w:rsidRPr="00B876DF" w:rsidRDefault="00F003CD" w:rsidP="0066597E">
      <w:pPr>
        <w:spacing w:before="120"/>
        <w:ind w:left="1416"/>
        <w:jc w:val="both"/>
      </w:pPr>
      <w:r>
        <w:t>2. Lizentziaren baldintzak aldatzeko, zuzenbidearen arabera bidezkoa denean.</w:t>
      </w:r>
    </w:p>
    <w:p w14:paraId="73A297F7" w14:textId="47A6220C" w:rsidR="00F43356" w:rsidRPr="00B876DF" w:rsidRDefault="0066597E" w:rsidP="00040632">
      <w:pPr>
        <w:pStyle w:val="Prrafodelista"/>
        <w:numPr>
          <w:ilvl w:val="0"/>
          <w:numId w:val="9"/>
        </w:numPr>
        <w:spacing w:before="120"/>
        <w:contextualSpacing w:val="0"/>
        <w:jc w:val="both"/>
      </w:pPr>
      <w:r>
        <w:t>Prozedura hasi eta gehienez ere sei hilabeteko epean jakinaraziko da erabakia. Ezarritako epean ebazpenik ematen ez bada, prozedura iraungi egingo da.</w:t>
      </w:r>
    </w:p>
    <w:p w14:paraId="7D3234D0" w14:textId="6D21EBB0" w:rsidR="00E728C9" w:rsidRPr="00B876DF" w:rsidRDefault="00050713" w:rsidP="00040632">
      <w:pPr>
        <w:pStyle w:val="Prrafodelista"/>
        <w:numPr>
          <w:ilvl w:val="0"/>
          <w:numId w:val="9"/>
        </w:numPr>
        <w:spacing w:before="120"/>
        <w:contextualSpacing w:val="0"/>
        <w:jc w:val="both"/>
      </w:pPr>
      <w:r>
        <w:t>Erabaki horren aurka, berraztertze-errekurtsoa aurkez dakioke erabakia hartu zuen organoari, Administrazio Publikoen Administrazio Prozedura Erkidearen urriaren 1eko 39/2015 Legearen 123. artikuluan eta hurrengoetan aurreikusitakoaren arabera. Nolanahi ere, zuzenean ere aurkaratu ahal izango da administrazioarekiko auzien jurisdikzioan.</w:t>
      </w:r>
    </w:p>
    <w:p w14:paraId="1CA5E8B0" w14:textId="05038ACA" w:rsidR="00661C18" w:rsidRPr="00B876DF" w:rsidRDefault="00661C18" w:rsidP="009C6F3A">
      <w:pPr>
        <w:pStyle w:val="Prrafodelista"/>
        <w:spacing w:before="360"/>
        <w:ind w:left="0"/>
        <w:contextualSpacing w:val="0"/>
        <w:jc w:val="center"/>
        <w:outlineLvl w:val="1"/>
      </w:pPr>
      <w:bookmarkStart w:id="69" w:name="_Toc222225231"/>
      <w:r>
        <w:t>III. KAPITULUA</w:t>
      </w:r>
      <w:bookmarkEnd w:id="69"/>
    </w:p>
    <w:p w14:paraId="718AF698" w14:textId="6F1E15BD" w:rsidR="00392A3D" w:rsidRPr="00B876DF" w:rsidRDefault="003E2534" w:rsidP="00CE2675">
      <w:pPr>
        <w:pStyle w:val="Ttulo2"/>
        <w:jc w:val="center"/>
        <w:rPr>
          <w:color w:val="4472C4" w:themeColor="accent1"/>
        </w:rPr>
      </w:pPr>
      <w:bookmarkStart w:id="70" w:name="_Toc222225232"/>
      <w:r>
        <w:t>IRABAZI-ASMORIK GABEKO IKUS-ENTZUNEZKO KOMUNIKAZIO-ZERBITZU KOMUNITARIOA</w:t>
      </w:r>
      <w:bookmarkEnd w:id="70"/>
    </w:p>
    <w:p w14:paraId="2AE6893F" w14:textId="51C18D55" w:rsidR="003E2534" w:rsidRPr="00B876DF" w:rsidRDefault="003E2534" w:rsidP="00D76ADD">
      <w:pPr>
        <w:pStyle w:val="Ttulo4"/>
        <w:spacing w:before="240"/>
        <w:jc w:val="both"/>
      </w:pPr>
      <w:bookmarkStart w:id="71" w:name="_Toc222225233"/>
      <w:r>
        <w:t>52. artikulua.– Irabazi–asmorik gabeko ikus-entzunezko komunikazio-zerbitzu komunitariorako lizentzia.</w:t>
      </w:r>
      <w:bookmarkEnd w:id="71"/>
    </w:p>
    <w:p w14:paraId="692BEF81" w14:textId="0494DA3F" w:rsidR="003E2534" w:rsidRPr="00B876DF" w:rsidRDefault="003E2534" w:rsidP="00F82944">
      <w:pPr>
        <w:spacing w:before="120"/>
        <w:jc w:val="both"/>
      </w:pPr>
      <w:r>
        <w:t xml:space="preserve">1.– Legez irabazi-asmorik gabeko entitatetzat hartzen diren entitate pribatuek irabazi-asmorik gabeko ikus-entzunezko komunikazio-zerbitzu komunitarioak eman ahal izango dituzte, lurreko uhin hertziarren bidez, toki-eremuan eta eremu txikiagoan. Zerbitzu horiek hurbileko edukiak eskainiko dituzte, komunitateen eta talde sozialen behar sozial, kultural eta komunikaziokoei erantzuteko, herritarren ahalik eta parte-hartze handiena eta aniztasuna bermatuz. </w:t>
      </w:r>
    </w:p>
    <w:p w14:paraId="68575115" w14:textId="797BD292" w:rsidR="0005089C" w:rsidRPr="00B876DF" w:rsidRDefault="0022347F" w:rsidP="0005089C">
      <w:pPr>
        <w:jc w:val="both"/>
      </w:pPr>
      <w:r>
        <w:t xml:space="preserve">2.– Irabazi-asmorik gabeko ikus-entzunezko komunikazio-zerbitzu komunitarioetan ezin izango da ikus-entzunezko komunikazio komertzialik eskaini, salbu eta soil-soilik zerbitzuaren </w:t>
      </w:r>
      <w:r>
        <w:lastRenderedPageBreak/>
        <w:t xml:space="preserve">estaldura-eremuan ezarritako pertsona fisiko edo juridikoen jarduerarekin lotutako ondasunak eta zerbitzuak sustatzeko direnak, eta zerbitzu publikoko edo ongintzako iragarkiak. </w:t>
      </w:r>
    </w:p>
    <w:p w14:paraId="43B6F5F9" w14:textId="601590CB" w:rsidR="0005089C" w:rsidRPr="00B876DF" w:rsidRDefault="0022347F" w:rsidP="0005089C">
      <w:pPr>
        <w:jc w:val="both"/>
      </w:pPr>
      <w:r>
        <w:t>3.– Lizentziak ezin izango du inola ere galdu irabazi-asmorik gabeko ikus-entzunezko komunikazio-zerbitzu komunitarioaren izaera –sorreratik duena–, eta ezin izango da eskualdatu, alokatu, laga edo beste edozein negozio juridikoren xede izan.</w:t>
      </w:r>
    </w:p>
    <w:p w14:paraId="5AAD4E82" w14:textId="1447E5C8" w:rsidR="000A3C53" w:rsidRPr="00B876DF" w:rsidRDefault="0022347F" w:rsidP="003E2534">
      <w:pPr>
        <w:jc w:val="both"/>
      </w:pPr>
      <w:r>
        <w:t xml:space="preserve">4.– Ikus-entzunezko zerbitzu hori emateko, lehiaketa publiko bidez emandako lizentzia beharko da lehendabizi, zeina dekretu honen III. tituluaren II. kapituluaren 2. atalean xedatutakoari lotuta izapidetuko baita. Lizentzia emateko eskumena Gobernu Kontseiluari dagokio, eta proposamena egitea komunikabide sozialen arloan eskumena duen saileko titularrari. </w:t>
      </w:r>
    </w:p>
    <w:p w14:paraId="1FAB3994" w14:textId="2E5E2F47" w:rsidR="000D51B5" w:rsidRPr="00B876DF" w:rsidRDefault="0022347F" w:rsidP="003E2534">
      <w:pPr>
        <w:jc w:val="both"/>
      </w:pPr>
      <w:r>
        <w:t>5.– Lizentziak Estatuak irrati-maiztasunen espektroaren gainean egindako plangintzaren eta kudeaketaren arabera emango dira. Plangintza eta kudeaketa horretan, halako zerbitzuak emateko behar den irrati-maiztasunen jabari publikoa erreserbatuko da.</w:t>
      </w:r>
    </w:p>
    <w:p w14:paraId="5EFFA947" w14:textId="64320542" w:rsidR="004D46FF" w:rsidRPr="00B876DF" w:rsidRDefault="004D46FF" w:rsidP="004D46FF">
      <w:pPr>
        <w:jc w:val="both"/>
      </w:pPr>
      <w:r>
        <w:t>6.– Lizentzia emateko ebazpena argitaratu ondoren, komunikabide sozialen arloan eskumena duen organoaren titularrak ikus-entzunezko komunikazio-zerbitzu publikoa ematen duen pertsona edo entitatea dekretu honen V. tituluan araututako EAEko ikus-entzunezko komunikazio-zerbitzuak ematen dituzten pertsonen eta entitateen erregistroan inskribatzeko ebazpena emango du, ofizioz.</w:t>
      </w:r>
    </w:p>
    <w:p w14:paraId="28BBE245" w14:textId="7723BA7E" w:rsidR="004534D1" w:rsidRPr="00B876DF" w:rsidRDefault="0022347F" w:rsidP="003E2534">
      <w:pPr>
        <w:jc w:val="both"/>
      </w:pPr>
      <w:r>
        <w:t xml:space="preserve">7.– Irrati-maiztasunen jabari publikoa erabili aurretik, Estatuko Administrazio Orokorrak proiektu teknikoa onartzea lortu beharko da, eta, ondoren, estazioa martxan jartzeko baimena. Baimen hori emango da instalazioak baimendu diren baldintzetara egokitzen direla egiaztatzeko ikuskapen eta azterketa teknikoa egin ondoren. </w:t>
      </w:r>
    </w:p>
    <w:p w14:paraId="5CB3B3ED" w14:textId="69794A94" w:rsidR="0038600F" w:rsidRPr="00B876DF" w:rsidRDefault="0038600F" w:rsidP="007217D3">
      <w:pPr>
        <w:pStyle w:val="Ttulo4"/>
        <w:spacing w:before="240"/>
        <w:jc w:val="both"/>
      </w:pPr>
      <w:bookmarkStart w:id="72" w:name="_Toc222225234"/>
      <w:r>
        <w:t>53. artikulua.– Lizentzia komunitarioen funtsezko baldintzak.</w:t>
      </w:r>
      <w:bookmarkEnd w:id="72"/>
    </w:p>
    <w:p w14:paraId="0EA61AEE" w14:textId="41E54626" w:rsidR="001D6CCD" w:rsidRPr="00B876DF" w:rsidRDefault="00041575" w:rsidP="007217D3">
      <w:pPr>
        <w:spacing w:before="120"/>
        <w:jc w:val="both"/>
      </w:pPr>
      <w:r>
        <w:t>Lizentziak emateko lehiaketarako deialdiaren oinarrien agirian ikus-entzunezko komunikazio-zerbitzu komunitarioa emateko jasotzen diren funtsezko baldintzen artean, honako hauek sartuko dira beti:</w:t>
      </w:r>
    </w:p>
    <w:p w14:paraId="27B9E8E7" w14:textId="1CFAE846" w:rsidR="001B52BD" w:rsidRPr="00B876DF" w:rsidRDefault="00DF5A61" w:rsidP="007B7ED2">
      <w:pPr>
        <w:spacing w:after="0"/>
        <w:jc w:val="both"/>
      </w:pPr>
      <w:r>
        <w:t>1.– Entitate titularra legez irabazi-asmorik gabeko entitatea izatea.</w:t>
      </w:r>
    </w:p>
    <w:p w14:paraId="2F4731B7" w14:textId="324E923B" w:rsidR="001D6CCD" w:rsidRPr="00B876DF" w:rsidRDefault="00DF5A61" w:rsidP="007B7ED2">
      <w:pPr>
        <w:spacing w:after="0"/>
        <w:jc w:val="both"/>
      </w:pPr>
      <w:r>
        <w:t xml:space="preserve">2.– Edukiak irekian emititzea. </w:t>
      </w:r>
    </w:p>
    <w:p w14:paraId="11EAEA55" w14:textId="5E40A762" w:rsidR="00190822" w:rsidRPr="00B876DF" w:rsidRDefault="00190822" w:rsidP="007B7ED2">
      <w:pPr>
        <w:spacing w:after="0"/>
        <w:jc w:val="both"/>
      </w:pPr>
      <w:r>
        <w:t>3.– Emandako zerbitzuak dekretu honen 52. artikuluan aurreikusitako baldintza orokorrak betetzea.</w:t>
      </w:r>
    </w:p>
    <w:p w14:paraId="14F810C9" w14:textId="3F738690" w:rsidR="004573E4" w:rsidRPr="00B876DF" w:rsidRDefault="004573E4" w:rsidP="007217D3">
      <w:pPr>
        <w:pStyle w:val="Ttulo4"/>
        <w:spacing w:before="240"/>
      </w:pPr>
      <w:bookmarkStart w:id="73" w:name="_Toc222225235"/>
      <w:r>
        <w:t>54. artikulua.– Euskaraz emititzeko erreserba.</w:t>
      </w:r>
      <w:bookmarkEnd w:id="73"/>
    </w:p>
    <w:p w14:paraId="3B514C6E" w14:textId="6CD855D1" w:rsidR="005D253C" w:rsidRPr="00B876DF" w:rsidRDefault="005D253C" w:rsidP="007217D3">
      <w:pPr>
        <w:spacing w:before="120"/>
        <w:jc w:val="both"/>
      </w:pPr>
      <w:r>
        <w:t xml:space="preserve">1.– Telebista bidezko komunikazio-zerbitzu komunitarioaren lizentziak esleitzeko lehiaketetan, gutxienez lizentzia bat erreserbatuko da euskara hutsean emititzeko zerbitzu-eremu bakoitzean, betiere esleitu beharreko lizentzien kopurua hiru baino handiagoa bada. </w:t>
      </w:r>
    </w:p>
    <w:p w14:paraId="38EDE836" w14:textId="7FB7F9DF" w:rsidR="005D253C" w:rsidRPr="00B876DF" w:rsidRDefault="005D253C" w:rsidP="005D253C">
      <w:pPr>
        <w:jc w:val="both"/>
      </w:pPr>
      <w:r>
        <w:t>2.– Irrati bidez komunikazio-zerbitzuaren lizentziak esleitzeko lehiaketetan, betiere esleitu beharreko lizentzien kopurua bi baino handiagoa bada, gutxienez lizentzien heren bat erreserbatuko da euskara hutsean emititzeko estaldura-eremu bakoitzean, zerbitzu-eremuko populazioa 100.000 biztanletik gorakoa denean; eta 100.000 biztanletik beherakoa denean, gutxienez lizentzia bat.</w:t>
      </w:r>
    </w:p>
    <w:p w14:paraId="04038C15" w14:textId="77777777" w:rsidR="00F32670" w:rsidRPr="00B876DF" w:rsidRDefault="00F32670" w:rsidP="00F32670">
      <w:pPr>
        <w:jc w:val="both"/>
      </w:pPr>
      <w:r>
        <w:t xml:space="preserve">3.– Aurreko apartatuan aurreikusitako formula aplikatzearen ondorioz lizentzien kopurua zenbaki hamartar bat bada, zenbaki horretatik gertuen dagoen zenbaki osoa izango da euskara hutsean emititzeko irrati-komunikazio zerbitzuaren lizentzien gutxieneko kopurua. </w:t>
      </w:r>
    </w:p>
    <w:p w14:paraId="1CF00EF4" w14:textId="6D9C859F" w:rsidR="005D253C" w:rsidRPr="00B876DF" w:rsidRDefault="008E6C37" w:rsidP="005D253C">
      <w:pPr>
        <w:jc w:val="both"/>
      </w:pPr>
      <w:r>
        <w:lastRenderedPageBreak/>
        <w:t>4.- Aurreko apartatuetan aipatutako erreserbek ez dute inolako ondoriorik izango euskara hutsezko emisioa emango duen eskaintzarik aurkezten ez bada. Orobat, aipatutako erreserbek ez dute inolako ondoriorik izango, osorik euskaraz emititzea aurreikusten duten eskaintzek ez badituzte zerbitzuaren beharrizanak asetzen, oinarriek ezarritako atalaseen arabera.</w:t>
      </w:r>
    </w:p>
    <w:p w14:paraId="7980642B" w14:textId="4777CEBE" w:rsidR="00C574A6" w:rsidRPr="00B876DF" w:rsidRDefault="00C574A6" w:rsidP="00C96313">
      <w:pPr>
        <w:pStyle w:val="Ttulo4"/>
        <w:spacing w:before="240"/>
      </w:pPr>
      <w:bookmarkStart w:id="74" w:name="_Toc222225236"/>
      <w:r>
        <w:t>55. artikulua.– Zerbitzua emateko baldintzak betetzea.</w:t>
      </w:r>
      <w:bookmarkEnd w:id="74"/>
      <w:r>
        <w:t xml:space="preserve"> </w:t>
      </w:r>
    </w:p>
    <w:p w14:paraId="4D8FB0C5" w14:textId="726F4D85" w:rsidR="00C574A6" w:rsidRPr="00B876DF" w:rsidRDefault="00202941" w:rsidP="00C574A6">
      <w:pPr>
        <w:spacing w:before="120"/>
        <w:jc w:val="both"/>
      </w:pPr>
      <w:r>
        <w:t>Komunikabide sozialen arloan eskumena duen organoaren titularrari dagokio Euskadin irabazi-asmorik gabeko ikus-entzunezko komunikazio-zerbitzu komunitarioak emateko baldintzak betetzen direla gainbegiratzea eta kontrolatzea.</w:t>
      </w:r>
    </w:p>
    <w:p w14:paraId="56B70291" w14:textId="5FE9660B" w:rsidR="00A357E2" w:rsidRPr="00B876DF" w:rsidRDefault="00A357E2" w:rsidP="00F82944">
      <w:pPr>
        <w:pStyle w:val="Ttulo4"/>
        <w:spacing w:before="240"/>
      </w:pPr>
      <w:bookmarkStart w:id="75" w:name="_Toc222225237"/>
      <w:r>
        <w:t>56. artikulua.– Lizentzia azkentzea.</w:t>
      </w:r>
      <w:bookmarkEnd w:id="75"/>
    </w:p>
    <w:p w14:paraId="6D26099F" w14:textId="7A7FCBCE" w:rsidR="00402DAF" w:rsidRPr="00B876DF" w:rsidRDefault="00402DAF" w:rsidP="00C93798">
      <w:pPr>
        <w:spacing w:before="120"/>
        <w:jc w:val="both"/>
      </w:pPr>
      <w:r>
        <w:t>Ikus-entzunezko komunikazio-zerbitzu komunitarioetarako lizentziak dekretu honen 50. artikuluan aurreikusitako arrazoiengatik azkenduko dira, eta, horretarako, dekretu honen 51. artikuluan aurreikusitako prozedurari jarraituko zaio.</w:t>
      </w:r>
    </w:p>
    <w:p w14:paraId="25CD2AB6" w14:textId="1467145C" w:rsidR="00B55C23" w:rsidRPr="00B876DF" w:rsidRDefault="00B55C23" w:rsidP="00B55C23">
      <w:pPr>
        <w:pStyle w:val="Prrafodelista"/>
        <w:ind w:left="1004"/>
        <w:rPr>
          <w:b/>
        </w:rPr>
      </w:pPr>
    </w:p>
    <w:p w14:paraId="1459D29F" w14:textId="326904D9" w:rsidR="003E2534" w:rsidRPr="00B876DF" w:rsidRDefault="009C0604" w:rsidP="00D4441A">
      <w:pPr>
        <w:pStyle w:val="Prrafodelista"/>
        <w:spacing w:before="240"/>
        <w:ind w:left="0"/>
        <w:jc w:val="center"/>
        <w:outlineLvl w:val="1"/>
      </w:pPr>
      <w:bookmarkStart w:id="76" w:name="_Toc222225238"/>
      <w:r>
        <w:t>lV. TITULUA</w:t>
      </w:r>
      <w:bookmarkEnd w:id="76"/>
    </w:p>
    <w:p w14:paraId="60A0716D" w14:textId="39312A9F" w:rsidR="00661580" w:rsidRPr="00B876DF" w:rsidRDefault="003E2534" w:rsidP="00CA1BEA">
      <w:pPr>
        <w:pStyle w:val="Ttulo2"/>
        <w:jc w:val="center"/>
      </w:pPr>
      <w:bookmarkStart w:id="77" w:name="_Toc222225239"/>
      <w:r>
        <w:t>IKUS-ENTZUNEZKO KOMUNIKAZIO-ZERBITZUAK EMATEN DITUZTEN PERTSONEN EDO ENTITATEEN BETEBEHARRAK</w:t>
      </w:r>
      <w:bookmarkEnd w:id="77"/>
      <w:r>
        <w:t xml:space="preserve"> </w:t>
      </w:r>
    </w:p>
    <w:p w14:paraId="53A891EA" w14:textId="20899A3D" w:rsidR="000B316E" w:rsidRPr="00B876DF" w:rsidRDefault="00F169DA" w:rsidP="00C15CCF">
      <w:pPr>
        <w:pStyle w:val="Ttulo3"/>
        <w:spacing w:before="360" w:beforeAutospacing="0" w:after="120" w:afterAutospacing="0"/>
        <w:jc w:val="center"/>
        <w:rPr>
          <w:rFonts w:eastAsiaTheme="minorHAnsi" w:cstheme="minorBidi"/>
          <w:b w:val="0"/>
          <w:szCs w:val="22"/>
        </w:rPr>
      </w:pPr>
      <w:bookmarkStart w:id="78" w:name="_Toc222225240"/>
      <w:r>
        <w:rPr>
          <w:b w:val="0"/>
        </w:rPr>
        <w:t>I. KAPITULUA</w:t>
      </w:r>
      <w:bookmarkEnd w:id="78"/>
    </w:p>
    <w:p w14:paraId="0F3A0E65" w14:textId="030AD65B" w:rsidR="003E2534" w:rsidRPr="00B876DF" w:rsidRDefault="003E27C3" w:rsidP="00CE2675">
      <w:pPr>
        <w:pStyle w:val="Ttulo3"/>
        <w:spacing w:before="0" w:beforeAutospacing="0" w:after="0" w:afterAutospacing="0"/>
        <w:jc w:val="center"/>
        <w:rPr>
          <w:b w:val="0"/>
        </w:rPr>
      </w:pPr>
      <w:bookmarkStart w:id="79" w:name="_Toc222225241"/>
      <w:r>
        <w:rPr>
          <w:b w:val="0"/>
        </w:rPr>
        <w:t>ADINGABEEN BABESA</w:t>
      </w:r>
      <w:bookmarkEnd w:id="79"/>
    </w:p>
    <w:p w14:paraId="476EBD2E" w14:textId="77777777" w:rsidR="00F81C05" w:rsidRPr="00B876DF" w:rsidRDefault="00F81C05" w:rsidP="00F81C05">
      <w:pPr>
        <w:pStyle w:val="Ttulo3"/>
        <w:spacing w:before="0" w:beforeAutospacing="0" w:after="0" w:afterAutospacing="0"/>
        <w:rPr>
          <w:b w:val="0"/>
          <w:bCs w:val="0"/>
        </w:rPr>
      </w:pPr>
    </w:p>
    <w:p w14:paraId="12A578C4" w14:textId="719B9145" w:rsidR="00C96313" w:rsidRPr="00B876DF" w:rsidRDefault="003E2534" w:rsidP="002F64B6">
      <w:pPr>
        <w:pStyle w:val="Ttulo4"/>
        <w:spacing w:before="120"/>
      </w:pPr>
      <w:bookmarkStart w:id="80" w:name="_Toc222225242"/>
      <w:r>
        <w:t>57. artikulua.– Adingabeen babesaren arloko betebeharrak.</w:t>
      </w:r>
      <w:bookmarkEnd w:id="80"/>
    </w:p>
    <w:p w14:paraId="4CFA18C2" w14:textId="5536CC9D" w:rsidR="004F4877" w:rsidRPr="00B876DF" w:rsidRDefault="00201A74" w:rsidP="00262BA6">
      <w:pPr>
        <w:spacing w:before="120" w:after="0"/>
        <w:jc w:val="both"/>
      </w:pPr>
      <w:r>
        <w:t>Ikus-entzunezko komunikazio-zerbitzuak ematen dituzten pertsonek edo entitateek Haur eta Nerabeen otsailaren 15eko 2/2024 Legean adingabeen babesaren arloan jasotako betebeharrak bete beharko dituzte.</w:t>
      </w:r>
    </w:p>
    <w:p w14:paraId="4146F0F6" w14:textId="0D0FE560" w:rsidR="003E2534" w:rsidRPr="00B876DF" w:rsidRDefault="003E2534" w:rsidP="00262BA6">
      <w:pPr>
        <w:pStyle w:val="Ttulo4"/>
        <w:spacing w:before="240"/>
      </w:pPr>
      <w:bookmarkStart w:id="81" w:name="_Toc222225243"/>
      <w:r>
        <w:t>58. artikulua.– Korregulazio-akordioak.</w:t>
      </w:r>
      <w:bookmarkEnd w:id="81"/>
    </w:p>
    <w:p w14:paraId="5996F704" w14:textId="446B2833" w:rsidR="003E2534" w:rsidRPr="00B876DF" w:rsidRDefault="003E2534" w:rsidP="00C96313">
      <w:pPr>
        <w:spacing w:before="120" w:after="0"/>
        <w:jc w:val="both"/>
      </w:pPr>
      <w:r>
        <w:t xml:space="preserve">Ikus-entzunezko komunikazioaren arloan eskumena duen saileko titularrak korregulazio-akordioak formalizatu ahal izango ditu Euskadin telebista bidezko ikus-entzunezko komunikazio-zerbitzua ematen duten pertsona edo entitateekin, Ikus-entzunezko Komunikazioaren uztailaren 7ko 13/2022 Lege Orokorraren 98. artikuluan ezarritako betebeharrak betetzen laguntzeko. </w:t>
      </w:r>
    </w:p>
    <w:p w14:paraId="41358557" w14:textId="0884E403" w:rsidR="003E27C3" w:rsidRPr="00B876DF" w:rsidRDefault="00590907" w:rsidP="002F64B6">
      <w:pPr>
        <w:pStyle w:val="Ttulo3"/>
        <w:spacing w:before="360" w:beforeAutospacing="0" w:after="0" w:afterAutospacing="0"/>
        <w:jc w:val="center"/>
        <w:rPr>
          <w:rFonts w:eastAsiaTheme="minorHAnsi" w:cstheme="minorBidi"/>
          <w:b w:val="0"/>
          <w:szCs w:val="22"/>
        </w:rPr>
      </w:pPr>
      <w:bookmarkStart w:id="82" w:name="_Toc222225244"/>
      <w:r>
        <w:rPr>
          <w:b w:val="0"/>
        </w:rPr>
        <w:t>II. KAPITULUA</w:t>
      </w:r>
      <w:bookmarkEnd w:id="82"/>
    </w:p>
    <w:p w14:paraId="03967D6C" w14:textId="55D0BDD0" w:rsidR="003E2534" w:rsidRPr="00B876DF" w:rsidRDefault="003E27C3" w:rsidP="00A41798">
      <w:pPr>
        <w:pStyle w:val="Ttulo3"/>
        <w:spacing w:before="120" w:beforeAutospacing="0" w:after="0" w:afterAutospacing="0"/>
        <w:jc w:val="center"/>
        <w:rPr>
          <w:b w:val="0"/>
        </w:rPr>
      </w:pPr>
      <w:bookmarkStart w:id="83" w:name="_Toc222225245"/>
      <w:r>
        <w:rPr>
          <w:b w:val="0"/>
        </w:rPr>
        <w:t>IRISGARRITASUNA</w:t>
      </w:r>
      <w:bookmarkEnd w:id="83"/>
    </w:p>
    <w:p w14:paraId="4A87B11E" w14:textId="6154F6A5" w:rsidR="00C14E6A" w:rsidRPr="00B876DF" w:rsidRDefault="003E2534" w:rsidP="00262BA6">
      <w:pPr>
        <w:pStyle w:val="Ttulo4"/>
        <w:spacing w:before="240"/>
        <w:jc w:val="both"/>
        <w:rPr>
          <w:b/>
        </w:rPr>
      </w:pPr>
      <w:bookmarkStart w:id="84" w:name="_Toc222225246"/>
      <w:r>
        <w:t>59. artikulua.– Irisgarritasunaren arloko betebeharrak.</w:t>
      </w:r>
      <w:bookmarkEnd w:id="84"/>
    </w:p>
    <w:p w14:paraId="105A1038" w14:textId="09F4AAD3" w:rsidR="00FF2559" w:rsidRPr="00B876DF" w:rsidRDefault="002E68DD" w:rsidP="006F3000">
      <w:pPr>
        <w:spacing w:before="120"/>
        <w:jc w:val="both"/>
        <w:rPr>
          <w:b/>
        </w:rPr>
      </w:pPr>
      <w:r>
        <w:t>1.– Euskadiko ikus-entzunezko komunikazio-zerbitzuak ematen dituzten pertsonek edo entitateek Ikus-entzunezko Komunikazioaren uztailaren 7ko 13/2022 Lege Orokorraren 84. artikuluan eta VI. tituluaren II. kapituluan jasotako irisgarritasun-betebeharrak bete beharko dituzte, bai eta Irisgarritasuna Sustatzeko abenduaren 4ko 20/1997 Legean xedatutakoa ere.</w:t>
      </w:r>
    </w:p>
    <w:p w14:paraId="2A80EB8A" w14:textId="44ECBF5E" w:rsidR="002E68DD" w:rsidRPr="00B876DF" w:rsidRDefault="002E68DD" w:rsidP="002E2EE9">
      <w:pPr>
        <w:spacing w:before="240"/>
        <w:jc w:val="both"/>
      </w:pPr>
      <w:r>
        <w:lastRenderedPageBreak/>
        <w:t>2.– Euskal Autonomia Erkidegoak, Ikus-entzunezko Komunikazioari buruzko uztailaren 7ko 13/2022 Lege Orokorraren 101. artikuluan ezarritakoez gain, betebehar gehigarriak arautu ahal izango ditu autonomia-erkidegoan ikus-entzunezko komunikazio-zerbitzua ematen duten pertsona edo entitateentzat.</w:t>
      </w:r>
    </w:p>
    <w:p w14:paraId="3F56426B" w14:textId="5DD12E3E" w:rsidR="003E2534" w:rsidRPr="00B876DF" w:rsidRDefault="003E2534" w:rsidP="00F82944">
      <w:pPr>
        <w:pStyle w:val="Ttulo4"/>
        <w:spacing w:before="240"/>
      </w:pPr>
      <w:bookmarkStart w:id="85" w:name="_Toc222225247"/>
      <w:r>
        <w:t>60. artikulua.– Irisgarritasun-betebeharren kontrola.</w:t>
      </w:r>
      <w:bookmarkEnd w:id="85"/>
    </w:p>
    <w:p w14:paraId="672A1254" w14:textId="6E88CFE6" w:rsidR="003E2534" w:rsidRPr="00B876DF" w:rsidRDefault="001E171B" w:rsidP="002E68DD">
      <w:pPr>
        <w:spacing w:before="120"/>
        <w:jc w:val="both"/>
      </w:pPr>
      <w:r>
        <w:t>Komunikabide sozialen arloan eskumena duen organoaren titularra arduratuko da irisgarritasunaren arloan aurreikusitako betebeharrak betetzen direla kontrolatzeaz, bere eskumeneko ikus-entzunezko komunikazio-zerbitzuei dagokienez.</w:t>
      </w:r>
    </w:p>
    <w:p w14:paraId="540E0D16" w14:textId="4F8BDD87" w:rsidR="003E2534" w:rsidRPr="00B876DF" w:rsidRDefault="003E2534" w:rsidP="00F82944">
      <w:pPr>
        <w:pStyle w:val="Ttulo4"/>
        <w:spacing w:before="240"/>
      </w:pPr>
      <w:bookmarkStart w:id="86" w:name="_Toc222225248"/>
      <w:r>
        <w:t>61. artikulua.– Irisgarritasunaren arloko harremanetarako gunea.</w:t>
      </w:r>
      <w:bookmarkEnd w:id="86"/>
    </w:p>
    <w:p w14:paraId="2A41AD74" w14:textId="724FC8B4" w:rsidR="00FC57FB" w:rsidRPr="00B876DF" w:rsidRDefault="00F60054" w:rsidP="00F82944">
      <w:pPr>
        <w:tabs>
          <w:tab w:val="left" w:pos="1590"/>
        </w:tabs>
        <w:spacing w:before="120"/>
        <w:jc w:val="both"/>
      </w:pPr>
      <w:r>
        <w:t>Komunikabide sozialen arloan eskumena duen organoaren titularra izango da herritarren eskura egongo den harremanetarako gunea, Euskadiko ikus-entzunezko komunikazio-zerbitzuei eragiten dieten irisgarritasun-gaiei buruzko informazioa emateko eta kexak jasotzeko. Azken horri kalterik egin gabe, Zuzenean – Herritarrentzako Arreta Zerbitzuak herritarrei arreta emateko duen edozein kanal erabili ahal izango dute interesdunek.</w:t>
      </w:r>
    </w:p>
    <w:p w14:paraId="684BB5FD" w14:textId="56C30B6C" w:rsidR="003E2534" w:rsidRPr="00B876DF" w:rsidRDefault="003E2534" w:rsidP="00F82944">
      <w:pPr>
        <w:pStyle w:val="Ttulo4"/>
        <w:spacing w:before="240"/>
      </w:pPr>
      <w:bookmarkStart w:id="87" w:name="_Toc222225249"/>
      <w:r>
        <w:t>62. artikulua.– Autorregulazio-kodeak.</w:t>
      </w:r>
      <w:bookmarkEnd w:id="87"/>
    </w:p>
    <w:p w14:paraId="3B918A12" w14:textId="6ECD6CCD" w:rsidR="003E2534" w:rsidRPr="00B876DF" w:rsidRDefault="00313C5B" w:rsidP="00F82944">
      <w:pPr>
        <w:tabs>
          <w:tab w:val="left" w:pos="1590"/>
        </w:tabs>
        <w:spacing w:before="120"/>
        <w:jc w:val="both"/>
      </w:pPr>
      <w:r>
        <w:t>Komunikabide sozialen arloan eskumena duen organoaren titularrak Euskadin telebista bidezko eta soinu bidezko ikus-entzunezko komunikazio-zerbitzu eskarizkoa ematen duten pertsonek edo entitateek autorregulazio-kodeak onar ditzaten sustatuko du, zerbitzu horren irisgarritasun unibertsala lortzeko eta nahitaezko neurrien kalitatea hobetzeko. Kodeak egitean, kontsulta egin beharko zaie desgaitasuna duten pertsonak ordezkatzen dituzten antolakundeei.</w:t>
      </w:r>
    </w:p>
    <w:p w14:paraId="596AA23D" w14:textId="6BB2DF72" w:rsidR="003E2534" w:rsidRPr="00B876DF" w:rsidRDefault="003E2534" w:rsidP="00FF06FC">
      <w:pPr>
        <w:pStyle w:val="Ttulo4"/>
        <w:spacing w:before="240"/>
        <w:jc w:val="both"/>
      </w:pPr>
      <w:bookmarkStart w:id="88" w:name="_Toc222225250"/>
      <w:r>
        <w:t>63. artikulua.– Desgaitasuna duten pertsonentzako ikus-entzunezko irisgarritasunaren arloko erreferentziazko zentro autonomiko teknikoak.</w:t>
      </w:r>
      <w:bookmarkEnd w:id="88"/>
    </w:p>
    <w:p w14:paraId="2AE13CC0" w14:textId="6347C7AE" w:rsidR="00F824C6" w:rsidRPr="00B876DF" w:rsidRDefault="00FF52E1" w:rsidP="00590907">
      <w:pPr>
        <w:tabs>
          <w:tab w:val="left" w:pos="1590"/>
        </w:tabs>
        <w:spacing w:before="120"/>
        <w:jc w:val="both"/>
      </w:pPr>
      <w:r>
        <w:t>Komunikabide sozialen arloan eskumena duen saileko titularrak agindu bidez zehaztu ahal izango du zein diren Euskadiko erreferentziazko zentro teknikoak desgaitasuna duten pertsonentzako ikus-entzunezko irisgarritasunaren arloan.</w:t>
      </w:r>
    </w:p>
    <w:p w14:paraId="3855F666" w14:textId="23956ED0" w:rsidR="00A47572" w:rsidRPr="00B876DF" w:rsidRDefault="00590907" w:rsidP="00570C58">
      <w:pPr>
        <w:pStyle w:val="Ttulo3"/>
        <w:spacing w:before="360" w:beforeAutospacing="0" w:after="0" w:afterAutospacing="0"/>
        <w:jc w:val="center"/>
        <w:rPr>
          <w:b w:val="0"/>
        </w:rPr>
      </w:pPr>
      <w:bookmarkStart w:id="89" w:name="_Toc222225251"/>
      <w:r>
        <w:rPr>
          <w:b w:val="0"/>
        </w:rPr>
        <w:t>III. KAPITULUA</w:t>
      </w:r>
      <w:bookmarkEnd w:id="89"/>
    </w:p>
    <w:p w14:paraId="1D26AAB9" w14:textId="630984D7" w:rsidR="003E2534" w:rsidRPr="00B876DF" w:rsidRDefault="003E27C3" w:rsidP="00E86079">
      <w:pPr>
        <w:pStyle w:val="Prrafodelista"/>
        <w:tabs>
          <w:tab w:val="left" w:pos="1590"/>
        </w:tabs>
        <w:spacing w:before="120" w:after="120"/>
        <w:ind w:left="0"/>
        <w:contextualSpacing w:val="0"/>
        <w:jc w:val="center"/>
        <w:outlineLvl w:val="2"/>
      </w:pPr>
      <w:bookmarkStart w:id="90" w:name="_Toc222225252"/>
      <w:r>
        <w:t>IKUS-ENTZUNEZKO OBRA EUROPARRA ETA HIZKUNTZA-ANIZTASUNA SUSTATZEA</w:t>
      </w:r>
      <w:bookmarkEnd w:id="90"/>
    </w:p>
    <w:p w14:paraId="7A965026" w14:textId="77777777" w:rsidR="00E86079" w:rsidRPr="00B876DF" w:rsidRDefault="00E86079" w:rsidP="00E86079">
      <w:pPr>
        <w:pStyle w:val="Prrafodelista"/>
        <w:spacing w:before="240"/>
        <w:ind w:left="0"/>
        <w:contextualSpacing w:val="0"/>
        <w:jc w:val="center"/>
        <w:outlineLvl w:val="2"/>
        <w:rPr>
          <w:bCs/>
        </w:rPr>
      </w:pPr>
      <w:bookmarkStart w:id="91" w:name="_Toc222225253"/>
      <w:r>
        <w:t>1. ATALA</w:t>
      </w:r>
      <w:bookmarkEnd w:id="91"/>
    </w:p>
    <w:p w14:paraId="1C3D669D" w14:textId="42F35CAF" w:rsidR="00E86079" w:rsidRPr="00B876DF" w:rsidRDefault="000E3AB8" w:rsidP="00570C58">
      <w:pPr>
        <w:pStyle w:val="Prrafodelista"/>
        <w:tabs>
          <w:tab w:val="left" w:pos="1590"/>
        </w:tabs>
        <w:spacing w:before="120" w:after="120"/>
        <w:ind w:left="0"/>
        <w:contextualSpacing w:val="0"/>
        <w:jc w:val="center"/>
        <w:outlineLvl w:val="2"/>
      </w:pPr>
      <w:bookmarkStart w:id="92" w:name="_Toc222225254"/>
      <w:r>
        <w:t>IKUS-ENTZUNEZKO OBRA EUROPARRAREN KUOTA</w:t>
      </w:r>
      <w:bookmarkEnd w:id="92"/>
    </w:p>
    <w:p w14:paraId="6F7048FB" w14:textId="54A3C3E9" w:rsidR="003E2534" w:rsidRPr="00B876DF" w:rsidRDefault="003E2534" w:rsidP="002E4477">
      <w:pPr>
        <w:pStyle w:val="Ttulo4"/>
        <w:spacing w:before="360"/>
        <w:jc w:val="both"/>
      </w:pPr>
      <w:bookmarkStart w:id="93" w:name="_Toc222225255"/>
      <w:r>
        <w:t>64. artikulua.– Ikus-entzunezko komunikazio-zerbitzuetako ikus-entzunezko obra europarraren kuota.</w:t>
      </w:r>
      <w:bookmarkEnd w:id="93"/>
    </w:p>
    <w:p w14:paraId="41ACB3DA" w14:textId="4D6C34B1" w:rsidR="003E2534" w:rsidRPr="00B876DF" w:rsidRDefault="00452529" w:rsidP="00F82944">
      <w:pPr>
        <w:spacing w:before="120"/>
        <w:jc w:val="both"/>
      </w:pPr>
      <w:r>
        <w:t>Euskal Autonomia Erkidegoan telebista bidezko ikus-entzunezko komunikazio-zerbitzua ematen duten pertsonek edo entitateek beren programazioaren edo katalogoaren ehuneko bat gordeko dute Europako obretarako, sekzio honetan, Ikus-entzunezko Komunikazioaren uztailaren 7ko 13/2022 Lege Orokorraren VI. tituluko III. kapituluaren 2. atalean eta lege hori garatzen duen erregelamendu-araudian xedatutakoaren arabera.</w:t>
      </w:r>
    </w:p>
    <w:p w14:paraId="6ED51E57" w14:textId="05AD4FAB" w:rsidR="00C5648E" w:rsidRPr="00B876DF" w:rsidRDefault="003E2534" w:rsidP="002E4477">
      <w:pPr>
        <w:pStyle w:val="Ttulo4"/>
        <w:spacing w:before="240"/>
        <w:jc w:val="both"/>
      </w:pPr>
      <w:bookmarkStart w:id="94" w:name="_Toc222225256"/>
      <w:r>
        <w:lastRenderedPageBreak/>
        <w:t>65. artikulua.– Ikus-entzunezko obra europarraren kuota, telebista bidezko ikus-entzunezko komunikazio linealeko zerbitzuan.</w:t>
      </w:r>
      <w:bookmarkEnd w:id="94"/>
    </w:p>
    <w:p w14:paraId="3A05D4DA" w14:textId="13BE8138" w:rsidR="002E4477" w:rsidRPr="00B876DF" w:rsidRDefault="002E4477" w:rsidP="002A5E6A">
      <w:pPr>
        <w:spacing w:before="120"/>
        <w:jc w:val="both"/>
        <w:rPr>
          <w:rFonts w:ascii="Calibri" w:hAnsi="Calibri"/>
        </w:rPr>
      </w:pPr>
      <w:r>
        <w:t>1.– Euskal Autonomia Erkidegoan, telebista bidezko ikus-entzunezko komunikazio linealeko zerbitzuak ematen dituzten pertsonek edo entitateek beren programazioaren urteko emisio-denboraren gutxienez % 51 gordeko dute ikus-entzunezko obra europarretarako.</w:t>
      </w:r>
    </w:p>
    <w:p w14:paraId="73CA28E1" w14:textId="3F5A2B03" w:rsidR="008A0763" w:rsidRPr="00B876DF" w:rsidRDefault="0048089E" w:rsidP="002E4477">
      <w:pPr>
        <w:spacing w:before="120"/>
        <w:jc w:val="both"/>
      </w:pPr>
      <w:r>
        <w:t xml:space="preserve">2.– Aurreko apartatuan aurreikusitako kuotaren % 50, gutxienez, Estatuko hizkuntza ofizialean edo euskaraz dauden obretarako gordeko da. </w:t>
      </w:r>
    </w:p>
    <w:p w14:paraId="6BE82C33" w14:textId="28E87E9F" w:rsidR="0048089E" w:rsidRPr="00B876DF" w:rsidRDefault="008A0763" w:rsidP="002E4477">
      <w:pPr>
        <w:spacing w:before="120"/>
        <w:jc w:val="both"/>
      </w:pPr>
      <w:r>
        <w:t>3.– Aurreko apartatuan aurreikusitako azpikuotatik, Euskal Irrati Telebista-Radio Televisión Vasca enteak gutxienez % 30 gordeko du euskarazko ikus-entzunezko obretarako.</w:t>
      </w:r>
    </w:p>
    <w:p w14:paraId="493BB1F6" w14:textId="69516662" w:rsidR="002A5E6A" w:rsidRPr="00B876DF" w:rsidRDefault="006941B5" w:rsidP="002E4477">
      <w:pPr>
        <w:spacing w:before="120"/>
        <w:jc w:val="both"/>
      </w:pPr>
      <w:r>
        <w:t>4.– Horretaz gainera, emisio-denboraren % 10 gutxienez zerbitzua ematen duen pertsona edo entitatetik independentea izango den ekoizleen obra europarretarako egongo da erreserbatuta, eta ehuneko horren erdia azken bost urteetan ekoitzitakoa izan beharko da.</w:t>
      </w:r>
    </w:p>
    <w:p w14:paraId="1329620E" w14:textId="591C9F9E" w:rsidR="006941B5" w:rsidRPr="00B876DF" w:rsidRDefault="006941B5" w:rsidP="002E4477">
      <w:pPr>
        <w:spacing w:before="120"/>
        <w:jc w:val="both"/>
      </w:pPr>
      <w:r>
        <w:t xml:space="preserve">5.– Artikulu honetan aipatzen den emisio-denbora albistegiei, kirol-ekitaldiei, jokoei eta ikus-entzunezko komunikazio komertzialei eskainitakoa kenduta zenbatuko da. </w:t>
      </w:r>
    </w:p>
    <w:p w14:paraId="79469BAC" w14:textId="2E804043" w:rsidR="003E2534" w:rsidRPr="00B876DF" w:rsidRDefault="003E2534" w:rsidP="00FF06FC">
      <w:pPr>
        <w:pStyle w:val="Ttulo4"/>
        <w:spacing w:before="240"/>
        <w:jc w:val="both"/>
      </w:pPr>
      <w:bookmarkStart w:id="95" w:name="_Toc222225257"/>
      <w:r>
        <w:t>66. artikulua.– Ikus-entzunezko obra europarraren kuota, telebista bidezko ikus-entzunezko komunikazio-zerbitzu eskarizkoaren katalogoan.</w:t>
      </w:r>
      <w:bookmarkEnd w:id="95"/>
    </w:p>
    <w:p w14:paraId="24CF0FEB" w14:textId="7CC2155A" w:rsidR="003E2534" w:rsidRPr="00B876DF" w:rsidRDefault="003E2534" w:rsidP="00F82944">
      <w:pPr>
        <w:spacing w:before="120"/>
        <w:jc w:val="both"/>
      </w:pPr>
      <w:r>
        <w:t>1.– Euskal Autonomia Erkidegoan, telebista bidezko ikus-entzunezko komunikazio-zerbitzu eskarizkoak ematen dituzten pertsonek edo entitateek beren katalogoko gutxienez % 30 gordeko dute obra europarretarako.</w:t>
      </w:r>
    </w:p>
    <w:p w14:paraId="2AEC50BA" w14:textId="25FFD308" w:rsidR="009354EC" w:rsidRPr="00B876DF" w:rsidRDefault="0020451A" w:rsidP="002E4477">
      <w:pPr>
        <w:jc w:val="both"/>
      </w:pPr>
      <w:r>
        <w:t>2.– Aurreko apartatuan aurreikusitako kuotaren % 50, gutxienez, Estatuko hizkuntza ofizialean edo euskaraz dauden obretarako gordeko da.</w:t>
      </w:r>
    </w:p>
    <w:p w14:paraId="174F6722" w14:textId="4D307A3F" w:rsidR="00DF7D29" w:rsidRPr="00B876DF" w:rsidRDefault="009354EC" w:rsidP="003E2534">
      <w:pPr>
        <w:jc w:val="both"/>
      </w:pPr>
      <w:r>
        <w:t>3.– Aurreko apartatuan aurreikusitako azpikuotatik, telebista bidezko ikus-entzunezko komunikazio-zerbitzu eskarizkoa ematen duten Euskal Autonomia Erkidegoko pertsona edo entitateek gutxienez % 30 gordeko dute euskarazko ikus-entzunezko obretarako.</w:t>
      </w:r>
    </w:p>
    <w:p w14:paraId="5EBDA1A7" w14:textId="0FD0C521" w:rsidR="002C292C" w:rsidRPr="00B876DF" w:rsidRDefault="007B1D66" w:rsidP="003E2534">
      <w:pPr>
        <w:jc w:val="both"/>
      </w:pPr>
      <w:r>
        <w:t>4.– Telebista bidezko ikus-entzunezko komunikazio-zerbitzu eskarizkoa ematen duten pertsonek edo entitateek beren katalogoetan obra europar horien leku nabarmena izango dutela bermatuko dute, Ikus-entzunezko Komunikazioaren uztailaren 7ko 13/2022 Lege Orokorrean eta erregelamendu bidez garatzeko araudian ezarritakoarekin bat.</w:t>
      </w:r>
    </w:p>
    <w:p w14:paraId="4A0111EF" w14:textId="4CBB3A78" w:rsidR="00717B4F" w:rsidRPr="00B876DF" w:rsidRDefault="003E2534" w:rsidP="00717B4F">
      <w:pPr>
        <w:pStyle w:val="Ttulo4"/>
        <w:spacing w:before="240"/>
        <w:jc w:val="both"/>
        <w:rPr>
          <w:rFonts w:eastAsia="Times New Roman" w:cstheme="minorHAnsi"/>
        </w:rPr>
      </w:pPr>
      <w:bookmarkStart w:id="96" w:name="_Toc222225258"/>
      <w:r>
        <w:t>67. artikulua.– Euskarazko ikus-entzunezko obren kuota.</w:t>
      </w:r>
      <w:bookmarkEnd w:id="96"/>
    </w:p>
    <w:p w14:paraId="5A6AB07A" w14:textId="6EC00FA1" w:rsidR="00717B4F" w:rsidRPr="00B876DF" w:rsidRDefault="00717B4F" w:rsidP="00717B4F">
      <w:pPr>
        <w:spacing w:before="120" w:after="0" w:line="276" w:lineRule="auto"/>
        <w:jc w:val="both"/>
      </w:pPr>
      <w:r>
        <w:t>Komunikabide sozialen arloan eskumena duen saileko titularrak, salbuespen gisa eta modu arrazoituan, aurreko artikuluetan aurreikusitako euskarazko ikus-entzunezko obraren erreserba-kuotaren ehunekoa aldatu ahal izango du, agindu baten bidez eta eragindako sektoreei entzun ondoren, Euskararen Erabilera Normalizatzeko azaroaren 24ko 10/1982 Oinarrizko Legearen 25. artikuluan xedatutakoaren arabera.</w:t>
      </w:r>
    </w:p>
    <w:p w14:paraId="55D2DC34" w14:textId="61CF6FEC" w:rsidR="003E2534" w:rsidRPr="00B876DF" w:rsidRDefault="003E2534" w:rsidP="00FF06FC">
      <w:pPr>
        <w:pStyle w:val="Ttulo4"/>
        <w:spacing w:before="240"/>
        <w:jc w:val="both"/>
      </w:pPr>
      <w:bookmarkStart w:id="97" w:name="_Toc222225259"/>
      <w:r>
        <w:t>68. artikulua.– Ikus-entzunezko obra europarraren kuota-betebeharra betetzetik salbuestea.</w:t>
      </w:r>
      <w:bookmarkEnd w:id="97"/>
    </w:p>
    <w:p w14:paraId="4E8804C6" w14:textId="14145440" w:rsidR="002E4165" w:rsidRPr="00B876DF" w:rsidRDefault="002B588F" w:rsidP="006B51C6">
      <w:pPr>
        <w:spacing w:before="120" w:after="0"/>
        <w:jc w:val="both"/>
      </w:pPr>
      <w:r>
        <w:t xml:space="preserve">Ikus-entzunezko obra europarraren kuota-betebeharra betetzeari buruzko salbuespenei dagokienez, Ikus-entzunezko Komunikazioaren uztailaren 7ko 13/2022 Lege Orokorraren VI. tituluaren III. kapituluan xedatutakoari jarraituko zaio, bai eta erregelamendu bidez xedatutakoari ere. </w:t>
      </w:r>
    </w:p>
    <w:p w14:paraId="56E892AD" w14:textId="5F28569E" w:rsidR="004B4630" w:rsidRPr="00B876DF" w:rsidRDefault="004B4630" w:rsidP="004B4630">
      <w:pPr>
        <w:pStyle w:val="Prrafodelista"/>
        <w:spacing w:before="360"/>
        <w:ind w:left="0"/>
        <w:contextualSpacing w:val="0"/>
        <w:jc w:val="center"/>
        <w:outlineLvl w:val="2"/>
        <w:rPr>
          <w:bCs/>
        </w:rPr>
      </w:pPr>
      <w:bookmarkStart w:id="98" w:name="_Toc222225260"/>
      <w:r>
        <w:lastRenderedPageBreak/>
        <w:t>2. ATALA</w:t>
      </w:r>
      <w:bookmarkEnd w:id="98"/>
    </w:p>
    <w:p w14:paraId="689929E1" w14:textId="0D37778D" w:rsidR="004B4630" w:rsidRPr="00B876DF" w:rsidRDefault="004B4630" w:rsidP="00811D6D">
      <w:pPr>
        <w:pStyle w:val="Prrafodelista"/>
        <w:tabs>
          <w:tab w:val="left" w:pos="1590"/>
        </w:tabs>
        <w:spacing w:before="120" w:after="120"/>
        <w:ind w:left="0"/>
        <w:contextualSpacing w:val="0"/>
        <w:jc w:val="center"/>
        <w:outlineLvl w:val="2"/>
      </w:pPr>
      <w:bookmarkStart w:id="99" w:name="_Toc222225261"/>
      <w:r>
        <w:t>IKUS-ENTZUNEZKO OBRA EUROPARRAREN FINANTZAKETA AURRERATUA</w:t>
      </w:r>
      <w:bookmarkEnd w:id="99"/>
    </w:p>
    <w:p w14:paraId="3B23ACF5" w14:textId="51EAADA1" w:rsidR="00D255CE" w:rsidRPr="00B876DF" w:rsidRDefault="00D255CE" w:rsidP="002A5E6A">
      <w:pPr>
        <w:pStyle w:val="Ttulo4"/>
        <w:spacing w:before="240"/>
        <w:jc w:val="both"/>
      </w:pPr>
      <w:bookmarkStart w:id="100" w:name="_Toc222225262"/>
      <w:r>
        <w:t>69. artikulua.– Ikus-entzunezko obra europarraren finantzaketa aurreratua, ikus-entzunezko komunikazio-zerbitzuetan.</w:t>
      </w:r>
      <w:bookmarkEnd w:id="100"/>
    </w:p>
    <w:p w14:paraId="5F1718C9" w14:textId="785439B4" w:rsidR="00A64209" w:rsidRPr="00B876DF" w:rsidRDefault="00A64209" w:rsidP="00A64209">
      <w:pPr>
        <w:spacing w:before="120"/>
        <w:jc w:val="both"/>
      </w:pPr>
      <w:r>
        <w:t>1.– Euskal Autonomia Erkidegoan ezarrita dauden eta bertan telebista bidezko ikus-entzunezko komunikazio-zerbitzua –lineala nahiz eskarizkoa– ematen duten pertsonek edo entitateek ikus-entzunezko obra europarraren finantzaketa aurreratua egitera behartuta daude, sekzio honetan, Ikus-entzunezko Komunikazioaren uztailaren 7ko 13/2022 Lege Orokorraren VI. tituluko III. kapituluaren 3. atalean eta lege hori garatzen duen erregelamendu-araudian xedatutakoaren arabera.</w:t>
      </w:r>
    </w:p>
    <w:p w14:paraId="3D9ED84F" w14:textId="17F19505" w:rsidR="00A64209" w:rsidRPr="00B876DF" w:rsidRDefault="00A64209" w:rsidP="00A64209">
      <w:pPr>
        <w:spacing w:before="120"/>
        <w:jc w:val="both"/>
      </w:pPr>
      <w:r>
        <w:t>2.– Lehenengo apartatuan aurreikusitako betebeharra honela bete ahal izango da: obren ekoizpenean zuzenean parte hartuz; obra horien ustiapen-eskubideak eskuratuz; Zinematografia eta Ikus-entzunezkoak Babesteko Funtsari ekarpena eginez, edo gaztelania ez den hizkuntza koofizialetako zinematografia eta ikus-entzunekoak sustatzeko funtsari ekarpena eginez.</w:t>
      </w:r>
    </w:p>
    <w:p w14:paraId="2354C2A8" w14:textId="66CB4EFB" w:rsidR="003E2534" w:rsidRPr="00B876DF" w:rsidRDefault="003E2534" w:rsidP="006B51C6">
      <w:pPr>
        <w:pStyle w:val="Ttulo4"/>
        <w:spacing w:before="240"/>
        <w:jc w:val="both"/>
      </w:pPr>
      <w:bookmarkStart w:id="101" w:name="_Toc222225263"/>
      <w:r>
        <w:t>70. artikulua.– Ikus-entzunezko obra europarraren finantzaketa aurreratua, Euskal Irrati Telebista-Radio Televisión Vasca entearen aldetik.</w:t>
      </w:r>
      <w:bookmarkEnd w:id="101"/>
    </w:p>
    <w:p w14:paraId="294FF7B7" w14:textId="33A9ACB7" w:rsidR="003E2534" w:rsidRPr="00B876DF" w:rsidRDefault="003E2534" w:rsidP="00A33F23">
      <w:pPr>
        <w:spacing w:before="120"/>
        <w:jc w:val="both"/>
      </w:pPr>
      <w:r>
        <w:t>1.– Euskal Irrati Telebista-Radio Televisión Vasca enteak bere diru-sarrera konputagarrien % 6 ikus-entzunezko obra europarraren finantzaketa aurreratura bideratuko du. Finantzaketa horrek baldintza hauek bete beharko ditu:</w:t>
      </w:r>
    </w:p>
    <w:p w14:paraId="686CD3B9" w14:textId="07E2435F" w:rsidR="008E15D4" w:rsidRPr="00B876DF" w:rsidRDefault="003E2534" w:rsidP="00A33F23">
      <w:pPr>
        <w:ind w:left="708"/>
        <w:jc w:val="both"/>
      </w:pPr>
      <w:r>
        <w:t>a) Gutxienez % 70 ekoizle independenteek Estatuko hizkuntza ofizialean edo autonomia-erkidegoetako hizkuntza ofizialetako batean ekoitzitako ikus-entzunezko obretara bideratu beharko da, Ikus-entzunezko Komunikazioaren uztailaren 7ko 13/2022 Lege Orokorraren 112. artikuluan xedatutakoaren arabera. Azpikuota horretatik, Euskal Irrati Telebista-Radio Televisión Vascak honako hauek gordeko ditu beti:</w:t>
      </w:r>
    </w:p>
    <w:p w14:paraId="7BDEEBD0" w14:textId="41969F84" w:rsidR="003E2534" w:rsidRPr="00B876DF" w:rsidRDefault="008E15D4" w:rsidP="00B66EFA">
      <w:pPr>
        <w:spacing w:after="120"/>
        <w:ind w:left="1416"/>
        <w:jc w:val="both"/>
      </w:pPr>
      <w:bookmarkStart w:id="102" w:name="_Hlk199412461"/>
      <w:r>
        <w:t>1.–</w:t>
      </w:r>
      <w:bookmarkEnd w:id="102"/>
      <w:r>
        <w:t xml:space="preserve"> Gutxienez % 50 euskarazko ikus-entzunezko obretarako.</w:t>
      </w:r>
    </w:p>
    <w:p w14:paraId="6717362B" w14:textId="2F833C25" w:rsidR="008E15D4" w:rsidRPr="00B876DF" w:rsidRDefault="008E15D4" w:rsidP="00F924D0">
      <w:pPr>
        <w:spacing w:after="120"/>
        <w:ind w:left="1416"/>
        <w:jc w:val="both"/>
      </w:pPr>
      <w:r>
        <w:t>2.– Gutxienez % 30 emakumeek soilik zuzendutako ikus-entzunezko obretarako.</w:t>
      </w:r>
    </w:p>
    <w:p w14:paraId="5BA34A81" w14:textId="5DDCEC0B" w:rsidR="002C76EB" w:rsidRPr="00B876DF" w:rsidRDefault="003E2534" w:rsidP="00F97B31">
      <w:pPr>
        <w:ind w:left="708"/>
        <w:jc w:val="both"/>
      </w:pPr>
      <w:r>
        <w:t>a) Gutxienez % 45 ekoizle independenteek, beren kabuz edo beste norbaitek enkargatuta, Estatuko hizkuntza ofizialean edo autonomia-erkidegoetako hizkuntza ofizialetako batean ekoitzitako film zinematografikoetara bideratu beharko da, Ikus-entzunezko Komunikazioaren uztailaren 7ko 13/2022 Lege Orokorraren 112. artikuluan xedatutakoaren arabera. Azpikuota horretatik, Euskal Irrati Telebista-Radio Televisión Vasca enteak gutxienez % 30 gordeko du euskarazko film zinematografikoetarako.</w:t>
      </w:r>
    </w:p>
    <w:p w14:paraId="3EAAFB36" w14:textId="5450362E" w:rsidR="008D78F1" w:rsidRPr="00B876DF" w:rsidRDefault="003E2534" w:rsidP="00BC7A87">
      <w:pPr>
        <w:spacing w:after="0"/>
        <w:ind w:left="708"/>
        <w:jc w:val="both"/>
      </w:pPr>
      <w:r>
        <w:t>c) Gutxienez % 12 animaziora eta dokumentaletara bideratu beharko da. Azpikuota horretatik, Euskal Irrati Telebista-Radio Televisión Vasca enteak gutxienez %50 gordeko du euskarazko animazio eta dokumentaletarako.</w:t>
      </w:r>
    </w:p>
    <w:p w14:paraId="6425BA5A" w14:textId="3D927FD6" w:rsidR="00A33F23" w:rsidRPr="00B876DF" w:rsidRDefault="00A33F23" w:rsidP="00BC7A87">
      <w:pPr>
        <w:spacing w:before="120"/>
        <w:jc w:val="both"/>
      </w:pPr>
      <w:r>
        <w:t>2.– Euskal Irrati Telebista-Radio Televisión Vasca entearen eta zinema-ekoizle gehienak biltzen dituen elkarte baten edo batzuen arteko akordioa lortuz gero, hitzarmen bidez, artikulu honetan aurreikusitako finantzaketa-betebeharrak aplikatzeko modua itundu ahal izango da, bertan ezarritako proportzioak errespetatuz.</w:t>
      </w:r>
    </w:p>
    <w:p w14:paraId="766C94B7" w14:textId="051389C6" w:rsidR="00EA09B0" w:rsidRPr="00B876DF" w:rsidRDefault="00EA09B0" w:rsidP="005A1469">
      <w:pPr>
        <w:spacing w:before="120" w:after="0" w:line="276" w:lineRule="auto"/>
        <w:jc w:val="both"/>
      </w:pPr>
      <w:r>
        <w:lastRenderedPageBreak/>
        <w:t>3.– Komunikabide sozialen arloan eskumena duen saileko titularrak, salbuespen gisa eta modu arrazoituan, artikulu honen 1. apartatuan aurreikusitako euskarazko ikus-entzunezko obraren eta emakumeek soilik zuzendutako ikus-entzuneko obraren finantzaketa aurreratuaren ehunekoa aldatu ahal izango du, agindu baten bidez eta eragindako sektoreei entzun ondoren, Euskararen Erabilera Normalizatzeko azaroaren 24ko 10/1982 Oinarrizko Legearen 25. artikuluan xedatutakoaren arabera.</w:t>
      </w:r>
    </w:p>
    <w:p w14:paraId="57B0D2A4" w14:textId="1054A88C" w:rsidR="00717B4F" w:rsidRPr="00B876DF" w:rsidRDefault="003E2534" w:rsidP="00717B4F">
      <w:pPr>
        <w:pStyle w:val="Ttulo4"/>
        <w:spacing w:before="240"/>
        <w:jc w:val="both"/>
      </w:pPr>
      <w:bookmarkStart w:id="103" w:name="_Toc222225264"/>
      <w:bookmarkStart w:id="104" w:name="ARTICULO6c4f9ea3"/>
      <w:r>
        <w:t>71. artikulua.– Ikus-entzunezko obra europarraren finantzaketa aurreratua egiteko betebeharra betetzetik salbuestea.</w:t>
      </w:r>
      <w:bookmarkEnd w:id="103"/>
    </w:p>
    <w:p w14:paraId="421C6DE5" w14:textId="7A436114" w:rsidR="00717B4F" w:rsidRPr="00B876DF" w:rsidRDefault="00717B4F" w:rsidP="002B28D8">
      <w:pPr>
        <w:spacing w:before="120" w:after="0"/>
        <w:jc w:val="both"/>
      </w:pPr>
      <w:r>
        <w:t xml:space="preserve">Ikus-entzunezko obra europarraren finantzaketa aurreratua egiteko betebeharrari buruzko salbuespenei dagokienez, Ikus-entzunezko Komunikazioaren uztailaren 7ko 13/2022 Lege Orokorraren VI. tituluaren III. kapituluan xedatutakoari jarraituko zaio, bai eta erregelamendu bidez xedatutakoari ere. </w:t>
      </w:r>
    </w:p>
    <w:p w14:paraId="7799AC48" w14:textId="31DC0520" w:rsidR="00C86EC9" w:rsidRPr="00B876DF" w:rsidRDefault="00C86EC9" w:rsidP="007F20DF">
      <w:pPr>
        <w:pStyle w:val="Prrafodelista"/>
        <w:spacing w:before="360"/>
        <w:ind w:left="0"/>
        <w:contextualSpacing w:val="0"/>
        <w:jc w:val="center"/>
        <w:outlineLvl w:val="2"/>
        <w:rPr>
          <w:bCs/>
        </w:rPr>
      </w:pPr>
      <w:bookmarkStart w:id="105" w:name="_Toc222225265"/>
      <w:r>
        <w:t>3. ATALA</w:t>
      </w:r>
      <w:bookmarkEnd w:id="105"/>
    </w:p>
    <w:p w14:paraId="663E1ADE" w14:textId="2564F035" w:rsidR="00C86EC9" w:rsidRPr="00B876DF" w:rsidRDefault="00C86EC9" w:rsidP="002B38DB">
      <w:pPr>
        <w:pStyle w:val="Prrafodelista"/>
        <w:tabs>
          <w:tab w:val="left" w:pos="1590"/>
        </w:tabs>
        <w:spacing w:before="120" w:after="120"/>
        <w:ind w:left="0" w:firstLine="708"/>
        <w:contextualSpacing w:val="0"/>
        <w:jc w:val="center"/>
        <w:outlineLvl w:val="2"/>
      </w:pPr>
      <w:bookmarkStart w:id="106" w:name="_Toc222225266"/>
      <w:r>
        <w:t>IKUS-ENTZUNEZKO OBRA EUROPARRA SUSTATZEKO BETEBEHARRAK KONTROLATZEA ETA GAINBEGIRATZEA</w:t>
      </w:r>
      <w:bookmarkEnd w:id="106"/>
    </w:p>
    <w:p w14:paraId="6B75F4DD" w14:textId="23EE4D48" w:rsidR="003B4B86" w:rsidRPr="00B876DF" w:rsidRDefault="00F01789" w:rsidP="009902B4">
      <w:pPr>
        <w:pStyle w:val="Ttulo4"/>
        <w:spacing w:before="240"/>
        <w:jc w:val="both"/>
      </w:pPr>
      <w:bookmarkStart w:id="107" w:name="_Toc222225267"/>
      <w:r>
        <w:t>72. artikulua.– Ikus-entzunezko obra europarra sustatzeko betebeharraren kontrola eta jarraipena.</w:t>
      </w:r>
      <w:bookmarkEnd w:id="107"/>
      <w:r>
        <w:t xml:space="preserve"> </w:t>
      </w:r>
    </w:p>
    <w:p w14:paraId="44718785" w14:textId="738FA203" w:rsidR="00A729F1" w:rsidRPr="00B876DF" w:rsidRDefault="00250745" w:rsidP="002C1A15">
      <w:pPr>
        <w:spacing w:before="120"/>
        <w:jc w:val="both"/>
      </w:pPr>
      <w:r>
        <w:t xml:space="preserve">1.– Kapitulu honetan jasotako betebeharren kontrola eta jarraipena komunikabide sozialen arloan eskumena duen organoaren titularrari egokituko zaio, Euskal Autonomia Erkidegoko ikus-entzunezko komunikazio-zerbitzuei dagokienez. </w:t>
      </w:r>
    </w:p>
    <w:p w14:paraId="78F8A1C8" w14:textId="64C790A6" w:rsidR="00250745" w:rsidRPr="00B876DF" w:rsidRDefault="00250745" w:rsidP="002C1A15">
      <w:pPr>
        <w:spacing w:before="120"/>
        <w:jc w:val="both"/>
      </w:pPr>
      <w:r>
        <w:t>2.– Eginkizun horiek betetzean, administrazio-kargak sinplifikatzeko eta murrizteko neurriak aplikatuko dira –Herritarrei arreta integral eta multikanala emateko eta zerbitzu publikoak bitarteko elektronikoz irispidean izateko ekainaren 20ko 91/2023 Dekretuan aurreikusitakoak–. kudeaketa arinagoa, irisgarriagoa eta efizienteagoa bermatzeko.</w:t>
      </w:r>
    </w:p>
    <w:p w14:paraId="012F3BBB" w14:textId="0B5F264A" w:rsidR="00B71A5B" w:rsidRPr="00B876DF" w:rsidRDefault="006E520F" w:rsidP="009902B4">
      <w:pPr>
        <w:pStyle w:val="Ttulo4"/>
        <w:spacing w:before="240"/>
        <w:jc w:val="both"/>
      </w:pPr>
      <w:bookmarkStart w:id="108" w:name="_Toc222225268"/>
      <w:r>
        <w:t>73. artikulua.– Ikus-entzunezko obra europarraren kuota-betebeharra eta hizkuntza-aniztasuna sustatzekoa bete izanaren adierazpena.</w:t>
      </w:r>
      <w:bookmarkEnd w:id="108"/>
    </w:p>
    <w:p w14:paraId="533C6B43" w14:textId="090D9368" w:rsidR="00EE5E11" w:rsidRPr="00B876DF" w:rsidRDefault="00CA6DD5" w:rsidP="009902B4">
      <w:pPr>
        <w:spacing w:before="120"/>
        <w:jc w:val="both"/>
      </w:pPr>
      <w:r>
        <w:t>1.– Telebista bidezko ikus-entzunezko komunikazio-zerbitzua ematen duten pesona edo entitateek kapitulu honetan aurreikusitako ikus-entzunezko obra europarraren kuota-betebeharra betetzera behartuta badaude, aurreko urtean emandako ikus-entzunezko obra europarraren urteko emisio-denboraren ehunekoak jasotzen dituen adierazpena igorri beharko diote komunikabide sozialen arloan eskumena duen organoaren titularrari, urte natural bakoitzeko martxoaren 1a baino lehen.</w:t>
      </w:r>
    </w:p>
    <w:p w14:paraId="00FE4AEB" w14:textId="67E85145" w:rsidR="00EE5E11" w:rsidRPr="00B876DF" w:rsidRDefault="00FD1BD6" w:rsidP="0058664D">
      <w:pPr>
        <w:spacing w:before="240"/>
        <w:jc w:val="both"/>
      </w:pPr>
      <w:r>
        <w:t xml:space="preserve">2.– Ikus-entzunezko komunikazio-zerbitzua eskarizkoa ematen duten pertsona edo entitateen adierazpenean jaso beharko dute zer neurri hartu duten aurreko urtean haien programa-katalogoetan dauden ikus-entzunezko obra europarrek leku nabarmena izan dezaten. </w:t>
      </w:r>
    </w:p>
    <w:p w14:paraId="214362F0" w14:textId="4DB1611F" w:rsidR="00174516" w:rsidRPr="00B876DF" w:rsidRDefault="00FD1BD6" w:rsidP="00174516">
      <w:pPr>
        <w:spacing w:before="120"/>
        <w:jc w:val="both"/>
      </w:pPr>
      <w:r>
        <w:t>3.– Adierazpena aurkeztu ondoren, komunikabide sozialen arloan eskumena duen organoaren titularrak datu gehigarriak eskatu ahal izango dizkie ikus-entzunezko komunikazio-zerbitzua ematen duten pertsonei edo entitateei, behar besteko xehetasun-mailarekin, bai eta betebehar hori betetzen dela egiaztatzeko behar den jatorrizko dokumentazioa aurkezteko ere.</w:t>
      </w:r>
    </w:p>
    <w:p w14:paraId="281318CA" w14:textId="0107F866" w:rsidR="0058664D" w:rsidRPr="00B876DF" w:rsidRDefault="0058664D" w:rsidP="009902B4">
      <w:pPr>
        <w:pStyle w:val="Ttulo4"/>
        <w:spacing w:before="240"/>
        <w:jc w:val="both"/>
      </w:pPr>
      <w:bookmarkStart w:id="109" w:name="_Toc222225269"/>
      <w:r>
        <w:lastRenderedPageBreak/>
        <w:t>74. artikulua.– Ikus-entzunezko obra europarraren finantzaketa aurreratua egiteko betebeharra bete izanari buruzko adierazpena.</w:t>
      </w:r>
      <w:bookmarkEnd w:id="109"/>
    </w:p>
    <w:p w14:paraId="2E5769B7" w14:textId="38DE24AC" w:rsidR="00204960" w:rsidRPr="00B876DF" w:rsidRDefault="00204960" w:rsidP="00174516">
      <w:pPr>
        <w:spacing w:before="120"/>
        <w:jc w:val="both"/>
      </w:pPr>
      <w:r>
        <w:t>1.– Telebista bidezko ikus-entzunezko komunikazio-zerbitzua ematen duten pesona edo entitateek kapitulu honetan aurreikusitako ikus-entzunezko obra europarra finantzatzera betetzera behartuta badaude, finantzaketa-betebehar hori nola bete duten jasoko duen adierazpena igorri beharko diote komunikabide sozialen arloan eskumena duen organoaren titularrari, urte natural bakoitzeko martxoaren 1a baino lehen eta hurrengo apartatuan xedatutakoa ezertan eragotzi gabe.</w:t>
      </w:r>
    </w:p>
    <w:p w14:paraId="4684EAE0" w14:textId="00C9483B" w:rsidR="00384177" w:rsidRPr="00B876DF" w:rsidRDefault="00384177" w:rsidP="00174516">
      <w:pPr>
        <w:spacing w:before="120"/>
        <w:jc w:val="both"/>
      </w:pPr>
      <w:r>
        <w:t>2.– Kapitulu honetan aurreikusitako ikus-entzunezko obra europarra finantzatu beharra izan arren, telebistako ikus-entzunezko komunikazio-zerbitzua ematen duten pertsonen edo entitateen sozietate-ekitaldia urte naturalarekin bat ez badator, ekitaldia itxi eta gero hiru hilabete beranduago aurkeztu ahal izango dute adierazpena, baina, nolanahi ere, uztailaren 31 baino lehen.</w:t>
      </w:r>
    </w:p>
    <w:p w14:paraId="16DF7489" w14:textId="4ED36DDC" w:rsidR="0038320B" w:rsidRPr="00B876DF" w:rsidRDefault="00FD1BD6" w:rsidP="00174516">
      <w:pPr>
        <w:spacing w:before="120"/>
        <w:jc w:val="both"/>
      </w:pPr>
      <w:r>
        <w:t>3.– Adierazpena aurkeztu ondoren, komunikabide sozialen arloan eskumena duen organoaren titularrak datu gehigarriak eskatu ahal izango dizkie ikus-entzunezko komunikazio-zerbitzua ematen duten pertsonei edo entitateei, behar besteko xehetasun-mailarekin, bai eta betebehar hori betetzen dela egiaztatzeko behar den jatorrizko dokumentazioa aurkezteko ere.</w:t>
      </w:r>
    </w:p>
    <w:p w14:paraId="5041819D" w14:textId="574F3D15" w:rsidR="00FD1BD6" w:rsidRPr="00B876DF" w:rsidRDefault="00CC0F93" w:rsidP="003E038D">
      <w:pPr>
        <w:pStyle w:val="Ttulo4"/>
        <w:spacing w:before="240"/>
        <w:jc w:val="both"/>
      </w:pPr>
      <w:bookmarkStart w:id="110" w:name="_Toc222225270"/>
      <w:r>
        <w:t>75. artikulua.– Ikus-entzunezko obra europarra sustatzeko betebeharrak betetzen direla adierazteko modua.</w:t>
      </w:r>
      <w:bookmarkEnd w:id="110"/>
      <w:r>
        <w:t xml:space="preserve"> </w:t>
      </w:r>
    </w:p>
    <w:p w14:paraId="7E223718" w14:textId="2F3F73AD" w:rsidR="00FD1BD6" w:rsidRPr="00B876DF" w:rsidRDefault="003E038D" w:rsidP="003E038D">
      <w:pPr>
        <w:spacing w:before="120"/>
        <w:jc w:val="both"/>
      </w:pPr>
      <w:r>
        <w:t>1.– Telebistako ikus-entzunezko komunikazio-zerbitzua ematen duten pertsonek edo entitateek egoitza elektronikoan eskuragarri dagoen txantiloia erabiliko dute adierazpena egiteko.</w:t>
      </w:r>
    </w:p>
    <w:p w14:paraId="67C1E79F" w14:textId="10B5BFDC" w:rsidR="00CC0F93" w:rsidRPr="00B876DF" w:rsidRDefault="009E6497" w:rsidP="00CC0F93">
      <w:pPr>
        <w:spacing w:before="120"/>
        <w:jc w:val="both"/>
      </w:pPr>
      <w:r>
        <w:t>2.– Ikus-entzunezko obra sustatzeko betebeharrak betetzen direla egiaztatzeko dokumentazioa egoitza elektronikoaren bidez aurkeztuko da.</w:t>
      </w:r>
    </w:p>
    <w:p w14:paraId="1C8324E1" w14:textId="7273070F" w:rsidR="00CC0F93" w:rsidRPr="00B876DF" w:rsidRDefault="009E6497" w:rsidP="00174516">
      <w:pPr>
        <w:spacing w:before="120"/>
        <w:jc w:val="both"/>
      </w:pPr>
      <w:r>
        <w:t>3.– Behartuta dauden pertsona edo entitate zerbitzu-emaileak egoitza elektronikora sartu ahal izango dira aurkeztutako dokumentuak eta espedientearen izapidetze-egoera kontsultatzeko.</w:t>
      </w:r>
    </w:p>
    <w:p w14:paraId="6D73851A" w14:textId="6409171F" w:rsidR="0058664D" w:rsidRPr="00B876DF" w:rsidRDefault="007B04F5" w:rsidP="009902B4">
      <w:pPr>
        <w:pStyle w:val="Ttulo4"/>
        <w:spacing w:before="240"/>
        <w:jc w:val="both"/>
      </w:pPr>
      <w:bookmarkStart w:id="111" w:name="_Toc222225271"/>
      <w:r>
        <w:t>76. artikulua.– Egindako finantzaketa egiaztatzea.</w:t>
      </w:r>
      <w:bookmarkEnd w:id="111"/>
    </w:p>
    <w:p w14:paraId="4374BEA1" w14:textId="2E20CC40" w:rsidR="00640291" w:rsidRPr="00B876DF" w:rsidRDefault="00745928" w:rsidP="00A80BE6">
      <w:pPr>
        <w:spacing w:before="120"/>
        <w:jc w:val="both"/>
      </w:pPr>
      <w:r>
        <w:t>1.– Komunikabide sozialen arloan eskumena duen organoaren titularrak eskatu ahal izango die telebista bidezko ikus-entzunezko komunikazio-zerbitzua ematen duten pertsona edo entitate behartuei aurkeztu duten adierazpenean jasotako datuak egiaztatu dezatela, horretarako sinatutako kontratuak aurkeztuz edo ekoizpen-etxeak emandako ziurtagiriak aurkeztuz. Ezin izango da fakturarik aurkeztu finantzaketa egiaztatzeko dokumentazio gisa.</w:t>
      </w:r>
    </w:p>
    <w:p w14:paraId="23FEA8E5" w14:textId="0B63B628" w:rsidR="00145302" w:rsidRPr="00B876DF" w:rsidRDefault="00745928" w:rsidP="00A80BE6">
      <w:pPr>
        <w:spacing w:before="120"/>
        <w:jc w:val="both"/>
      </w:pPr>
      <w:r>
        <w:t>2.– Finantzaketa-betebeharra betetzeko, ekarpena egiten bazaio Zinematografia eta Ikus-entzunezkoak Babesteko Funtsari edo gaztelania ez den hizkuntza koofizialetako zinematografia eta ikus-entzunekoak sustatzeko funtsari egiten bazaio, ekarpena egin izanaren egiaztagiria bidali beharko dute pertsona edo entitate zerbitzu-emaileek.</w:t>
      </w:r>
    </w:p>
    <w:p w14:paraId="3B6A36B5" w14:textId="76D94148" w:rsidR="00A80BE6" w:rsidRPr="00B876DF" w:rsidRDefault="00A80BE6" w:rsidP="009902B4">
      <w:pPr>
        <w:pStyle w:val="Ttulo4"/>
        <w:spacing w:before="240"/>
        <w:jc w:val="both"/>
      </w:pPr>
      <w:bookmarkStart w:id="112" w:name="_Toc222225272"/>
      <w:r>
        <w:t>77. artikulua.– Ikus-entzunezko komunikazio-zerbitzua ematen duten pertsona edo entitate behartuek egindako finantzaketa egiaztatzea, haien sozietate-ekitaldia urte naturalarekin bat ez datorrenean.</w:t>
      </w:r>
      <w:bookmarkEnd w:id="112"/>
    </w:p>
    <w:p w14:paraId="74F7DB06" w14:textId="0EF8E6EA" w:rsidR="00A80BE6" w:rsidRPr="00B876DF" w:rsidRDefault="001225E7" w:rsidP="00A80BE6">
      <w:pPr>
        <w:spacing w:before="120"/>
        <w:jc w:val="both"/>
      </w:pPr>
      <w:r>
        <w:t xml:space="preserve">Telebista bidezko ikus-entzunezko komunikazio zerbitzua ematen duen pertsona edo entitateen estatutu sozialen arabera sozietatearen ekitaldia eta urte naturala bat ez datozenean, zenbat </w:t>
      </w:r>
      <w:r>
        <w:lastRenderedPageBreak/>
        <w:t>finantzatu duten kalkulatzeko, sozietatearen ekitaldiaren lehen egunetik azkenerainoko denbora hartuko dute kontuan.</w:t>
      </w:r>
    </w:p>
    <w:p w14:paraId="20B14CB1" w14:textId="6773E026" w:rsidR="00FC22B3" w:rsidRPr="00B876DF" w:rsidRDefault="00FC22B3" w:rsidP="009902B4">
      <w:pPr>
        <w:pStyle w:val="Ttulo4"/>
        <w:spacing w:before="240"/>
        <w:jc w:val="both"/>
      </w:pPr>
      <w:bookmarkStart w:id="113" w:name="_Toc222225273"/>
      <w:r>
        <w:t>78. artikulua.– Bete-beharrak betetzen direla egiaztatzeko dokumentazioa bidaltzea.</w:t>
      </w:r>
      <w:bookmarkEnd w:id="113"/>
    </w:p>
    <w:p w14:paraId="0A7EB09A" w14:textId="0D6525BF" w:rsidR="002C418C" w:rsidRPr="00B876DF" w:rsidRDefault="00E17F98" w:rsidP="00E17F98">
      <w:pPr>
        <w:spacing w:before="120"/>
        <w:jc w:val="both"/>
      </w:pPr>
      <w:r>
        <w:t>Komunikabide sozialen arloan eskumena duen organoaren titularrak honako dokumentazio hau bidaliko dio Merkatuen eta Lehiaren Batzorde Nazionalari, informazio-ondorioetarako:</w:t>
      </w:r>
    </w:p>
    <w:p w14:paraId="29EC01B5" w14:textId="1D570F84" w:rsidR="00A26D1F" w:rsidRPr="00B876DF" w:rsidRDefault="0099068C" w:rsidP="00E17F98">
      <w:pPr>
        <w:spacing w:before="120"/>
        <w:jc w:val="both"/>
      </w:pPr>
      <w:r>
        <w:t xml:space="preserve">1.– Urte bakoitzeko apirilaren 1a baino lehen, dokumentu bat jasoko duena, aurreko urteari dagokionez, Euskal Autonomia Erkidegoan telebista bidezko ikus-entzunezko komunikazio-zerbitzu eskarizkoa ematen duten pertsonek edo entitateek eta Euskal Irrati Telebista-Radio Televisión Vasca enteak ikus-entzunezko obra europarraren emisio-kuotak –Estatuko hizkuntza ofizialetako edozeinetan– eta Europako ekoizpen independentearen emisio-kuotak bete dituztela, eta eskarizko zerbitzuetan dauden ikus-entzunezko obrei leku nabarmena emateko betebeharra ere bete dutela, Ikus-entzunezko Komunikazioaren uztailaren 7ko 13/2022 Lege Orokorraren VI. tituluaren III. kapituluaren 2. atalean aurreikusitakoaren arabera. </w:t>
      </w:r>
    </w:p>
    <w:p w14:paraId="086F23AA" w14:textId="53E2E4A6" w:rsidR="00FC22B3" w:rsidRPr="00B876DF" w:rsidRDefault="0099068C" w:rsidP="0099068C">
      <w:pPr>
        <w:spacing w:before="240"/>
        <w:jc w:val="both"/>
      </w:pPr>
      <w:r>
        <w:t xml:space="preserve">2.– Urte bakoitzeko urriaren 1a baino lehen, dokumentu bat jasoko duena, aurreko urteari dagokionez, Euskal Autonomia Erkidegoan telebista bidezko ikus-entzunezko komunikazio-zerbitzu eskarizkoa ematen duten pertsonek edo entitateek eta Euskal Irrati Telebista-Radio Televisión Vasca enteak ikus-entzunezko obra europarra finantzatzeko betebeharra bete dutela, Ikus-entzunezko Komunikazioaren uztailaren 7ko 13/2022 Lege Orokorraren VI. tituluaren III. kapituluaren 3. atalean aurreikusi bezala. </w:t>
      </w:r>
    </w:p>
    <w:p w14:paraId="5042534B" w14:textId="4061017F" w:rsidR="003E2534" w:rsidRPr="00B876DF" w:rsidRDefault="002E7482" w:rsidP="00C35E95">
      <w:pPr>
        <w:pStyle w:val="Ttulo2"/>
        <w:spacing w:before="360"/>
        <w:jc w:val="center"/>
      </w:pPr>
      <w:bookmarkStart w:id="114" w:name="_Toc222225274"/>
      <w:bookmarkEnd w:id="104"/>
      <w:r>
        <w:t>V. TITULUA</w:t>
      </w:r>
      <w:bookmarkEnd w:id="114"/>
    </w:p>
    <w:p w14:paraId="7B4B66B0" w14:textId="6B9C9C9B" w:rsidR="00743733" w:rsidRPr="00B876DF" w:rsidRDefault="00B91AFA" w:rsidP="00743733">
      <w:pPr>
        <w:pStyle w:val="Ttulo2"/>
        <w:spacing w:before="120"/>
        <w:jc w:val="center"/>
      </w:pPr>
      <w:bookmarkStart w:id="115" w:name="_Toc222225275"/>
      <w:r>
        <w:t>EAE-KO IKUS-ENTZUNEZKO KOMUNIKAZIO-ZERBITZUAK EMATEN DITUZTEN PERTSONA EDO ENTITATEEN ERREGISTROA</w:t>
      </w:r>
      <w:bookmarkEnd w:id="115"/>
    </w:p>
    <w:p w14:paraId="58510E65" w14:textId="77777777" w:rsidR="00743733" w:rsidRPr="00B876DF" w:rsidRDefault="00743733" w:rsidP="00743733">
      <w:pPr>
        <w:pStyle w:val="Ttulo3"/>
        <w:spacing w:before="360" w:beforeAutospacing="0" w:after="0" w:afterAutospacing="0"/>
        <w:jc w:val="center"/>
        <w:rPr>
          <w:b w:val="0"/>
          <w:bCs w:val="0"/>
        </w:rPr>
      </w:pPr>
      <w:bookmarkStart w:id="116" w:name="_Toc222225276"/>
      <w:r>
        <w:rPr>
          <w:b w:val="0"/>
        </w:rPr>
        <w:t>I. KAPITULUA</w:t>
      </w:r>
      <w:bookmarkEnd w:id="116"/>
    </w:p>
    <w:p w14:paraId="60C867ED" w14:textId="2C71EB31" w:rsidR="00743733" w:rsidRPr="00B876DF" w:rsidRDefault="00743733" w:rsidP="00743733">
      <w:pPr>
        <w:pStyle w:val="Ttulo3"/>
        <w:spacing w:before="120" w:beforeAutospacing="0" w:after="0" w:afterAutospacing="0"/>
        <w:jc w:val="center"/>
        <w:rPr>
          <w:b w:val="0"/>
          <w:bCs w:val="0"/>
        </w:rPr>
      </w:pPr>
      <w:bookmarkStart w:id="117" w:name="_Toc222225277"/>
      <w:r>
        <w:rPr>
          <w:b w:val="0"/>
        </w:rPr>
        <w:t>XEDAPEN OROKORRAK</w:t>
      </w:r>
      <w:bookmarkEnd w:id="117"/>
    </w:p>
    <w:p w14:paraId="64C8A9BA" w14:textId="55EDDB95" w:rsidR="00552B72" w:rsidRPr="00B876DF" w:rsidRDefault="00552B72" w:rsidP="00743733">
      <w:pPr>
        <w:pStyle w:val="Ttulo4"/>
        <w:spacing w:before="360"/>
        <w:rPr>
          <w:rFonts w:ascii="Calibri" w:hAnsi="Calibri" w:cs="Calibri"/>
        </w:rPr>
      </w:pPr>
      <w:bookmarkStart w:id="118" w:name="_Toc222225278"/>
      <w:r>
        <w:rPr>
          <w:rFonts w:ascii="Calibri" w:hAnsi="Calibri"/>
        </w:rPr>
        <w:t>79. artikulua.</w:t>
      </w:r>
      <w:r>
        <w:t xml:space="preserve">– </w:t>
      </w:r>
      <w:r>
        <w:rPr>
          <w:rFonts w:ascii="Calibri" w:hAnsi="Calibri"/>
        </w:rPr>
        <w:t>Sorrera eta eremu subjektiboa.</w:t>
      </w:r>
      <w:bookmarkEnd w:id="118"/>
    </w:p>
    <w:p w14:paraId="369C11C4" w14:textId="1C18D196" w:rsidR="009561CD" w:rsidRPr="00B876DF" w:rsidRDefault="009561CD" w:rsidP="006C58B0">
      <w:pPr>
        <w:spacing w:before="120"/>
        <w:jc w:val="both"/>
      </w:pPr>
      <w:r>
        <w:t>1.– EAEko ikus-entzunezko komunikazio-zerbitzu publikoa ematen duten pertsonen eta entitateen erregistroa sortzen da.</w:t>
      </w:r>
    </w:p>
    <w:p w14:paraId="30D911C7" w14:textId="07A42931" w:rsidR="006C58B0" w:rsidRPr="00B876DF" w:rsidRDefault="009561CD" w:rsidP="006C58B0">
      <w:pPr>
        <w:spacing w:before="120"/>
        <w:jc w:val="both"/>
        <w:rPr>
          <w:rFonts w:ascii="Calibri" w:hAnsi="Calibri"/>
        </w:rPr>
      </w:pPr>
      <w:r>
        <w:t>2.– Dekretu honen aplikazio-eremuaren barruan dauden ikus-entzunezko komunikazio-zerbitzua ematen duten pertsonak edo entitateak nahitaez inskribatu beharko dira erregistroan.</w:t>
      </w:r>
      <w:r>
        <w:rPr>
          <w:rFonts w:ascii="Calibri" w:hAnsi="Calibri"/>
        </w:rPr>
        <w:t xml:space="preserve"> Zehazki, honako pertsona edo entitate zerbitzu-emaile hauek inskribatuko dira:</w:t>
      </w:r>
    </w:p>
    <w:p w14:paraId="128BD9A9" w14:textId="2A5A7BE5" w:rsidR="006C58B0" w:rsidRPr="00B876DF" w:rsidRDefault="009C0CFA" w:rsidP="009C0CFA">
      <w:pPr>
        <w:spacing w:after="120"/>
        <w:ind w:left="708"/>
        <w:jc w:val="both"/>
        <w:rPr>
          <w:rFonts w:ascii="Calibri" w:hAnsi="Calibri"/>
        </w:rPr>
      </w:pPr>
      <w:r>
        <w:t>a) Lurreko uhin hertziarren bidez, telebista bidezko ikus-entzunezko komunikazioko zerbitzua emateko lizentzia dutenak.</w:t>
      </w:r>
    </w:p>
    <w:p w14:paraId="1A29DE1F" w14:textId="2FFE7B66" w:rsidR="006C58B0" w:rsidRPr="00B876DF" w:rsidRDefault="009C0CFA" w:rsidP="009C0CFA">
      <w:pPr>
        <w:spacing w:after="120"/>
        <w:ind w:left="708"/>
        <w:jc w:val="both"/>
        <w:rPr>
          <w:rFonts w:ascii="Calibri" w:hAnsi="Calibri"/>
        </w:rPr>
      </w:pPr>
      <w:r>
        <w:t>b) Telebista bidezko ikus-entzunezko komunikazio-zerbitzua, aurretiazko komunikazioaren erregimenean ematen dutenak.</w:t>
      </w:r>
    </w:p>
    <w:p w14:paraId="533B07CE" w14:textId="4639EDB3" w:rsidR="006C58B0" w:rsidRPr="00B876DF" w:rsidRDefault="009C0CFA" w:rsidP="009C0CFA">
      <w:pPr>
        <w:spacing w:after="120"/>
        <w:ind w:left="708"/>
        <w:jc w:val="both"/>
        <w:rPr>
          <w:rFonts w:ascii="Calibri" w:hAnsi="Calibri"/>
        </w:rPr>
      </w:pPr>
      <w:r>
        <w:t>c) Lurreko uhin hertziarren bidez, irrati bidezko ikus-entzunezko komunikazioko zerbitzua emateko lizentzia dutenak.</w:t>
      </w:r>
    </w:p>
    <w:p w14:paraId="1AA73AB0" w14:textId="75A3D78D" w:rsidR="006C58B0" w:rsidRPr="00B876DF" w:rsidRDefault="009C0CFA" w:rsidP="009C0CFA">
      <w:pPr>
        <w:spacing w:after="120"/>
        <w:ind w:left="708"/>
        <w:jc w:val="both"/>
        <w:rPr>
          <w:rFonts w:ascii="Calibri" w:hAnsi="Calibri"/>
        </w:rPr>
      </w:pPr>
      <w:r>
        <w:t>d) Irrati bidezko ikus-entzunezko komunikazio-zerbitzua, aurretiazko komunikazioaren erregimenean ematen dutenak.</w:t>
      </w:r>
    </w:p>
    <w:p w14:paraId="1C83250B" w14:textId="61BBBDC9" w:rsidR="006C58B0" w:rsidRPr="00B876DF" w:rsidRDefault="009C0CFA" w:rsidP="009C0CFA">
      <w:pPr>
        <w:spacing w:after="120"/>
        <w:ind w:left="708"/>
        <w:jc w:val="both"/>
        <w:rPr>
          <w:rFonts w:ascii="Calibri" w:hAnsi="Calibri"/>
        </w:rPr>
      </w:pPr>
      <w:r>
        <w:lastRenderedPageBreak/>
        <w:t>e) Ikus-entzunezko soinu-komunikazioko zerbitzu eskarizkoa ematen dutenak.</w:t>
      </w:r>
    </w:p>
    <w:p w14:paraId="480293AC" w14:textId="3A50EAA8" w:rsidR="00E27F3D" w:rsidRPr="00B876DF" w:rsidRDefault="009C0CFA" w:rsidP="001660E8">
      <w:pPr>
        <w:spacing w:after="120"/>
        <w:ind w:left="708"/>
        <w:jc w:val="both"/>
        <w:rPr>
          <w:rFonts w:ascii="Calibri" w:hAnsi="Calibri"/>
        </w:rPr>
      </w:pPr>
      <w:r>
        <w:t>f) Ikus-entzunezko komunikazio-zerbitzuen agregazio-zerbitzua ematen dutenak.</w:t>
      </w:r>
    </w:p>
    <w:p w14:paraId="704F4FBF" w14:textId="35E08C9D" w:rsidR="003E2534" w:rsidRPr="00B876DF" w:rsidRDefault="003E2534" w:rsidP="0043308C">
      <w:pPr>
        <w:pStyle w:val="Ttulo4"/>
        <w:spacing w:before="240"/>
      </w:pPr>
      <w:bookmarkStart w:id="119" w:name="_Toc222225279"/>
      <w:r>
        <w:t>80. artikulua.– Xedea, helburua eta araubidea.</w:t>
      </w:r>
      <w:bookmarkEnd w:id="119"/>
    </w:p>
    <w:p w14:paraId="00A2343F" w14:textId="304DFEEF" w:rsidR="3F4858FE" w:rsidRPr="00B876DF" w:rsidRDefault="35008214" w:rsidP="3F4858FE">
      <w:pPr>
        <w:spacing w:before="120"/>
        <w:jc w:val="both"/>
      </w:pPr>
      <w:r>
        <w:t xml:space="preserve">1.– EAEko ikus-entzunezko komunikazio-zerbitzuak ematen dituzten pertsonen eta entitateen erregistroaren xedea da dekretu honen 79.2 artikuluan ezarritako ikus-entzunezko komunikazio-zerbitzuak ematen dituzten pertsona edo entitate guztien eta ematen dituzten zerbitzuen nahitaezko inskripzioa jasotzea, bai eta eragiten dieten aldaketak ere. </w:t>
      </w:r>
    </w:p>
    <w:p w14:paraId="5043E155" w14:textId="28CB7C4F" w:rsidR="003E2534" w:rsidRPr="00B876DF" w:rsidRDefault="003E2534" w:rsidP="003E2534">
      <w:pPr>
        <w:jc w:val="both"/>
      </w:pPr>
      <w:r>
        <w:t>2.– Erregistroaren helburua da pertsona edo entitate zerbitzu-emaileen identifikazioa erraztea, ikus-entzunezkoen sektorea gardentasuna bermatzeko, eta Ikus-entzunezko Komunikazioaren uztailaren 7ko 13/2022 Lege Orokorrean eta dekretu honetan ezarritako betebeharrak gainbegiratu eta kontrolatzeko.</w:t>
      </w:r>
    </w:p>
    <w:p w14:paraId="5728475B" w14:textId="26A0669C" w:rsidR="003E2534" w:rsidRPr="00B876DF" w:rsidRDefault="003E2534" w:rsidP="003E2534">
      <w:pPr>
        <w:jc w:val="both"/>
      </w:pPr>
      <w:r>
        <w:t>3.– Erregistroa arautzen duen titulu honetan aurreikusitako prozedurak Administrazio Publikoen Administrazio Prozedura Erkidearen urriaren 1eko 39/2015 Legean, Sektore Publikoaren Araubide Juridikoaren urriaren 1eko 40/2015 Legean eta horiek garatzeko arauetan ezarritakora egokituko dira.</w:t>
      </w:r>
    </w:p>
    <w:p w14:paraId="3F4640DB" w14:textId="4BDA00D4" w:rsidR="003E2534" w:rsidRPr="00B876DF" w:rsidRDefault="003E2534" w:rsidP="00F82944">
      <w:pPr>
        <w:pStyle w:val="Ttulo4"/>
        <w:spacing w:before="240"/>
        <w:rPr>
          <w:rFonts w:ascii="Calibri" w:hAnsi="Calibri" w:cs="Calibri"/>
        </w:rPr>
      </w:pPr>
      <w:bookmarkStart w:id="120" w:name="_Toc222225280"/>
      <w:r>
        <w:t>81. artikulua.– Erregistroaren izaera.</w:t>
      </w:r>
      <w:bookmarkEnd w:id="120"/>
    </w:p>
    <w:p w14:paraId="73F64920" w14:textId="794062A1" w:rsidR="00ED6E41" w:rsidRPr="00B876DF" w:rsidRDefault="003E2534" w:rsidP="00F82944">
      <w:pPr>
        <w:spacing w:before="120"/>
        <w:jc w:val="both"/>
      </w:pPr>
      <w:r>
        <w:t xml:space="preserve">1.– EAEko ikus-entzunezko komunikazio-zerbitzuak ematen dituzten pertsonen eta entitateen erregistroak izaera administratiboa du; publikoa da; Euskal Autonomia Erkidegoaren lurralde-eremuan, bakarra, eta hango inskripzioek deklarazio-ondorioak dituzte. </w:t>
      </w:r>
    </w:p>
    <w:p w14:paraId="52C6EAEC" w14:textId="50D4442E" w:rsidR="00610B3A" w:rsidRPr="00B876DF" w:rsidRDefault="00ED6E41" w:rsidP="00610B3A">
      <w:pPr>
        <w:spacing w:before="120"/>
        <w:jc w:val="both"/>
      </w:pPr>
      <w:r>
        <w:t>2.– Erregistroa modu elektronikoan soilik kudeatuko da, eta pertsona edo zerbitzu emaileak bitarteko elektronikoen bidez izango beharko dituzte harremanak erregistroarekin, Euskal Autonomia Erkidegoko Administrazio orokorraren egoitza elektronikoaren bitartez.</w:t>
      </w:r>
    </w:p>
    <w:p w14:paraId="0BD6ECBE" w14:textId="17C5AB02" w:rsidR="003E2534" w:rsidRPr="00B876DF" w:rsidRDefault="00610B3A" w:rsidP="00610B3A">
      <w:pPr>
        <w:spacing w:before="120"/>
        <w:jc w:val="both"/>
      </w:pPr>
      <w:r>
        <w:t>3.– Erregistro-idazpenak publikoak izango dira eta irispide librekoak, edonork kontsulta ditzan egoitza elektronikoaren bidez, lege hauetan ezarritako mugekin: Datuak Babesteko Euskal Agintaritzaren abenduaren 21eko 16/2023 Legea; (EB) 2016/679 Erregelamendua, apirilaren 27koa, Europako Parlamentuarena eta Kontseiluarena, datu pertsonalen tratamenduari eta datu horien zirkulazio askeari dagokienez pertsona fisikoak babesteari buruzkoa eta Datu pertsonalak babesteko eta eskubide digitalak bermatzeko 95/46/EE Zuzentaraua indargabetzen duena; 3/2018 Lege Organikoa, abenduaren 5ekoa, Datu Pertsonalak Babesteari eta Eskubide Digitalak Bermatzeari buruzkoa, eta abenduaren 9ko 19/2013 Legea, Gardentasunari, informazio publikoa eskuratzeko bideari eta gobernu onari buruzkoa.</w:t>
      </w:r>
    </w:p>
    <w:p w14:paraId="4F44E008" w14:textId="5119D8E3" w:rsidR="003E2534" w:rsidRPr="00B876DF" w:rsidRDefault="006E6972" w:rsidP="003E2534">
      <w:pPr>
        <w:jc w:val="both"/>
      </w:pPr>
      <w:r>
        <w:t>4.– Erregistro-idazpenak berrerabilgarriak izango dira, Sektore Publikoaren Informazioa Berrerabiltzeari buruzko azaroaren 16ko 37/2007 Legean eta Herritarrei arreta integral eta multikanala emateko eta zerbitzu publikoak bitarteko elektronikoz irispidean izateko ekainaren 20ko 91/2023 Dekretuan aurreikusitakoarekin bat.</w:t>
      </w:r>
    </w:p>
    <w:p w14:paraId="3D00DBBB" w14:textId="5A5E89D7" w:rsidR="003E2534" w:rsidRPr="00B876DF" w:rsidRDefault="003E2534" w:rsidP="00F82944">
      <w:pPr>
        <w:pStyle w:val="Ttulo4"/>
        <w:spacing w:before="240"/>
        <w:rPr>
          <w:rFonts w:ascii="Calibri" w:hAnsi="Calibri"/>
        </w:rPr>
      </w:pPr>
      <w:bookmarkStart w:id="121" w:name="_Toc222225281"/>
      <w:r>
        <w:t>82. artikulua.– Atxikipena eta eskumena.</w:t>
      </w:r>
      <w:bookmarkEnd w:id="121"/>
    </w:p>
    <w:p w14:paraId="24E13D7D" w14:textId="5070F655" w:rsidR="00CC67A0" w:rsidRPr="00B876DF" w:rsidRDefault="00CC67A0" w:rsidP="00CC67A0">
      <w:pPr>
        <w:spacing w:before="120"/>
        <w:jc w:val="both"/>
      </w:pPr>
      <w:r>
        <w:t>1.– EAEko ikus-entzunezko komunikazio-zerbitzuak ematen dituzten pertsonen eta entitateen erregistroa komunikabide sozialen arloan eskumena duen sailari atxikita dago.</w:t>
      </w:r>
    </w:p>
    <w:p w14:paraId="64FA5F30" w14:textId="605CDD12" w:rsidR="003E2534" w:rsidRPr="00B876DF" w:rsidRDefault="00EA5616" w:rsidP="00CC67A0">
      <w:pPr>
        <w:spacing w:before="120"/>
        <w:jc w:val="both"/>
        <w:rPr>
          <w:rFonts w:ascii="Calibri" w:hAnsi="Calibri"/>
        </w:rPr>
      </w:pPr>
      <w:r>
        <w:lastRenderedPageBreak/>
        <w:t>2.– Komunikabide sozialen arloan eskumena duen organoaren titularraren ardura izango da EAEko ikus-entzunezko komunikazio-zerbitzuak ematen dituzten pertsona eta entitateen erregistroa kudeatzea.</w:t>
      </w:r>
    </w:p>
    <w:p w14:paraId="720FE34E" w14:textId="7F8703E9" w:rsidR="00A4676A" w:rsidRPr="00B876DF" w:rsidRDefault="00A4676A" w:rsidP="00A4676A">
      <w:pPr>
        <w:pStyle w:val="Ttulo3"/>
        <w:spacing w:before="360" w:beforeAutospacing="0" w:after="0" w:afterAutospacing="0"/>
        <w:jc w:val="center"/>
        <w:rPr>
          <w:b w:val="0"/>
          <w:bCs w:val="0"/>
        </w:rPr>
      </w:pPr>
      <w:bookmarkStart w:id="122" w:name="_Toc222225282"/>
      <w:r>
        <w:rPr>
          <w:b w:val="0"/>
        </w:rPr>
        <w:t>II. KAPITULUA</w:t>
      </w:r>
      <w:bookmarkEnd w:id="122"/>
    </w:p>
    <w:p w14:paraId="44404E7D" w14:textId="2C276CD5" w:rsidR="00A4676A" w:rsidRPr="00B876DF" w:rsidRDefault="00A4676A" w:rsidP="00A4676A">
      <w:pPr>
        <w:pStyle w:val="Ttulo3"/>
        <w:spacing w:before="120" w:beforeAutospacing="0" w:after="0" w:afterAutospacing="0"/>
        <w:jc w:val="center"/>
        <w:rPr>
          <w:b w:val="0"/>
          <w:bCs w:val="0"/>
        </w:rPr>
      </w:pPr>
      <w:bookmarkStart w:id="123" w:name="_Toc222225283"/>
      <w:r>
        <w:rPr>
          <w:b w:val="0"/>
        </w:rPr>
        <w:t>ANTOLAKETA ETA FUNTZIONAMENDUA</w:t>
      </w:r>
      <w:bookmarkEnd w:id="123"/>
    </w:p>
    <w:p w14:paraId="3C6E4B8B" w14:textId="6EFD583B" w:rsidR="003E2534" w:rsidRPr="00B876DF" w:rsidRDefault="003E2534" w:rsidP="00F82944">
      <w:pPr>
        <w:pStyle w:val="Ttulo4"/>
        <w:spacing w:before="240"/>
      </w:pPr>
      <w:bookmarkStart w:id="124" w:name="_Toc222225284"/>
      <w:r>
        <w:t>83. artikulua.– Erregistro-idazpenak eta erregistro-orri elektronikoa.</w:t>
      </w:r>
      <w:bookmarkEnd w:id="124"/>
    </w:p>
    <w:p w14:paraId="6E54D787" w14:textId="7BF121F5" w:rsidR="003E2534" w:rsidRPr="00B876DF" w:rsidRDefault="003E2534" w:rsidP="00F82944">
      <w:pPr>
        <w:spacing w:before="120"/>
        <w:jc w:val="both"/>
      </w:pPr>
      <w:r>
        <w:t>1.– EAEko ikus-entzunezko komunikazio-zerbitzuak ematen dituzten pertsona eta entitateen erregistroak erregistro-orrien bidez egingo ditu idazpenak, eta, edozeinetara ere, euskarri elektronikoan soilik egingo ditu orri horiek.</w:t>
      </w:r>
    </w:p>
    <w:p w14:paraId="47DD538C" w14:textId="66A40AB9" w:rsidR="003E2534" w:rsidRPr="00B876DF" w:rsidRDefault="003E2534" w:rsidP="003E2534">
      <w:pPr>
        <w:jc w:val="both"/>
      </w:pPr>
      <w:r>
        <w:t>2.– Atal bakoitzean inskribatutako pertsona edo entitate zerbitzu emaile bakoitzeko erregistro-orri bat egongo da, eta orri horrek inskripzio-zenbaki bat izango du, bakarra.</w:t>
      </w:r>
    </w:p>
    <w:p w14:paraId="4419819E" w14:textId="78C176B9" w:rsidR="00317D90" w:rsidRPr="00B876DF" w:rsidRDefault="00317D90" w:rsidP="003E2534">
      <w:pPr>
        <w:jc w:val="both"/>
      </w:pPr>
      <w:r>
        <w:t>3.– Erregistro-idazpenak ele bietan idatziko dira, Euskadiko bi hizkuntza ofizialetan.</w:t>
      </w:r>
    </w:p>
    <w:p w14:paraId="2A59456C" w14:textId="212B44B6" w:rsidR="003E2534" w:rsidRPr="00B876DF" w:rsidRDefault="003E2534" w:rsidP="00F82944">
      <w:pPr>
        <w:pStyle w:val="Ttulo4"/>
        <w:spacing w:before="240"/>
      </w:pPr>
      <w:bookmarkStart w:id="125" w:name="_Toc222225285"/>
      <w:r>
        <w:t>84. artikulua.– Erregistroaren egitura.</w:t>
      </w:r>
      <w:bookmarkEnd w:id="125"/>
    </w:p>
    <w:p w14:paraId="3DC9180D" w14:textId="4EBF6C73" w:rsidR="003E2534" w:rsidRPr="00B876DF" w:rsidRDefault="003E2534" w:rsidP="007849A0">
      <w:pPr>
        <w:spacing w:before="120"/>
        <w:jc w:val="both"/>
      </w:pPr>
      <w:r>
        <w:t>1.– EAEko ikus-entzunezko komunikazio-zerbitzu publikoa ematen duten pertsonen eta entitateen erregistroa honela egituratuko dago:</w:t>
      </w:r>
    </w:p>
    <w:p w14:paraId="7DBE48FF" w14:textId="59702938" w:rsidR="0009414C" w:rsidRPr="00B876DF" w:rsidRDefault="003E2534" w:rsidP="0009414C">
      <w:pPr>
        <w:pStyle w:val="Prrafodelista"/>
        <w:numPr>
          <w:ilvl w:val="0"/>
          <w:numId w:val="32"/>
        </w:numPr>
        <w:spacing w:before="120" w:after="120"/>
        <w:ind w:left="714" w:hanging="357"/>
        <w:contextualSpacing w:val="0"/>
        <w:jc w:val="both"/>
      </w:pPr>
      <w:r>
        <w:t>1. atala: Ikus-entzunezko komunikazio-zerbitzuak ematen dituzte pertsonak edo entitateak Ikus-entzunezko komunikazio-zerbitzu hauek ematen dituzte pertsonak edo entitateak inskribatuko dira bertan:</w:t>
      </w:r>
    </w:p>
    <w:p w14:paraId="45DA0FCD" w14:textId="3F344C6A" w:rsidR="00E9689C" w:rsidRPr="00B876DF" w:rsidRDefault="00E9689C" w:rsidP="00F5382B">
      <w:pPr>
        <w:pStyle w:val="Prrafodelista"/>
        <w:spacing w:after="0"/>
        <w:ind w:left="714"/>
        <w:contextualSpacing w:val="0"/>
        <w:jc w:val="both"/>
      </w:pPr>
      <w:r>
        <w:t>1. Lurreko uhin hertziarren bidezko telebista-zerbitzua lizentziaren araubidepean ematen dutenak.</w:t>
      </w:r>
    </w:p>
    <w:p w14:paraId="7A90A0D2" w14:textId="57C57A8C" w:rsidR="00E9689C" w:rsidRPr="00B876DF" w:rsidRDefault="00E9689C" w:rsidP="00F5382B">
      <w:pPr>
        <w:pStyle w:val="Prrafodelista"/>
        <w:spacing w:after="0"/>
        <w:ind w:left="714"/>
        <w:contextualSpacing w:val="0"/>
        <w:jc w:val="both"/>
      </w:pPr>
      <w:r>
        <w:t>2. Telebista-zerbitzua (lineala edo ez) aurretiazko komunikazioaren araubidepean ematen dutenak.</w:t>
      </w:r>
    </w:p>
    <w:p w14:paraId="4B386688" w14:textId="460DCFCB" w:rsidR="00F5382B" w:rsidRPr="00B876DF" w:rsidRDefault="00E0583E" w:rsidP="00CA7596">
      <w:pPr>
        <w:pStyle w:val="Prrafodelista"/>
        <w:spacing w:after="0"/>
        <w:jc w:val="both"/>
      </w:pPr>
      <w:r>
        <w:t>3. Lurreko uhin hertziarren bidezko irrati-zerbitzua lizentziaren araubidepean ematen dutenak.</w:t>
      </w:r>
    </w:p>
    <w:p w14:paraId="1AEB208B" w14:textId="2BC0DEA6" w:rsidR="00CA7596" w:rsidRPr="00B876DF" w:rsidRDefault="002A7450" w:rsidP="00CA7596">
      <w:pPr>
        <w:pStyle w:val="Prrafodelista"/>
        <w:spacing w:after="0"/>
        <w:contextualSpacing w:val="0"/>
        <w:jc w:val="both"/>
      </w:pPr>
      <w:r>
        <w:t>4. Irrati-zerbitzua aurretiazko komunikazioaren araubidepean ematen dutenak.</w:t>
      </w:r>
    </w:p>
    <w:p w14:paraId="63259B8A" w14:textId="6EF6FCCC" w:rsidR="00CA7596" w:rsidRPr="00B876DF" w:rsidRDefault="002A7450" w:rsidP="00CA7596">
      <w:pPr>
        <w:pStyle w:val="Prrafodelista"/>
        <w:spacing w:after="0"/>
        <w:contextualSpacing w:val="0"/>
        <w:jc w:val="both"/>
      </w:pPr>
      <w:r>
        <w:t>5. Soinu-zerbitzua, eskarizkoa.</w:t>
      </w:r>
    </w:p>
    <w:p w14:paraId="02B9E1BF" w14:textId="50B48405" w:rsidR="003E2534" w:rsidRPr="00B876DF" w:rsidRDefault="003E2534" w:rsidP="00CA7596">
      <w:pPr>
        <w:pStyle w:val="Prrafodelista"/>
        <w:numPr>
          <w:ilvl w:val="0"/>
          <w:numId w:val="32"/>
        </w:numPr>
        <w:spacing w:before="120" w:after="120"/>
        <w:contextualSpacing w:val="0"/>
        <w:jc w:val="both"/>
      </w:pPr>
      <w:r>
        <w:t xml:space="preserve">2. saila Ikus-entzunezko komunikazio-zerbitzuen agregazio-zerbitzuak ematen dituzten. pertsonak edo entitateak. </w:t>
      </w:r>
    </w:p>
    <w:p w14:paraId="7B5DB261" w14:textId="6F8DB990" w:rsidR="00114C36" w:rsidRPr="00B876DF" w:rsidRDefault="003E2534" w:rsidP="003E2534">
      <w:pPr>
        <w:jc w:val="both"/>
      </w:pPr>
      <w:r>
        <w:t>2.– Aurreko apartatuko ataletan, pertsona edo entitate emailearen izaera zehaztuko da, hauetako bat aukeratuta:</w:t>
      </w:r>
    </w:p>
    <w:p w14:paraId="01F98641" w14:textId="3F5DC62E" w:rsidR="005B4E49" w:rsidRPr="00B876DF" w:rsidRDefault="005B4E49" w:rsidP="005B4E49">
      <w:pPr>
        <w:pStyle w:val="Prrafodelista"/>
        <w:numPr>
          <w:ilvl w:val="0"/>
          <w:numId w:val="30"/>
        </w:numPr>
        <w:jc w:val="both"/>
      </w:pPr>
      <w:r>
        <w:t>Publikoa.</w:t>
      </w:r>
    </w:p>
    <w:p w14:paraId="6C40D7CA" w14:textId="0B88B026" w:rsidR="005B4E49" w:rsidRPr="00B876DF" w:rsidRDefault="005B4E49" w:rsidP="005B4E49">
      <w:pPr>
        <w:pStyle w:val="Prrafodelista"/>
        <w:numPr>
          <w:ilvl w:val="0"/>
          <w:numId w:val="30"/>
        </w:numPr>
        <w:jc w:val="both"/>
      </w:pPr>
      <w:r>
        <w:t>Pribatua.</w:t>
      </w:r>
    </w:p>
    <w:p w14:paraId="03DA18C5" w14:textId="75A69031" w:rsidR="005B4E49" w:rsidRPr="00B876DF" w:rsidRDefault="005B4E49" w:rsidP="005B4E49">
      <w:pPr>
        <w:pStyle w:val="Prrafodelista"/>
        <w:numPr>
          <w:ilvl w:val="0"/>
          <w:numId w:val="30"/>
        </w:numPr>
        <w:jc w:val="both"/>
      </w:pPr>
      <w:r>
        <w:t>Irabazi-asmorik gabeko komunitarioa.</w:t>
      </w:r>
    </w:p>
    <w:p w14:paraId="3016207F" w14:textId="135DF34F" w:rsidR="003E2534" w:rsidRPr="00B876DF" w:rsidRDefault="00114C36" w:rsidP="003E2534">
      <w:pPr>
        <w:jc w:val="both"/>
      </w:pPr>
      <w:r>
        <w:t>3.– Atalen xedea da erregistro-idazpenak jasotzea eta publizitatea ematea, bai eta pertsona eta entitate zerbitzu-emaile bakoitzari buruzko egiaztagiriak.</w:t>
      </w:r>
    </w:p>
    <w:p w14:paraId="5BE9863F" w14:textId="590C56CF" w:rsidR="003E2534" w:rsidRPr="00B876DF" w:rsidRDefault="003E2534" w:rsidP="008E2BD4">
      <w:pPr>
        <w:pStyle w:val="Ttulo4"/>
        <w:spacing w:before="240"/>
        <w:jc w:val="both"/>
      </w:pPr>
      <w:bookmarkStart w:id="126" w:name="_Toc222225286"/>
      <w:r>
        <w:t>85. artikulua.– Ikus-entzunezko komunikazio-zerbitzuak ematen dituzten pertsonen eta entitateen erregistroaren eginkizunak.</w:t>
      </w:r>
      <w:bookmarkEnd w:id="126"/>
    </w:p>
    <w:p w14:paraId="28D01520" w14:textId="298251B1" w:rsidR="003E2534" w:rsidRPr="00B876DF" w:rsidRDefault="003E2534" w:rsidP="00F82944">
      <w:pPr>
        <w:spacing w:before="120"/>
      </w:pPr>
      <w:r>
        <w:t>EAEko ikus-entzunezko komunikazio-zerbitzuak ematen dituzten pertsonen eta entitateen erregistroaren eginkizunak dira:</w:t>
      </w:r>
    </w:p>
    <w:p w14:paraId="51C7383A" w14:textId="3C705C6E" w:rsidR="003E2534" w:rsidRPr="00B876DF" w:rsidRDefault="0076625A" w:rsidP="003E2534">
      <w:pPr>
        <w:jc w:val="both"/>
      </w:pPr>
      <w:r>
        <w:lastRenderedPageBreak/>
        <w:t>1.– Horretara behartuta dauden pertsona edo entitate zerbitzu-emaileak erregistroan inskribatzea.</w:t>
      </w:r>
    </w:p>
    <w:p w14:paraId="62C4ED79" w14:textId="0AE08EB5" w:rsidR="003E2534" w:rsidRPr="00B876DF" w:rsidRDefault="0076625A" w:rsidP="003E2534">
      <w:pPr>
        <w:jc w:val="both"/>
      </w:pPr>
      <w:r>
        <w:t>2.– Pertsona edo entitate zerbitzu-emaileak adierazitako datuen gaineko egiaztagiriak gordailutzea eta idazpen-orrian inskribatzea.</w:t>
      </w:r>
    </w:p>
    <w:p w14:paraId="3030FF5D" w14:textId="5BBB0576" w:rsidR="000A3EF3" w:rsidRPr="00B876DF" w:rsidRDefault="000A3EF3" w:rsidP="000A3EF3">
      <w:pPr>
        <w:jc w:val="both"/>
      </w:pPr>
      <w:r>
        <w:t>3.– Pertsona edo entitate zerbitzu-emaileei buruz behar den informazio guztia batzea, inskripzioak egin ahal izateko.</w:t>
      </w:r>
    </w:p>
    <w:p w14:paraId="37D72415" w14:textId="731F2BB9" w:rsidR="003E2534" w:rsidRPr="00B876DF" w:rsidRDefault="000A3EF3" w:rsidP="003E2534">
      <w:pPr>
        <w:jc w:val="both"/>
      </w:pPr>
      <w:r>
        <w:t>4.– Erregistro-idazpenen publizitatea egitea.</w:t>
      </w:r>
    </w:p>
    <w:p w14:paraId="53900D66" w14:textId="7FD4C30B" w:rsidR="003E2534" w:rsidRPr="00B876DF" w:rsidRDefault="000A3EF3" w:rsidP="003E2534">
      <w:pPr>
        <w:jc w:val="both"/>
      </w:pPr>
      <w:r>
        <w:t>5.– Erregistro-idazpenei buruzko ziurtagiriak egitea.</w:t>
      </w:r>
    </w:p>
    <w:p w14:paraId="585EDEBD" w14:textId="09F24C02" w:rsidR="003E2534" w:rsidRPr="00B876DF" w:rsidRDefault="000A3EF3" w:rsidP="003E2534">
      <w:pPr>
        <w:jc w:val="both"/>
      </w:pPr>
      <w:r>
        <w:t>6.– Erregistroari buruzko kontsultak ebaztea, baldin eta egintza, negozio edo dokumentu inskribagarrien aurrekalifikazioa ez badakarte.</w:t>
      </w:r>
    </w:p>
    <w:p w14:paraId="4A93ECF3" w14:textId="0414A613" w:rsidR="003E2534" w:rsidRPr="00B876DF" w:rsidRDefault="000A3EF3" w:rsidP="003E2534">
      <w:pPr>
        <w:jc w:val="both"/>
      </w:pPr>
      <w:r>
        <w:t>7.– Ikus-entzunezko komunikazioaren arloan beste organo eta erregistro batzuekin elkarlanean eta lankidetzan aritzeko beharrezkoak diren ekintzak garatzea.</w:t>
      </w:r>
    </w:p>
    <w:p w14:paraId="26F7732F" w14:textId="2F025D9C" w:rsidR="00ED1B5F" w:rsidRPr="00B876DF" w:rsidRDefault="000F6BFB" w:rsidP="003E2534">
      <w:pPr>
        <w:jc w:val="both"/>
      </w:pPr>
      <w:r>
        <w:t>8.– Indarrean dauden arauek esleitzen dizkioten beste edozein eginkizun.</w:t>
      </w:r>
    </w:p>
    <w:p w14:paraId="22E556C8" w14:textId="6E0AA25D" w:rsidR="003E2534" w:rsidRPr="00B876DF" w:rsidRDefault="003E2534" w:rsidP="00F82944">
      <w:pPr>
        <w:pStyle w:val="Ttulo4"/>
        <w:spacing w:before="240"/>
      </w:pPr>
      <w:bookmarkStart w:id="127" w:name="_Toc222225287"/>
      <w:r>
        <w:t>86. artikulua.– Inskribatu beharreko pertsona edo entitate emailearen datuak eta egintzak.</w:t>
      </w:r>
      <w:bookmarkEnd w:id="127"/>
    </w:p>
    <w:p w14:paraId="533EEFAD" w14:textId="63C76A4D" w:rsidR="003E2534" w:rsidRPr="00B876DF" w:rsidRDefault="00690999" w:rsidP="00F82944">
      <w:pPr>
        <w:spacing w:before="120"/>
        <w:jc w:val="both"/>
      </w:pPr>
      <w:r>
        <w:t xml:space="preserve">1.– Ikus-entzunezko komunikazio-zerbitzuak ematen dituzten pertsonek edo erakundeek informazio hau eman beharko dute: </w:t>
      </w:r>
    </w:p>
    <w:p w14:paraId="0E1BF54F" w14:textId="77777777" w:rsidR="003144A9" w:rsidRPr="00B876DF" w:rsidRDefault="003E2534" w:rsidP="00D87D5F">
      <w:pPr>
        <w:pStyle w:val="Prrafodelista"/>
        <w:numPr>
          <w:ilvl w:val="0"/>
          <w:numId w:val="39"/>
        </w:numPr>
        <w:spacing w:after="120"/>
        <w:contextualSpacing w:val="0"/>
        <w:jc w:val="both"/>
      </w:pPr>
      <w:r>
        <w:t>Izena eta abizenak, edo, dagokionean, sozietatearen izendapena edo izena.</w:t>
      </w:r>
    </w:p>
    <w:p w14:paraId="493C284E" w14:textId="77777777" w:rsidR="003144A9" w:rsidRPr="00B876DF" w:rsidRDefault="003E2534" w:rsidP="00D87D5F">
      <w:pPr>
        <w:pStyle w:val="Prrafodelista"/>
        <w:numPr>
          <w:ilvl w:val="0"/>
          <w:numId w:val="39"/>
        </w:numPr>
        <w:spacing w:after="120"/>
        <w:contextualSpacing w:val="0"/>
        <w:jc w:val="both"/>
      </w:pPr>
      <w:r>
        <w:t>Identifikazio fiskaleko zenbakia (IFZ) edo, dagokionean, atzerritarraren identifikazio-zenbakia (AIZ).</w:t>
      </w:r>
    </w:p>
    <w:p w14:paraId="5775C0F7" w14:textId="77777777" w:rsidR="003144A9" w:rsidRPr="00B876DF" w:rsidRDefault="003E2534" w:rsidP="00D87D5F">
      <w:pPr>
        <w:pStyle w:val="Prrafodelista"/>
        <w:numPr>
          <w:ilvl w:val="0"/>
          <w:numId w:val="39"/>
        </w:numPr>
        <w:spacing w:after="120"/>
        <w:contextualSpacing w:val="0"/>
        <w:jc w:val="both"/>
      </w:pPr>
      <w:r>
        <w:t>Egoitza soziala edo, hala dagokionean, zerga-egoitza.</w:t>
      </w:r>
    </w:p>
    <w:p w14:paraId="42CA40E7" w14:textId="77777777" w:rsidR="003144A9" w:rsidRPr="00B876DF" w:rsidRDefault="00913A90" w:rsidP="00D87D5F">
      <w:pPr>
        <w:pStyle w:val="Prrafodelista"/>
        <w:numPr>
          <w:ilvl w:val="0"/>
          <w:numId w:val="39"/>
        </w:numPr>
        <w:spacing w:after="120"/>
        <w:contextualSpacing w:val="0"/>
        <w:jc w:val="both"/>
      </w:pPr>
      <w:r>
        <w:t>Helbide elektronikoa eta telefono mugikorraren zenbakia, jakinarazpen-oharrak bidaltzeko.</w:t>
      </w:r>
    </w:p>
    <w:p w14:paraId="32DB57D0" w14:textId="77777777" w:rsidR="003144A9" w:rsidRPr="00B876DF" w:rsidRDefault="003E2534" w:rsidP="00D87D5F">
      <w:pPr>
        <w:pStyle w:val="Prrafodelista"/>
        <w:numPr>
          <w:ilvl w:val="0"/>
          <w:numId w:val="39"/>
        </w:numPr>
        <w:spacing w:after="120"/>
        <w:contextualSpacing w:val="0"/>
        <w:jc w:val="both"/>
      </w:pPr>
      <w:r>
        <w:t xml:space="preserve">Legezko ordezkariaren identifikazioa eta egiaztapena. Horretarako, izen-abizenak, IFZ edo AIZ, helbidea, helbide elektronikoa eta pertsona edo entitate zerbitzu-emailearen legezko ordezkari gisa jarduteko ordezkaritza-gaitasuna egiaztatzen duen agiria agertu beharko dira. </w:t>
      </w:r>
    </w:p>
    <w:p w14:paraId="63B01645" w14:textId="77777777" w:rsidR="00236901" w:rsidRPr="00B876DF" w:rsidRDefault="003E2534" w:rsidP="00D87D5F">
      <w:pPr>
        <w:pStyle w:val="Prrafodelista"/>
        <w:numPr>
          <w:ilvl w:val="0"/>
          <w:numId w:val="39"/>
        </w:numPr>
        <w:spacing w:after="120"/>
        <w:contextualSpacing w:val="0"/>
        <w:jc w:val="both"/>
      </w:pPr>
      <w:r>
        <w:t>Administrazio-organoari buruzko datuak: kide bakoitzaren izena, IFZ edo AIZ, sexua, administrazio-organo mota, kargua, izendapenaren data.</w:t>
      </w:r>
    </w:p>
    <w:p w14:paraId="20AD6539" w14:textId="77777777" w:rsidR="00236901" w:rsidRPr="00B876DF" w:rsidRDefault="00436E9C" w:rsidP="00D87D5F">
      <w:pPr>
        <w:pStyle w:val="Prrafodelista"/>
        <w:numPr>
          <w:ilvl w:val="0"/>
          <w:numId w:val="39"/>
        </w:numPr>
        <w:spacing w:after="120"/>
        <w:contextualSpacing w:val="0"/>
        <w:jc w:val="both"/>
      </w:pPr>
      <w:r>
        <w:t>Sozietatearen administrazio-organoa osatzen duten emakumeen kopurua eta proportzioa.</w:t>
      </w:r>
    </w:p>
    <w:p w14:paraId="60EC1641" w14:textId="77777777" w:rsidR="00236901" w:rsidRPr="00B876DF" w:rsidRDefault="00752825" w:rsidP="00D87D5F">
      <w:pPr>
        <w:pStyle w:val="Prrafodelista"/>
        <w:numPr>
          <w:ilvl w:val="0"/>
          <w:numId w:val="39"/>
        </w:numPr>
        <w:spacing w:after="120"/>
        <w:contextualSpacing w:val="0"/>
        <w:jc w:val="both"/>
      </w:pPr>
      <w:r>
        <w:t>Izaera publikoa, pribatua ala irabazi-asmorik gabeko komunitarioa.</w:t>
      </w:r>
    </w:p>
    <w:p w14:paraId="0B40C9EB" w14:textId="77777777" w:rsidR="00236901" w:rsidRPr="00B876DF" w:rsidRDefault="003E2534" w:rsidP="00D87D5F">
      <w:pPr>
        <w:pStyle w:val="Prrafodelista"/>
        <w:numPr>
          <w:ilvl w:val="0"/>
          <w:numId w:val="39"/>
        </w:numPr>
        <w:spacing w:after="120"/>
        <w:contextualSpacing w:val="0"/>
        <w:jc w:val="both"/>
      </w:pPr>
      <w:r>
        <w:t>Pertsona juridikoaren eraketa egiaztatzen duen dokumentazioa.</w:t>
      </w:r>
    </w:p>
    <w:p w14:paraId="7467F993" w14:textId="77777777" w:rsidR="00236901" w:rsidRPr="00B876DF" w:rsidRDefault="0045668B" w:rsidP="00D87D5F">
      <w:pPr>
        <w:pStyle w:val="Prrafodelista"/>
        <w:numPr>
          <w:ilvl w:val="0"/>
          <w:numId w:val="39"/>
        </w:numPr>
        <w:spacing w:after="120"/>
        <w:contextualSpacing w:val="0"/>
        <w:jc w:val="both"/>
      </w:pPr>
      <w:r>
        <w:t>Izen komertziala.</w:t>
      </w:r>
    </w:p>
    <w:p w14:paraId="5660263C" w14:textId="77777777" w:rsidR="00236901" w:rsidRPr="00B876DF" w:rsidRDefault="003E2534" w:rsidP="00D87D5F">
      <w:pPr>
        <w:pStyle w:val="Prrafodelista"/>
        <w:numPr>
          <w:ilvl w:val="0"/>
          <w:numId w:val="39"/>
        </w:numPr>
        <w:spacing w:after="120"/>
        <w:contextualSpacing w:val="0"/>
        <w:jc w:val="both"/>
      </w:pPr>
      <w:r>
        <w:t>Kapital sozialean partaidetza esanguratsuak dituztenen izenak eta haien identifikazio fiskala (IFZ edo AIZ), zuzenean zein zeharka dituzten kapital-ehunekoak adierazita. Era berean, partaidetza esanguratsuak dituzten akziodunen akzio kopurua adierazi behar da, eta partaidetza handitzat hartuko da Ikus-entzunezko Komunikazioaren uztailaren 7ko 13/2022 Lege Orokorraren 38. artikuluan ezarritakoa.</w:t>
      </w:r>
    </w:p>
    <w:p w14:paraId="000A1357" w14:textId="02FA443E" w:rsidR="00236901" w:rsidRPr="00B876DF" w:rsidRDefault="00E741BF" w:rsidP="00D87D5F">
      <w:pPr>
        <w:pStyle w:val="Prrafodelista"/>
        <w:numPr>
          <w:ilvl w:val="0"/>
          <w:numId w:val="39"/>
        </w:numPr>
        <w:spacing w:after="120"/>
        <w:contextualSpacing w:val="0"/>
        <w:jc w:val="both"/>
      </w:pPr>
      <w:r>
        <w:lastRenderedPageBreak/>
        <w:t>Aurreko letran aipatutako akzioak eskualdatzea, xedatzea edo kargatzea dakarten egintza eta negozio juridikoak egiaztatzen dituen dokumentua, edo akzioak, partaidetzak edo titulu baliokideak lagatzea edo lagako direla hitzematea dakarten egintza eta negozio juridikoak egiaztatzen dituena, baldin eta haien ondorioa ikus-entzunezko komunikazio-zerbitzu bat ematea xede duen enpresa baten akzioak zuzenean edo zeharka eskuratzea bada.</w:t>
      </w:r>
    </w:p>
    <w:p w14:paraId="33237FCD" w14:textId="77777777" w:rsidR="00236901" w:rsidRPr="00B876DF" w:rsidRDefault="003740E4" w:rsidP="00D87D5F">
      <w:pPr>
        <w:pStyle w:val="Prrafodelista"/>
        <w:numPr>
          <w:ilvl w:val="0"/>
          <w:numId w:val="39"/>
        </w:numPr>
        <w:spacing w:after="120"/>
        <w:contextualSpacing w:val="0"/>
        <w:jc w:val="both"/>
      </w:pPr>
      <w:r>
        <w:t>Edukien arloko lotura edo akordio programatikoak ikus-entzunezko komunikazio-zerbitzuak ematen dituzten beste pertsona edo entitate batzuekin. Horretarako, bestearen izena eta abizenak edo sozietate-izena, IFZ edo AIZ eta loturaren izaera agertu beharko dira.</w:t>
      </w:r>
    </w:p>
    <w:p w14:paraId="109AF0EA" w14:textId="77777777" w:rsidR="00D87D5F" w:rsidRPr="00B876DF" w:rsidRDefault="003E2534" w:rsidP="00D87D5F">
      <w:pPr>
        <w:pStyle w:val="Prrafodelista"/>
        <w:numPr>
          <w:ilvl w:val="0"/>
          <w:numId w:val="39"/>
        </w:numPr>
        <w:spacing w:after="120"/>
        <w:contextualSpacing w:val="0"/>
        <w:jc w:val="both"/>
      </w:pPr>
      <w:r>
        <w:t>Zerbitzua ematen duen pertsonarekin edo entitatearekin harremanetan jartzeko gunea, ikuslearen eskura egongo dena, erantzukizun editoriala duenarekin zuzenean komunikatzeko eta kexa- eta erreplika-eskubidea bermatzeko.</w:t>
      </w:r>
    </w:p>
    <w:p w14:paraId="143A5B41" w14:textId="31F06323" w:rsidR="003E2534" w:rsidRPr="00B876DF" w:rsidRDefault="00D87D5F" w:rsidP="00D87D5F">
      <w:pPr>
        <w:spacing w:after="120"/>
        <w:ind w:left="705" w:hanging="345"/>
        <w:jc w:val="both"/>
      </w:pPr>
      <w:r>
        <w:t>ñ) Webgune korporatiboa, Ikus-entzunezko Komunikazioaren uztailaren 7ko 13/2022 Lege Orokorraren 42. artikuluan aipatutako informazioa jasotzen duena.</w:t>
      </w:r>
    </w:p>
    <w:p w14:paraId="67E9ABE8" w14:textId="4592A76F" w:rsidR="00236901" w:rsidRPr="00B876DF" w:rsidRDefault="00690999" w:rsidP="00D87D5F">
      <w:pPr>
        <w:spacing w:before="240"/>
        <w:jc w:val="both"/>
      </w:pPr>
      <w:r>
        <w:t>2.– Ikus-entzunezko komunikazio-zerbitzuak agregatzeko zerbitzua ematen duten pertsonen edo entitateen kasuan, nahitaezkoa izango da aurreko apartatuko a), b), c), d), e), f), g), h), i) eta j) letretan aurreikusitako informazioa.</w:t>
      </w:r>
    </w:p>
    <w:p w14:paraId="427243E6" w14:textId="3CFD9B27" w:rsidR="003E2534" w:rsidRPr="00B876DF" w:rsidRDefault="003E2534" w:rsidP="00F82944">
      <w:pPr>
        <w:pStyle w:val="Ttulo4"/>
        <w:spacing w:before="240"/>
      </w:pPr>
      <w:bookmarkStart w:id="128" w:name="_Toc222225288"/>
      <w:r>
        <w:t>87. artikulua.– Inskribatzekoa den zerbitzuaren datuak.</w:t>
      </w:r>
      <w:bookmarkEnd w:id="128"/>
    </w:p>
    <w:p w14:paraId="1C8A4626" w14:textId="08CE1BB5" w:rsidR="00940693" w:rsidRPr="00B876DF" w:rsidRDefault="003E2534" w:rsidP="00F82944">
      <w:pPr>
        <w:spacing w:before="120"/>
        <w:jc w:val="both"/>
      </w:pPr>
      <w:r>
        <w:t>1.– Emandako ikus-entzunezko komunikazio-zerbitzuari dagokionez, datu hauek nahitaez jaso beharko dira erregistro-idazpenean:</w:t>
      </w:r>
    </w:p>
    <w:p w14:paraId="03C83027" w14:textId="54619B13" w:rsidR="003E2534" w:rsidRPr="00B876DF" w:rsidRDefault="003E2534" w:rsidP="0076625A">
      <w:pPr>
        <w:ind w:left="708"/>
        <w:jc w:val="both"/>
      </w:pPr>
      <w:r>
        <w:t>a) Zerbitzuaren edo zerbitzuen izen komertziala.</w:t>
      </w:r>
    </w:p>
    <w:p w14:paraId="23B16DAD" w14:textId="77777777" w:rsidR="0075529F" w:rsidRPr="00B876DF" w:rsidRDefault="003E2534" w:rsidP="0075529F">
      <w:pPr>
        <w:spacing w:before="120"/>
        <w:ind w:left="708"/>
        <w:jc w:val="both"/>
      </w:pPr>
      <w:r>
        <w:t xml:space="preserve">b) Emisioen hasiera-data eta emisioa uzteko data, aurreikusita badago. </w:t>
      </w:r>
    </w:p>
    <w:p w14:paraId="51CA0D1A" w14:textId="5A4A823D" w:rsidR="007C162D" w:rsidRPr="00B876DF" w:rsidRDefault="003E2534" w:rsidP="00771B96">
      <w:pPr>
        <w:spacing w:before="120"/>
        <w:ind w:left="708"/>
        <w:jc w:val="both"/>
      </w:pPr>
      <w:r>
        <w:t>c) Zerbitzu mota (telebistakoa edo irratikoa), orotariko programazioaren edo programazio tematikoaren ezaugarriak (serieak, filmak, haurrentzakoak, dokumentalak, albistegiak, kirolak, jokoak, ikus-entzunezko komunikazio komertzialak edo bestelakoak) eta zerbitzuaren entzule objektiboak (haurrak, gazteak, familiak, helduak).</w:t>
      </w:r>
    </w:p>
    <w:p w14:paraId="47917E8D" w14:textId="1EA1D6D9" w:rsidR="003E2534" w:rsidRPr="00B876DF" w:rsidRDefault="00771B96" w:rsidP="0076625A">
      <w:pPr>
        <w:ind w:left="708"/>
        <w:jc w:val="both"/>
      </w:pPr>
      <w:r>
        <w:t>d) Ikus-entzunezko komunikazio-zerbitzuaren emisio mota (lineala, eskarizkoa, irekia, kodetua).</w:t>
      </w:r>
    </w:p>
    <w:p w14:paraId="33B0B4B3" w14:textId="49C77B94" w:rsidR="003E2534" w:rsidRPr="00B876DF" w:rsidRDefault="00153CB6" w:rsidP="0076625A">
      <w:pPr>
        <w:ind w:left="708"/>
        <w:jc w:val="both"/>
      </w:pPr>
      <w:r>
        <w:t>e) Emisioen eremu geografikoa.</w:t>
      </w:r>
    </w:p>
    <w:p w14:paraId="1D1109D3" w14:textId="2275C88F" w:rsidR="003E2534" w:rsidRPr="00B876DF" w:rsidRDefault="00153CB6" w:rsidP="0076625A">
      <w:pPr>
        <w:ind w:left="708"/>
        <w:jc w:val="both"/>
      </w:pPr>
      <w:r>
        <w:t>f) Zerbitzuaren hizkuntza edo hizkuntzak.</w:t>
      </w:r>
    </w:p>
    <w:p w14:paraId="31B2B27A" w14:textId="472E56DC" w:rsidR="003E2534" w:rsidRPr="00B876DF" w:rsidRDefault="00153CB6" w:rsidP="0076625A">
      <w:pPr>
        <w:ind w:left="708"/>
        <w:jc w:val="both"/>
      </w:pPr>
      <w:r>
        <w:t>g) Azpititulu, audiodeskribapen eta zeinu-hizkuntzako zerbitzurik ematen den.</w:t>
      </w:r>
    </w:p>
    <w:p w14:paraId="2F75CF75" w14:textId="0889B67A" w:rsidR="003E2534" w:rsidRPr="00B876DF" w:rsidRDefault="00153CB6" w:rsidP="0076625A">
      <w:pPr>
        <w:ind w:left="708"/>
        <w:jc w:val="both"/>
      </w:pPr>
      <w:r>
        <w:t>h) Zerbitzuaren emisio-ordutegia.</w:t>
      </w:r>
    </w:p>
    <w:p w14:paraId="55A48CE0" w14:textId="36916B47" w:rsidR="003E2534" w:rsidRPr="00B876DF" w:rsidRDefault="00153CB6" w:rsidP="0076625A">
      <w:pPr>
        <w:ind w:left="708"/>
        <w:jc w:val="both"/>
      </w:pPr>
      <w:r>
        <w:t>i) Zerbitzua transmititzeko teknologia:</w:t>
      </w:r>
    </w:p>
    <w:p w14:paraId="72360C3A" w14:textId="77777777" w:rsidR="009562FD" w:rsidRPr="00B876DF" w:rsidRDefault="00986BDE" w:rsidP="009562FD">
      <w:pPr>
        <w:ind w:left="1416"/>
        <w:jc w:val="both"/>
      </w:pPr>
      <w:r>
        <w:t xml:space="preserve">1. Telebista bidezkoa: Lurreko telebista digitala (LTD), kablea, satelitea, Internet bidezko telebista (IPTv), Internet. Kate-emisioa den adieraziko da. </w:t>
      </w:r>
    </w:p>
    <w:p w14:paraId="24BD5142" w14:textId="2D69EDC1" w:rsidR="003E2534" w:rsidRPr="00B876DF" w:rsidRDefault="009562FD" w:rsidP="00233C3F">
      <w:pPr>
        <w:ind w:left="1416"/>
        <w:jc w:val="both"/>
      </w:pPr>
      <w:r>
        <w:t xml:space="preserve">Zerbitzua satelite bidez emititzen bada, komunikazio elektronikoko zerbitzuak ematen dituzten pertsona edo entitate guztien izena agertu beharko da: bai </w:t>
      </w:r>
      <w:r>
        <w:lastRenderedPageBreak/>
        <w:t>goranzko lotura-zerbitzua (up-link) ematen duenaren bai satelite-plataformaren titular den zerbitzu-emailearena.</w:t>
      </w:r>
    </w:p>
    <w:p w14:paraId="0DE30953" w14:textId="5E68FA4F" w:rsidR="003E2534" w:rsidRPr="00B876DF" w:rsidRDefault="003E2534" w:rsidP="0076625A">
      <w:pPr>
        <w:ind w:left="1416"/>
        <w:jc w:val="both"/>
      </w:pPr>
      <w:r>
        <w:t>2. Irrati bidezkoa: Audio-transmisio digitala (DAB edo DAB+), FM frekuentzia modulatua, Internet. Kate-emisioa den adieraziko da.</w:t>
      </w:r>
    </w:p>
    <w:p w14:paraId="59E97F68" w14:textId="05C45C7E" w:rsidR="003E2534" w:rsidRPr="00B876DF" w:rsidRDefault="003E2534" w:rsidP="0076625A">
      <w:pPr>
        <w:ind w:left="1416"/>
        <w:jc w:val="both"/>
      </w:pPr>
      <w:r>
        <w:t>3. Internet bidezko ikus-entzunezko komunikazio-zerbitzu eskarizkoa bada, ikus-entzunezko komunikazio-zerbitzua zer webgune edo domeinutan dagoen agertuko da.</w:t>
      </w:r>
    </w:p>
    <w:p w14:paraId="24CC4C76" w14:textId="1D98A724" w:rsidR="003E2534" w:rsidRPr="00B876DF" w:rsidRDefault="00153CB6" w:rsidP="0076625A">
      <w:pPr>
        <w:ind w:left="708"/>
        <w:jc w:val="both"/>
      </w:pPr>
      <w:r>
        <w:t>j) Zerbitzua finantzatzeko modua (publizitatea, harpidetza, ordainpeko emanaldiak, beste batzuk).</w:t>
      </w:r>
    </w:p>
    <w:p w14:paraId="4C9E212F" w14:textId="4EAC33E3" w:rsidR="003E2534" w:rsidRPr="00B876DF" w:rsidRDefault="00153CB6" w:rsidP="0076625A">
      <w:pPr>
        <w:ind w:left="708"/>
        <w:jc w:val="both"/>
      </w:pPr>
      <w:r>
        <w:t>k) Ikus-entzunezko komunikazio-zerbitzu publikoa ematen duten entitateen kasuan eta lurreko uhin hertziarren bidez ikus-entzunezko telebista edo irrati bidezko komunikazio-zerbitzua ematen duten pertsona edo entitateen kasuan, lizentziaren araubidepean ematen badute, aurreko letretan aurreikusitakoaz gain, honakook ere jasoko dira:</w:t>
      </w:r>
    </w:p>
    <w:p w14:paraId="7ECFA013" w14:textId="39C063D9" w:rsidR="00AC3D26" w:rsidRPr="00B876DF" w:rsidRDefault="00095D22" w:rsidP="00E6548B">
      <w:pPr>
        <w:ind w:left="1416"/>
        <w:jc w:val="both"/>
      </w:pPr>
      <w:r>
        <w:t xml:space="preserve">1. Irrati-maiztasunen jabari publikoa erabiltzeko gaitzen duen tituluaren administrazio-zenbakia. </w:t>
      </w:r>
    </w:p>
    <w:p w14:paraId="25C64871" w14:textId="43D557A1" w:rsidR="00095D22" w:rsidRPr="00B876DF" w:rsidRDefault="00AC3D26" w:rsidP="00E6548B">
      <w:pPr>
        <w:ind w:left="1416"/>
        <w:jc w:val="both"/>
      </w:pPr>
      <w:r>
        <w:t xml:space="preserve">2. Ikus-entzunezko komunikazio-zerbitzuaren ezaugarri teknikoak. </w:t>
      </w:r>
    </w:p>
    <w:p w14:paraId="59F61903" w14:textId="7ECCD571" w:rsidR="004777B4" w:rsidRPr="00B876DF" w:rsidRDefault="008D6A3E" w:rsidP="00E6548B">
      <w:pPr>
        <w:ind w:left="1416"/>
        <w:jc w:val="both"/>
      </w:pPr>
      <w:r>
        <w:t>3. Ikus-entzunezko komunikaziorako lizentzia bat xede duten negozio juridikoak, halakorik bada.</w:t>
      </w:r>
    </w:p>
    <w:p w14:paraId="222B87A9" w14:textId="1881EB01" w:rsidR="00095D22" w:rsidRPr="00B876DF" w:rsidRDefault="008C011B" w:rsidP="00E6548B">
      <w:pPr>
        <w:ind w:left="1416"/>
        <w:jc w:val="both"/>
      </w:pPr>
      <w:r>
        <w:t>4. Gaikuntza-tituluaren egilespen-data.</w:t>
      </w:r>
    </w:p>
    <w:p w14:paraId="7B0026D9" w14:textId="539FCC83" w:rsidR="00095D22" w:rsidRPr="00B876DF" w:rsidRDefault="008C011B" w:rsidP="00E6548B">
      <w:pPr>
        <w:ind w:left="1416"/>
        <w:jc w:val="both"/>
      </w:pPr>
      <w:r>
        <w:t xml:space="preserve">5. Gaikuntza-tituluaren indarraldi-data. </w:t>
      </w:r>
    </w:p>
    <w:p w14:paraId="076D872A" w14:textId="1DB24EF9" w:rsidR="005F5A50" w:rsidRPr="00B876DF" w:rsidRDefault="008C011B" w:rsidP="005F5A50">
      <w:pPr>
        <w:ind w:left="1416"/>
        <w:jc w:val="both"/>
      </w:pPr>
      <w:r>
        <w:t xml:space="preserve">6. Gaikuntza-tituluaren azkentze-data. </w:t>
      </w:r>
    </w:p>
    <w:p w14:paraId="6C368F20" w14:textId="654B9909" w:rsidR="003E2534" w:rsidRPr="00B876DF" w:rsidRDefault="003E2534" w:rsidP="00E6548B">
      <w:pPr>
        <w:spacing w:before="240"/>
        <w:jc w:val="both"/>
      </w:pPr>
      <w:r>
        <w:t>2.– Ikus-entzunezko komunikazio-zerbitzuak agregatzeko zerbitzua ematen duten pertsonen edo entitateen kasuan, aurreko apartatuko a), b), c), d), e), f), g), h), i) eta j) letretan aurreikusitako datuak nahitaez jaso beharko dira erregistro-idazpenean. Era berean, hedatzen dituzten agregazio-zerbitzuetan zer ikus-entzunezko komunikazio-zerbitzu eskaintzen duten ere agertu beharko da, zerrenda batean, zerbitzu bakoitzaren ardura duen pertsona edo entitate zerbitzu-emailea eta haren izen komertziala zehaztuta.</w:t>
      </w:r>
    </w:p>
    <w:p w14:paraId="0BFB73D8" w14:textId="2135D8A1" w:rsidR="003E2534" w:rsidRPr="00B876DF" w:rsidRDefault="003E2534" w:rsidP="00F82944">
      <w:pPr>
        <w:pStyle w:val="Ttulo4"/>
        <w:spacing w:before="240"/>
      </w:pPr>
      <w:bookmarkStart w:id="129" w:name="_Toc222225289"/>
      <w:r>
        <w:t>88. artikulua.– Ziurtagiriak eskatzea eta kontsultak egitea.</w:t>
      </w:r>
      <w:bookmarkEnd w:id="129"/>
    </w:p>
    <w:p w14:paraId="4897D08D" w14:textId="076C2D0E" w:rsidR="003E2534" w:rsidRPr="00B876DF" w:rsidRDefault="003E2534" w:rsidP="00F82944">
      <w:pPr>
        <w:spacing w:before="120"/>
        <w:jc w:val="both"/>
      </w:pPr>
      <w:r>
        <w:t xml:space="preserve">1.– Interes legitimoa adierazten duen edozein pertsona fisiko edo juridikok eskatu ahal izango ditu EAEko ikus-entzunezko komunikazio-zerbitzu publikoa ematen duten pertsonen eta entitateen erregistroan inskribatuta dauden pertsona edo entitate zerbitzu-emaileei eta zerbitzuei buruzko ziurtagiriak. Erregistroko ziurtagiriek erregistro-idazpenen edukia egiaztatuko dute, modu fede-emailean, eta doakoak izango dira. </w:t>
      </w:r>
    </w:p>
    <w:p w14:paraId="03289C13" w14:textId="2039896B" w:rsidR="003E2534" w:rsidRPr="00B876DF" w:rsidRDefault="003E2534" w:rsidP="00A55E35">
      <w:pPr>
        <w:spacing w:after="120"/>
        <w:jc w:val="both"/>
      </w:pPr>
      <w:r>
        <w:t>2.– Komunikabide sozialen arloan eskumena duen organoaren titularrak jasotzen diren kontsulta orokorrak ebatziko ditu; baina kontsulta horiek ez dute egintza, negozio edo dokumentu inskribagarrien aurrekalifikaziorik ekarriko.</w:t>
      </w:r>
    </w:p>
    <w:p w14:paraId="6B11DCA7" w14:textId="5520B366" w:rsidR="00A4676A" w:rsidRPr="00B876DF" w:rsidRDefault="00A4676A" w:rsidP="00A55E35">
      <w:pPr>
        <w:pStyle w:val="Ttulo3"/>
        <w:spacing w:before="240" w:beforeAutospacing="0" w:after="0" w:afterAutospacing="0"/>
        <w:jc w:val="center"/>
        <w:rPr>
          <w:b w:val="0"/>
          <w:bCs w:val="0"/>
        </w:rPr>
      </w:pPr>
      <w:bookmarkStart w:id="130" w:name="_Toc222225290"/>
      <w:r>
        <w:rPr>
          <w:b w:val="0"/>
        </w:rPr>
        <w:t>III. KAPITULUA</w:t>
      </w:r>
      <w:bookmarkEnd w:id="130"/>
    </w:p>
    <w:p w14:paraId="5D37D25A" w14:textId="49F20BB5" w:rsidR="00A4676A" w:rsidRPr="00B876DF" w:rsidRDefault="00A55E35" w:rsidP="00A55E35">
      <w:pPr>
        <w:pStyle w:val="Ttulo3"/>
        <w:spacing w:before="120" w:beforeAutospacing="0" w:after="0" w:afterAutospacing="0"/>
        <w:jc w:val="center"/>
        <w:rPr>
          <w:b w:val="0"/>
          <w:bCs w:val="0"/>
        </w:rPr>
      </w:pPr>
      <w:bookmarkStart w:id="131" w:name="_Toc222225291"/>
      <w:r>
        <w:rPr>
          <w:b w:val="0"/>
        </w:rPr>
        <w:t>ERREGISTROKO PROZEDURAK</w:t>
      </w:r>
      <w:bookmarkEnd w:id="131"/>
    </w:p>
    <w:p w14:paraId="47F83921" w14:textId="7A1115F9" w:rsidR="003E2534" w:rsidRPr="00B876DF" w:rsidRDefault="003E2534" w:rsidP="00A55E35">
      <w:pPr>
        <w:pStyle w:val="Ttulo4"/>
        <w:spacing w:before="360"/>
      </w:pPr>
      <w:bookmarkStart w:id="132" w:name="_Toc222225292"/>
      <w:r>
        <w:lastRenderedPageBreak/>
        <w:t>89. artikulua.– Lehenengo inskripzioa egitea.</w:t>
      </w:r>
      <w:bookmarkEnd w:id="132"/>
    </w:p>
    <w:p w14:paraId="5272B7D2" w14:textId="40CAF67C" w:rsidR="003E2534" w:rsidRPr="00B876DF" w:rsidRDefault="00A13F46" w:rsidP="00A13F46">
      <w:pPr>
        <w:spacing w:before="120"/>
        <w:jc w:val="both"/>
      </w:pPr>
      <w:r>
        <w:t>1.– EAEko ikus-entzunezko komunikazio-zerbitzuak ematen dituzten pertsona eta entitateen erregistroko lehen inskripzioa komunikabide sozialen arloan eskumena duen organoaren titularrak egingo du, honela:</w:t>
      </w:r>
    </w:p>
    <w:p w14:paraId="1602C304" w14:textId="3B3FA406" w:rsidR="003E2534" w:rsidRPr="00B876DF" w:rsidRDefault="003E2534" w:rsidP="0076625A">
      <w:pPr>
        <w:ind w:left="708"/>
        <w:jc w:val="both"/>
      </w:pPr>
      <w:r>
        <w:t xml:space="preserve">a) Ikus-entzunezko komunikazio-zerbitzua aurretiazko komunikazioaren araubidepean eman behar duten pertsonen edo entitateen kasuan, dekretu honen III. tituluko II. kapituluko I. atalean aurreikusitako baldintza formalak betetzen dituztela egiaztatu ondoren, erregistroan inskribatzeko agintzen duen ebazpena ematen denetik hilabeteko epean. </w:t>
      </w:r>
    </w:p>
    <w:p w14:paraId="7AB96F45" w14:textId="5827A383" w:rsidR="001A5147" w:rsidRPr="00B876DF" w:rsidRDefault="003E2534" w:rsidP="0076625A">
      <w:pPr>
        <w:ind w:left="708"/>
        <w:jc w:val="both"/>
      </w:pPr>
      <w:r>
        <w:t xml:space="preserve">b) Ikus-entzunezko komunikazio-zerbitzua lizentziaren araubidepean eman behar duten pertsonen edo entitateen kasuan, kasuan kasuko negozio juridikorako lizentzia edo baimena egiletsi dela argitaratu ondoren, erregistroan inskribatzeko agintzen duen ebazpena ematen denetik hilabeteko epean. </w:t>
      </w:r>
    </w:p>
    <w:p w14:paraId="38F6218C" w14:textId="5FF553E1" w:rsidR="003E2534" w:rsidRPr="00B876DF" w:rsidRDefault="003E2534" w:rsidP="0076625A">
      <w:pPr>
        <w:ind w:left="708"/>
        <w:jc w:val="both"/>
      </w:pPr>
      <w:r>
        <w:t>c) Ikus-entzunezko komunikazio-zerbitzuen agregazio-zerbitzua ematen duten pertsonen edo entitateen kasuan, erregistroan inskribatzeko eskaera jaso ondoren; eskabidea jarduera hasi eta hilabeteko epean aurkeztu beharko da.</w:t>
      </w:r>
    </w:p>
    <w:p w14:paraId="7D67B8FD" w14:textId="17A9D574" w:rsidR="00296032" w:rsidRPr="00B876DF" w:rsidRDefault="003D1415" w:rsidP="003E2534">
      <w:pPr>
        <w:jc w:val="both"/>
      </w:pPr>
      <w:r>
        <w:t>2.– Nolanahi ere, inskripzioa egin aurretik, komunikabide sozialen arloan eskumena duen organoaren titularrak dekretu honen 86. eta 87. artikuluetan aurreikusitako datuak eta dokumentuak aztertuko ditu kasu bakoitzean.</w:t>
      </w:r>
    </w:p>
    <w:p w14:paraId="5571B9DF" w14:textId="46B53BA0" w:rsidR="003E2534" w:rsidRPr="00B876DF" w:rsidRDefault="009472BF" w:rsidP="003E2534">
      <w:pPr>
        <w:jc w:val="both"/>
      </w:pPr>
      <w:r>
        <w:t>3.– Komunikabide sozialen arloan eskumena duen organoaren titularrak pertsona edo entitate zerbitzu-emaileei eskatuko die egoitza elektronikoan eskuragarri dauden eredu normalizatuak erabil ditzatela, inskripzioa egin ahal izateko beharrezkoa izanik, falta den informazioa helarazteko.</w:t>
      </w:r>
    </w:p>
    <w:p w14:paraId="06F491D5" w14:textId="300E99D9" w:rsidR="003E2534" w:rsidRPr="00B876DF" w:rsidRDefault="009472BF" w:rsidP="003E2534">
      <w:pPr>
        <w:jc w:val="both"/>
      </w:pPr>
      <w:r>
        <w:t>4.– Dekretu honen 86. eta 87. artikuluetan dago jasota pertsona edo entitate zerbitzu-emaileen mota bakoitzak kasu bakoitzean zer informazio jaso behar duen eredu normalizatuetan.</w:t>
      </w:r>
    </w:p>
    <w:p w14:paraId="6F8B487B" w14:textId="66F3D0E2" w:rsidR="003E2534" w:rsidRPr="00B876DF" w:rsidRDefault="009472BF" w:rsidP="003E2534">
      <w:pPr>
        <w:jc w:val="both"/>
      </w:pPr>
      <w:r>
        <w:t>5.– Era berean, zerbitzua ematen duen pertsonak edo entitateak ez badu dagokion eredu normalizatua aurkeztu, eta, beraz, dekretu honetan xedatutakoa betetzen ez badu, Administrazioak inskripzio partziala egingo du.</w:t>
      </w:r>
    </w:p>
    <w:p w14:paraId="2E464A46" w14:textId="5730E5F1" w:rsidR="006141B7" w:rsidRPr="00B876DF" w:rsidRDefault="006141B7" w:rsidP="006141B7">
      <w:pPr>
        <w:spacing w:before="120"/>
        <w:jc w:val="both"/>
      </w:pPr>
      <w:r>
        <w:t>6.– Lehenengo inskripzioa pertsona edo entitate emaileari jakinaraziko zaio, inskripzio-zenbaki bakarrarekin batera.</w:t>
      </w:r>
    </w:p>
    <w:p w14:paraId="4D68880D" w14:textId="272080A0" w:rsidR="003E2534" w:rsidRPr="00B876DF" w:rsidRDefault="003E2534" w:rsidP="00F82944">
      <w:pPr>
        <w:pStyle w:val="Ttulo4"/>
        <w:spacing w:before="240"/>
      </w:pPr>
      <w:bookmarkStart w:id="133" w:name="_Toc222225293"/>
      <w:r>
        <w:t>90. artikulua.– Inskripzio-datuak zuzentzea.</w:t>
      </w:r>
      <w:bookmarkEnd w:id="133"/>
    </w:p>
    <w:p w14:paraId="3E382DD2" w14:textId="4721D394" w:rsidR="003E2534" w:rsidRPr="00B876DF" w:rsidRDefault="003E2534" w:rsidP="00F82944">
      <w:pPr>
        <w:spacing w:before="120"/>
        <w:jc w:val="both"/>
      </w:pPr>
      <w:r>
        <w:t>1.– Aurkeztutako eredu normalizatua osatu gabe badago, akatsak baditu edo eskatutako dokumenturen bat falta badu, komunikabide sozialen arloan eskumena duen organoaren titularrak errekerimendua egingo dio pertsona edo entitate zerbitzu-emaileari hamar eguneko epea emango dio akatsak zuzendu edo nahitaezkoak diren dokumentuak aurkez ditzan.</w:t>
      </w:r>
    </w:p>
    <w:p w14:paraId="0C4295A1" w14:textId="160EB259" w:rsidR="003E2534" w:rsidRPr="00B876DF" w:rsidRDefault="003E2534" w:rsidP="003E2534">
      <w:pPr>
        <w:jc w:val="both"/>
      </w:pPr>
      <w:r>
        <w:t>2.– Aurreko apartatuan adierazitako epea igaro eta errekerimenduari erantzunik eman ez bazaio, komunikabideen arloan eskumena duen organoaren titularrak zehapen-prozedura irekitzea erabaki ahal izango du, inskribatzeko betebeharra ez betetzeagatik.</w:t>
      </w:r>
    </w:p>
    <w:p w14:paraId="13F0987B" w14:textId="2E38093C" w:rsidR="003E2534" w:rsidRPr="00B876DF" w:rsidRDefault="003E2534" w:rsidP="00F82944">
      <w:pPr>
        <w:pStyle w:val="Ttulo4"/>
        <w:spacing w:before="240"/>
      </w:pPr>
      <w:bookmarkStart w:id="134" w:name="_Toc222225294"/>
      <w:r>
        <w:lastRenderedPageBreak/>
        <w:t>91. artikulua.– Erregistroko datuak aldatzeko prozedura.</w:t>
      </w:r>
      <w:bookmarkEnd w:id="134"/>
    </w:p>
    <w:p w14:paraId="10167031" w14:textId="7CED5932" w:rsidR="003E2534" w:rsidRPr="00B876DF" w:rsidRDefault="003E2534" w:rsidP="00F82944">
      <w:pPr>
        <w:spacing w:before="120"/>
        <w:jc w:val="both"/>
      </w:pPr>
      <w:r>
        <w:t>1.– Zerbitzuak ematen dituzten pertsonek edo entitateek eguneratuta eduki behar dituzte zerbitzu-emaileari eta emandako zerbitzuei buruzko erregistro-datuak.</w:t>
      </w:r>
    </w:p>
    <w:p w14:paraId="47DAC28B" w14:textId="6EB4DDF2" w:rsidR="003E2534" w:rsidRPr="00B876DF" w:rsidRDefault="003E2534" w:rsidP="003E2534">
      <w:pPr>
        <w:jc w:val="both"/>
      </w:pPr>
      <w:r>
        <w:t>2.– Zerbitzuak ematen dituzten pertsonek edo entitateek komunikabide sozialen arloan eskumena duen organoaren titularrari jakinarazi beharko diote, egoitza elektronikoaren bidez, dekretu honen 86. eta 87. artikuluetan aurreikusitakoaren arabera dagokien informazioa aldatzea dakarren edozein egintza edo egitate, aldaketa hori gertatu eta hilabeteko epean, eta behar diren egiaztagiriak aurkeztu beharko dituzte.</w:t>
      </w:r>
    </w:p>
    <w:p w14:paraId="6271BC61" w14:textId="014E9305" w:rsidR="009F61E5" w:rsidRPr="00B876DF" w:rsidRDefault="003E2534" w:rsidP="003E2534">
      <w:pPr>
        <w:jc w:val="both"/>
      </w:pPr>
      <w:r>
        <w:t>3.– Inskribatutako datuen eta egintzen gaineko aldaketak Euskal Autonomia Erkidegoko Administrazio orokorraren egintzen ondorio badira, aldaketak ofizioz inskribatuko ditu komunikabide sozialen arloan eskumena duen organoaren titularrak.</w:t>
      </w:r>
    </w:p>
    <w:p w14:paraId="0F31BFA9" w14:textId="22E8E1AF" w:rsidR="003E2534" w:rsidRPr="00B876DF" w:rsidRDefault="005807C0" w:rsidP="003E2534">
      <w:pPr>
        <w:jc w:val="both"/>
      </w:pPr>
      <w:r>
        <w:t>4.– Inskribatutako datuak aldatzeko eskabidea osatu gabe badago, akatsak baditu edo eskatutako dokumenturen bat falta badu, komunikabide sozialen arloan eskumena duen organoaren titularrak errekerimendua egingo dio pertsona edo entitate zerbitzu-emaileari hamar eguneko epea emango dio, 90. artikuluan ezarritakoari jarraituz, akatsak zuzendu edo nahitaezkoak diren dokumentuak aurkez ditzan.</w:t>
      </w:r>
    </w:p>
    <w:p w14:paraId="02925F76" w14:textId="6B0C845C" w:rsidR="003E2534" w:rsidRPr="00B876DF" w:rsidRDefault="005807C0" w:rsidP="003E2534">
      <w:pPr>
        <w:jc w:val="both"/>
      </w:pPr>
      <w:r>
        <w:t xml:space="preserve">5.– Euskadiko ikus-entzunezko komunikazio-zerbitzu publikoa ematen duten entitateek beren ikus-entzunezko komunikazio-zerbitzu publiko berriak inskribatzeko behar diren datuak komunikatzeko –lurreko uhin hertziarrak erabiltzen ez dituen edozein teknologiaren bidez emandakoenak barne–, inskribatutako datuak aldatzeko prozedura baliatuko dute eta, betiere, dekretu honen 13. artikuluarekin bat etorriz. </w:t>
      </w:r>
    </w:p>
    <w:p w14:paraId="03B15F37" w14:textId="537D684D" w:rsidR="00964474" w:rsidRPr="00B876DF" w:rsidRDefault="005807C0" w:rsidP="003E2534">
      <w:pPr>
        <w:jc w:val="both"/>
      </w:pPr>
      <w:r>
        <w:t>6.– Lehenengo apartatuan aurreikusitakoa gorabehera, komunikabide sozialen arloan eskumena duen organoaren titularrak urtero gogorarazpen bat bidaliko die erregistroan inskribatuta dauden pertsona edo entitate zerbitzu-emaileei, behar izanez gero, inskribatuta dituzten datuak egunera ditzaten.</w:t>
      </w:r>
    </w:p>
    <w:p w14:paraId="6B18D129" w14:textId="7C0A0C8E" w:rsidR="003E2534" w:rsidRPr="00B876DF" w:rsidRDefault="003E2534" w:rsidP="000A4F03">
      <w:pPr>
        <w:pStyle w:val="Ttulo4"/>
        <w:spacing w:before="240"/>
        <w:jc w:val="both"/>
      </w:pPr>
      <w:bookmarkStart w:id="135" w:name="_Toc222225295"/>
      <w:r>
        <w:t>92. artikulua.– Pertsona edo entitate zerbitzu-emailearen inskripzioa ezereztea.</w:t>
      </w:r>
      <w:bookmarkEnd w:id="135"/>
    </w:p>
    <w:p w14:paraId="321D0FC6" w14:textId="07AEE8A3" w:rsidR="003E2534" w:rsidRPr="00B876DF" w:rsidRDefault="003E2534" w:rsidP="000A4F03">
      <w:pPr>
        <w:spacing w:before="120"/>
        <w:jc w:val="both"/>
      </w:pPr>
      <w:r>
        <w:t>1.– Ikus-entzunezko komunikazio-zerbitzua ematen duen pertsona edo entitatearen izaera galtzeagatik inskripzioa ezerezteko prozedura ofizioz egingo da, komunikabide sozialen arloan eskumena duen organoaren titularraren ebazpen baten bidez, honela:</w:t>
      </w:r>
    </w:p>
    <w:p w14:paraId="1FF2FEC4" w14:textId="3CEC13B0" w:rsidR="003E2534" w:rsidRPr="00B876DF" w:rsidRDefault="003E2534" w:rsidP="000A4F03">
      <w:pPr>
        <w:ind w:left="708"/>
        <w:jc w:val="both"/>
      </w:pPr>
      <w:r>
        <w:t>a) Aurretiazko komunikazioaren araubidepean diharduten pertsona edo entitate zerbitzu-emaileen kasuan, dekretu honen 29. eta 30. artikuluei jarraituz.</w:t>
      </w:r>
    </w:p>
    <w:p w14:paraId="4AB23CBE" w14:textId="33CCC1B7" w:rsidR="00240A2C" w:rsidRPr="00B876DF" w:rsidRDefault="003E2534" w:rsidP="000A4F03">
      <w:pPr>
        <w:ind w:left="708"/>
        <w:jc w:val="both"/>
      </w:pPr>
      <w:r>
        <w:t>b) Lizentziaren araubidepean diharduten pertsona edo entitate zerbitzu-emaileen kasuan, dekretu honen 50. eta 51. artikuluei jarraituz.</w:t>
      </w:r>
    </w:p>
    <w:p w14:paraId="7DF4280F" w14:textId="4107E747" w:rsidR="00240A2C" w:rsidRPr="00B876DF" w:rsidRDefault="00240A2C" w:rsidP="00176FB3">
      <w:pPr>
        <w:ind w:left="708"/>
        <w:jc w:val="both"/>
      </w:pPr>
      <w:r>
        <w:t>2.– Ikus-entzunezko komunikazio-zerbitzuen agregazio-zerbitzua ematen duen pertsona edo entitateen kasuan, dekretu honen 31. artikuluan xedatutakoari jarraituz.</w:t>
      </w:r>
    </w:p>
    <w:p w14:paraId="0E98FEDF" w14:textId="1E2C11C1" w:rsidR="00B5524D" w:rsidRPr="00B876DF" w:rsidRDefault="00B5524D" w:rsidP="00B5524D">
      <w:pPr>
        <w:pStyle w:val="Ttulo3"/>
        <w:spacing w:before="240" w:beforeAutospacing="0" w:after="0" w:afterAutospacing="0"/>
        <w:jc w:val="center"/>
        <w:rPr>
          <w:b w:val="0"/>
          <w:bCs w:val="0"/>
        </w:rPr>
      </w:pPr>
      <w:bookmarkStart w:id="136" w:name="_Toc222225296"/>
      <w:r>
        <w:rPr>
          <w:b w:val="0"/>
        </w:rPr>
        <w:t>IV. KAPITULUA</w:t>
      </w:r>
      <w:bookmarkEnd w:id="136"/>
    </w:p>
    <w:p w14:paraId="1E766098" w14:textId="70509BB9" w:rsidR="00B5524D" w:rsidRPr="00B876DF" w:rsidRDefault="00B5524D" w:rsidP="00B5524D">
      <w:pPr>
        <w:pStyle w:val="Ttulo3"/>
        <w:spacing w:before="120" w:beforeAutospacing="0" w:after="0" w:afterAutospacing="0"/>
        <w:jc w:val="center"/>
        <w:rPr>
          <w:b w:val="0"/>
          <w:bCs w:val="0"/>
        </w:rPr>
      </w:pPr>
      <w:bookmarkStart w:id="137" w:name="_Toc222225297"/>
      <w:r>
        <w:rPr>
          <w:b w:val="0"/>
        </w:rPr>
        <w:t>LANKIDETZA ETA ELKARLANA.</w:t>
      </w:r>
      <w:bookmarkEnd w:id="137"/>
    </w:p>
    <w:p w14:paraId="6F403E0A" w14:textId="77777777" w:rsidR="00B5524D" w:rsidRPr="00B876DF" w:rsidRDefault="00B5524D" w:rsidP="00B5524D">
      <w:pPr>
        <w:jc w:val="both"/>
      </w:pPr>
    </w:p>
    <w:p w14:paraId="7D2BF80C" w14:textId="45F1EE8A" w:rsidR="003E2534" w:rsidRPr="00B876DF" w:rsidRDefault="003E2534" w:rsidP="00F82944">
      <w:pPr>
        <w:pStyle w:val="Ttulo4"/>
        <w:spacing w:before="240"/>
      </w:pPr>
      <w:bookmarkStart w:id="138" w:name="_Toc222225298"/>
      <w:r>
        <w:lastRenderedPageBreak/>
        <w:t>93. artikulua.– Beste organismo publiko batzuekiko lankidetza.</w:t>
      </w:r>
      <w:bookmarkEnd w:id="138"/>
      <w:r>
        <w:t xml:space="preserve"> </w:t>
      </w:r>
    </w:p>
    <w:p w14:paraId="7893C4DD" w14:textId="78311A21" w:rsidR="00490633" w:rsidRPr="00B876DF" w:rsidRDefault="00C179C6" w:rsidP="00072DC7">
      <w:pPr>
        <w:spacing w:before="120"/>
        <w:jc w:val="both"/>
      </w:pPr>
      <w:r>
        <w:t>Komunikabide sozialen arloan eskumena duen organoaren titularrak, EAEko ikus-entzunezko komunikazio-zerbitzuak ematen dituzten pertsona eta entitateen erregistroaren kudeaketaren ardura duen organo gisa, informazioa eta laguntza eskatu ahal izango die Euskal Autonomia Erkidegoko Administrazio orokorrarekin lotutako edo haren mendeko organo, entitate eta organismoei.</w:t>
      </w:r>
    </w:p>
    <w:p w14:paraId="1AD7D7E7" w14:textId="3E9C3BDC" w:rsidR="003E2534" w:rsidRPr="00B876DF" w:rsidRDefault="002E7482" w:rsidP="008F4BD5">
      <w:pPr>
        <w:pStyle w:val="Ttulo2"/>
        <w:spacing w:before="360"/>
        <w:jc w:val="center"/>
      </w:pPr>
      <w:bookmarkStart w:id="139" w:name="_Toc222225299"/>
      <w:r>
        <w:t>VI. TITULUA</w:t>
      </w:r>
      <w:bookmarkEnd w:id="139"/>
    </w:p>
    <w:p w14:paraId="65826FFD" w14:textId="77777777" w:rsidR="003E2534" w:rsidRPr="00B876DF" w:rsidRDefault="003E2534" w:rsidP="008F4BD5">
      <w:pPr>
        <w:pStyle w:val="Ttulo2"/>
        <w:spacing w:before="120"/>
        <w:jc w:val="center"/>
      </w:pPr>
      <w:bookmarkStart w:id="140" w:name="_Toc222225300"/>
      <w:r>
        <w:t>ZEHATZEKO AHALA</w:t>
      </w:r>
      <w:bookmarkEnd w:id="140"/>
    </w:p>
    <w:p w14:paraId="580F2A28" w14:textId="5FA4A2C7" w:rsidR="003E2534" w:rsidRPr="00B876DF" w:rsidRDefault="003E2534" w:rsidP="00F82944">
      <w:pPr>
        <w:pStyle w:val="Ttulo4"/>
        <w:spacing w:before="240"/>
      </w:pPr>
      <w:bookmarkStart w:id="141" w:name="_Toc222225301"/>
      <w:r>
        <w:t>94. artikulua.– Xedapen orokorrak.</w:t>
      </w:r>
      <w:bookmarkStart w:id="142" w:name="_Hlk138843312"/>
      <w:bookmarkEnd w:id="141"/>
    </w:p>
    <w:bookmarkEnd w:id="142"/>
    <w:p w14:paraId="58D113ED" w14:textId="06225FD2" w:rsidR="003E2534" w:rsidRPr="00B876DF" w:rsidRDefault="003E2534" w:rsidP="00F82944">
      <w:pPr>
        <w:spacing w:before="120"/>
        <w:jc w:val="both"/>
        <w:rPr>
          <w:shd w:val="clear" w:color="auto" w:fill="FFFFFF"/>
        </w:rPr>
      </w:pPr>
      <w:r>
        <w:t xml:space="preserve">1.– </w:t>
      </w:r>
      <w:r>
        <w:rPr>
          <w:shd w:val="clear" w:color="auto" w:fill="FFFFFF"/>
        </w:rPr>
        <w:t xml:space="preserve">Zehatzeko ahala honakook izango ditu arau: dekretu hau; Ikus-entzunezko Komunikazioaren uztailaren 7ko 13/2022 Lege Orokorraren X. titulua; Euskal Administrazio Publikoen Zehatzeko Ahalari buruzko martxoaren 16ko 1/2023 Legea; administrazio publikoen araubide juridikoari eta administrazio-prozedura erkideari buruzko araudia eta aplikatu beharreko gainerako araudia. </w:t>
      </w:r>
    </w:p>
    <w:p w14:paraId="57DE038E" w14:textId="49B4ECD0" w:rsidR="002321A9" w:rsidRPr="00B876DF" w:rsidRDefault="002321A9" w:rsidP="00F82944">
      <w:pPr>
        <w:spacing w:before="120"/>
        <w:jc w:val="both"/>
        <w:rPr>
          <w:shd w:val="clear" w:color="auto" w:fill="FFFFFF"/>
        </w:rPr>
      </w:pPr>
      <w:r>
        <w:t xml:space="preserve">2.– Zehapen-prozeduraren ebazpena jakinarazteko gehieneko epea urtebetekoa izango da, eta Administrazio Publikoen Administrazio Prozedura Erkidearen urriaren 1eko 39/2015 Legearen 76. artikuluan aurreikusitako alegazioak aurkezteko epea, berriz, gutxienez hilabetekoa. </w:t>
      </w:r>
    </w:p>
    <w:p w14:paraId="7EE72AD7" w14:textId="0A210713" w:rsidR="00C17F94" w:rsidRPr="00B876DF" w:rsidRDefault="00C17F94" w:rsidP="00C17F94">
      <w:pPr>
        <w:pStyle w:val="Ttulo4"/>
        <w:spacing w:before="240"/>
      </w:pPr>
      <w:bookmarkStart w:id="143" w:name="_Toc222225302"/>
      <w:r>
        <w:t>95. artikulua.– Arau-hausteak egiteagatiko erantzukizuna.</w:t>
      </w:r>
      <w:bookmarkEnd w:id="143"/>
    </w:p>
    <w:p w14:paraId="32B1BC4E" w14:textId="3156B15B" w:rsidR="00987951" w:rsidRPr="00B876DF" w:rsidRDefault="00292D89" w:rsidP="008D6C68">
      <w:pPr>
        <w:spacing w:before="120"/>
        <w:jc w:val="both"/>
      </w:pPr>
      <w:r>
        <w:t xml:space="preserve">1.– </w:t>
      </w:r>
      <w:r>
        <w:rPr>
          <w:rFonts w:ascii="Calibri" w:hAnsi="Calibri"/>
        </w:rPr>
        <w:t xml:space="preserve">Dekretu honen aplikazio-eremuaren barruan dauden ikus-entzunezko komunikazio-zerbitzua ematen duten pertsonak edo entitateak dekretu honetan aurreikusitako arau-hausteen erantzule izango dira. </w:t>
      </w:r>
    </w:p>
    <w:p w14:paraId="77A5BBA4" w14:textId="2C03301D" w:rsidR="004924C2" w:rsidRPr="00B876DF" w:rsidRDefault="003E2534" w:rsidP="003E2534">
      <w:pPr>
        <w:jc w:val="both"/>
      </w:pPr>
      <w:r>
        <w:t>2.– Erantzukizun administratiboa nori dagokion behar bezala argitzeko, aurreko apartatuaren arabera behartuta dauden ikus-entzunezko komunikazio-zerbitzuak ematen dituzten pertsona edo entitateek, lehenengo emisiotik hasita, sei hilabetez gorde beharko dituzte emititutako ikus-entzunezko programa eta eduki guztiak, komunikazio komertzialak barne. Gainera, ikus-entzunezko programa eta eduki horiei buruzko datuak erregistratu beharko dituzte, komunikazio komertzialei dagozkienak barne.</w:t>
      </w:r>
    </w:p>
    <w:p w14:paraId="48DF03D1" w14:textId="40BC5EB3" w:rsidR="004546AD" w:rsidRPr="00B876DF" w:rsidRDefault="005C3607" w:rsidP="004546AD">
      <w:pPr>
        <w:jc w:val="both"/>
      </w:pPr>
      <w:r>
        <w:t>3.– Ez du erantzukizun administratiborik izango ez ikus-entzunezko komunikazio-zerbitzua ematen duen pertsona edo entitateak, ez ikus-entzunezko komunikazio-zerbitzuak agregatzeko zerbitzua ematen duten pertsona edo entitateak, baldin eta zerbitzu-emailekoak ez diren pertsonek egindako ikus-entzunezko komunikazio komertzialak emititzen dituztenean eta komunikazio horiek publizitateari buruz indarrean dagoen araudiaren arabera arau-hauste direnean. Nolanahi ere, zerbitzu-emaileak komunikazio komertzial hori emititzeari utzi beharko dio, komunikabide sozialen arloan eskumena duen organoaren titularrak lehenengo errekerimendua egin bezain laster.</w:t>
      </w:r>
    </w:p>
    <w:p w14:paraId="15C0F4EB" w14:textId="0127165F" w:rsidR="001D56CC" w:rsidRPr="00B876DF" w:rsidRDefault="001D56CC" w:rsidP="004546AD">
      <w:pPr>
        <w:jc w:val="both"/>
        <w:rPr>
          <w:rFonts w:eastAsiaTheme="majorEastAsia" w:cstheme="majorBidi"/>
          <w:iCs/>
        </w:rPr>
      </w:pPr>
      <w:r>
        <w:t>96. artikulua.– Arau-hausteen tipifikazioa eta zehapen motak.</w:t>
      </w:r>
    </w:p>
    <w:p w14:paraId="6A64B91C" w14:textId="7E210F32" w:rsidR="001D56CC" w:rsidRPr="00B876DF" w:rsidRDefault="00F12D5B" w:rsidP="008D1A5F">
      <w:pPr>
        <w:spacing w:before="120"/>
        <w:jc w:val="both"/>
      </w:pPr>
      <w:r>
        <w:t>Arau-hausteak tipifikatzeko eta aplikatu beharreko zehapen motak zehazteko, Ikus-entzunezko Komunikazioaren uztailaren 7ko 13/2022 Lege Orokorraren X. tituluan xedatutakoari jarraituko zaio.</w:t>
      </w:r>
    </w:p>
    <w:p w14:paraId="6EB3D1DD" w14:textId="1D2519F6" w:rsidR="003E2534" w:rsidRPr="00B876DF" w:rsidRDefault="003E2534" w:rsidP="00F82944">
      <w:pPr>
        <w:pStyle w:val="Ttulo4"/>
        <w:spacing w:before="240"/>
      </w:pPr>
      <w:bookmarkStart w:id="144" w:name="_Toc222225303"/>
      <w:r>
        <w:lastRenderedPageBreak/>
        <w:t>97. artikulua.– Zehapenak ezartzeko organo eskudunak.</w:t>
      </w:r>
      <w:bookmarkStart w:id="145" w:name="_Hlk138843326"/>
      <w:bookmarkEnd w:id="144"/>
    </w:p>
    <w:bookmarkEnd w:id="145"/>
    <w:p w14:paraId="03870606" w14:textId="1E3DED91" w:rsidR="003E2534" w:rsidRPr="00B876DF" w:rsidRDefault="003E2534" w:rsidP="00F82944">
      <w:pPr>
        <w:spacing w:before="120"/>
        <w:jc w:val="both"/>
      </w:pPr>
      <w:r>
        <w:t xml:space="preserve">1.– Lizentzia errebokatzea edo aurretiazko komunikazioaren ondorioak azkentzea dakarten arau-hauste oso astunengatiko zehapenak Gobernu Kontseiluak ezarriko ditu, komunikabide sozialen arloan eskumena duen saileko titularrak proposatuta. </w:t>
      </w:r>
    </w:p>
    <w:p w14:paraId="6DFEB5AC" w14:textId="112B25A6" w:rsidR="003E2534" w:rsidRPr="00B876DF" w:rsidRDefault="003E2534" w:rsidP="003E2534">
      <w:pPr>
        <w:jc w:val="both"/>
      </w:pPr>
      <w:r>
        <w:t xml:space="preserve">2.– Arau-hauste oso astunengatiko gainerako zehapenak komunikabide sozialen arloan eskumena duen saileko titularrak ezarriko ditu. </w:t>
      </w:r>
    </w:p>
    <w:p w14:paraId="5F8C68BD" w14:textId="350F5945" w:rsidR="00D571C7" w:rsidRPr="00B876DF" w:rsidRDefault="003E2534" w:rsidP="00D571C7">
      <w:pPr>
        <w:jc w:val="both"/>
      </w:pPr>
      <w:r>
        <w:t>3.– Arau-hauste astun eta arinengatiko zehapenak komunikabide sozialen arloan eskumena duen saileko titularrak ezarriko ditu.</w:t>
      </w:r>
    </w:p>
    <w:p w14:paraId="267250EA" w14:textId="1D32120F" w:rsidR="00D571C7" w:rsidRPr="00B876DF" w:rsidRDefault="005D171B" w:rsidP="00E06AE1">
      <w:pPr>
        <w:pStyle w:val="Ttulo4"/>
        <w:spacing w:before="240"/>
      </w:pPr>
      <w:bookmarkStart w:id="146" w:name="_Toc222225304"/>
      <w:r>
        <w:t>98. artikulua.– Zehapen-prozedura baino lehenagoko kautelazko neurriak.</w:t>
      </w:r>
      <w:bookmarkEnd w:id="146"/>
    </w:p>
    <w:p w14:paraId="0A96E904" w14:textId="53593CFE" w:rsidR="00D571C7" w:rsidRPr="00B876DF" w:rsidRDefault="005D171B" w:rsidP="00D571C7">
      <w:pPr>
        <w:spacing w:before="120"/>
        <w:jc w:val="both"/>
      </w:pPr>
      <w:r>
        <w:t>1.– Zehapen-prozedura hasi aurretik, komunikabide sozialen arloan eskumena duen organoaren titularrak, urgentziazko kasu atzeraezinetan eta inplikatutako interesak behin-behinean babesteko, neurri hauek hartu ahal izango ditu, arrazoituta:</w:t>
      </w:r>
    </w:p>
    <w:p w14:paraId="07D04566" w14:textId="50299521" w:rsidR="00D571C7" w:rsidRPr="00B876DF" w:rsidRDefault="005D171B" w:rsidP="00D571C7">
      <w:pPr>
        <w:ind w:left="708"/>
        <w:jc w:val="both"/>
      </w:pPr>
      <w:r>
        <w:t>a) Ikus-entzunezko programa edo edukia emititzeari uztea, arau-haustetzat jotzeko zantzuak daudenean.</w:t>
      </w:r>
    </w:p>
    <w:p w14:paraId="5C03182B" w14:textId="77777777" w:rsidR="00D571C7" w:rsidRPr="00B876DF" w:rsidRDefault="00F5438A" w:rsidP="00D571C7">
      <w:pPr>
        <w:ind w:left="708"/>
        <w:jc w:val="both"/>
      </w:pPr>
      <w:r>
        <w:t>b) Jendea ohartaraztea balitekeela jokabide arau-hausleak gertatu izana eta informaziorako edo aurretiazko jarduketetarako aldi bat ireki dela, kasu zehatzaren inguruabarrak ezagutzeko eta zehapen-prozedura hastea komeni den ala ez jakiteko, bai eta jokabide horiek amaitzeko hartutako neurrien berri ere emango du.</w:t>
      </w:r>
    </w:p>
    <w:p w14:paraId="1468913B" w14:textId="1AA367E3" w:rsidR="00D571C7" w:rsidRPr="00B876DF" w:rsidRDefault="00F5438A" w:rsidP="00D571C7">
      <w:pPr>
        <w:jc w:val="both"/>
      </w:pPr>
      <w:r>
        <w:t>2.– Artikulu honek arautzen dituen kautelazko neurriak erabaki diren kasuetan, dagokion zehapen-prozedura irekiko da 48 orduko epean, eta zehatzeko eskumena duen organo titularrak irekitze-egintzan zehaztuko du, arrazoituta, hartutako neurriak amaitu, jarraitu edo aldatu egin behar diren. Horren ondoren, Euskal Administrazio Publikoen Zehatzeko Ahalari buruzko martxoaren 16ko 1/2023 Legearen 32. artikuluan aurreikusten diren kautelazko neurrien ondorengo alegazioen izapideari ekingo zaio.</w:t>
      </w:r>
    </w:p>
    <w:p w14:paraId="37C7D923" w14:textId="24E37C88" w:rsidR="001F56C5" w:rsidRPr="00B876DF" w:rsidRDefault="001F56C5" w:rsidP="00D571C7">
      <w:pPr>
        <w:jc w:val="both"/>
      </w:pPr>
      <w:r>
        <w:t>3.– Artikulu honi jarraikiz salbuespenez hartutako kautelazko neurriak hartu zirenetik lau egun pasatu ondoren, neurrioi dagokien zehapen-prozedura irekitzen ez bada, kautelazko neurri horiek azkendu egingo dira.</w:t>
      </w:r>
    </w:p>
    <w:p w14:paraId="3C3537D0" w14:textId="7DA3C8DA" w:rsidR="00D571C7" w:rsidRPr="00B876DF" w:rsidRDefault="00F5438A" w:rsidP="00E06AE1">
      <w:pPr>
        <w:pStyle w:val="Ttulo4"/>
        <w:spacing w:before="240"/>
      </w:pPr>
      <w:bookmarkStart w:id="147" w:name="_Toc222225305"/>
      <w:r>
        <w:t>99. artikulua.– Zehapen-prozedurako kautelazko neurriak.</w:t>
      </w:r>
      <w:bookmarkEnd w:id="147"/>
    </w:p>
    <w:p w14:paraId="60AAF89B" w14:textId="5BD7FA54" w:rsidR="00E86706" w:rsidRPr="00B876DF" w:rsidRDefault="00F5438A" w:rsidP="00970DFF">
      <w:pPr>
        <w:spacing w:before="120"/>
        <w:jc w:val="both"/>
      </w:pPr>
      <w:r>
        <w:t>1.– Ikus-entzunezko Komunikazioaren uztailaren 7ko 13/2022 Lege Orokorraren 157., 158. eta 159. artikuluetan tipifikatutako arau-hausteren batengatik zehapen-prozedura hasi ondoren, zehatzeko ahala duen organo eskudunak behin-behineko neurri hauek hartu ahal izango ditu, Administrazio Publikoen Administrazio Prozedura Erkidearen urriaren 1eko 39/2015 Legearen 56. artikuluaren arabera:</w:t>
      </w:r>
    </w:p>
    <w:p w14:paraId="1A104E8B" w14:textId="0710A949" w:rsidR="00E86706" w:rsidRPr="00B876DF" w:rsidRDefault="00E86706" w:rsidP="00970DFF">
      <w:pPr>
        <w:ind w:left="708"/>
        <w:jc w:val="both"/>
      </w:pPr>
      <w:r>
        <w:t>a) Ustez arau-hauslea den edozein jarduera berehala bertan behera uztea agintzea.</w:t>
      </w:r>
    </w:p>
    <w:p w14:paraId="7EA1E41D" w14:textId="26217A73" w:rsidR="00E86706" w:rsidRPr="00B876DF" w:rsidRDefault="00E86706" w:rsidP="00970DFF">
      <w:pPr>
        <w:ind w:left="708"/>
        <w:jc w:val="both"/>
      </w:pPr>
      <w:r>
        <w:t>b) Aurreko artikuluan xedatutakoaren arabera hartutako aurretiazko kautelazko neurriak berrestea edo aldatzea. Neurri horiek gehienez hiru hilabetez izango dute balioa, eta beste hiru hilabetez luzatu ahal izango dira.</w:t>
      </w:r>
    </w:p>
    <w:p w14:paraId="23B92087" w14:textId="31D07115" w:rsidR="00E86706" w:rsidRPr="00B876DF" w:rsidRDefault="00E86706" w:rsidP="00970DFF">
      <w:pPr>
        <w:ind w:left="708"/>
        <w:jc w:val="both"/>
      </w:pPr>
      <w:r>
        <w:t xml:space="preserve">c) Gaikuntza-tituluaren eraginkortasuna behin-behinean etetea eta instalazioak behin-behinean ixtea, Ikus-entzunezko Komunikazioaren uztailaren 7ko 13/2022 Lege </w:t>
      </w:r>
      <w:r>
        <w:lastRenderedPageBreak/>
        <w:t>Orokorraren 157.5 eta 157.6 artikuluetan tipifikatutako arau-hauste oso astunen kasuan.</w:t>
      </w:r>
    </w:p>
    <w:p w14:paraId="0CD3B540" w14:textId="27F55E46" w:rsidR="00E86706" w:rsidRPr="00B876DF" w:rsidRDefault="00E86706" w:rsidP="00970DFF">
      <w:pPr>
        <w:jc w:val="both"/>
      </w:pPr>
      <w:r>
        <w:t>2.– Manu honetan gehieneko epe bat finkatuta duten kasuak gorabehera, behin-behineko neurriak zehapen-prozedura ebatzi arte mantendu ahal izango dira; betiere, beharrezkotzat jotzen bada egokitu litekeen azken ebazpenaren eraginkortasuna ziurtatzeko, Euskal Administrazio Publikoen Zehatzeko Ahalari buruzko martxoaren 16ko 1/2023 Legearen 32. artikuluan xedatutakoaren arabera.</w:t>
      </w:r>
    </w:p>
    <w:p w14:paraId="41BFA9C2" w14:textId="0AF63A90" w:rsidR="00403642" w:rsidRPr="00B876DF" w:rsidRDefault="00403642" w:rsidP="00D216DF">
      <w:pPr>
        <w:pStyle w:val="Ttulo4"/>
        <w:spacing w:before="240"/>
        <w:jc w:val="both"/>
      </w:pPr>
      <w:bookmarkStart w:id="148" w:name="_Toc222225306"/>
      <w:r>
        <w:t>100. artikulua.– Hertsapen-isunak behin-behineko neurriak ez betetzeagatik.</w:t>
      </w:r>
      <w:bookmarkEnd w:id="148"/>
    </w:p>
    <w:p w14:paraId="70E0422D" w14:textId="4687A7AC" w:rsidR="00403642" w:rsidRPr="00B876DF" w:rsidRDefault="0051286D" w:rsidP="00E06AE1">
      <w:pPr>
        <w:spacing w:before="120"/>
        <w:jc w:val="both"/>
      </w:pPr>
      <w:r>
        <w:t>1.– Zehatzeko ahala duen organo eskudunak, dekretu honen 97. artikuluan aurreikusitakoaren arabera, hertsapen-isunak ezarri ahal izango ditu, gehienez ere sei mila eurokoak, Administrazio Publikoen Administrazio Prozedura Erkidearen urriaren 1eko 39/2015 Legearen 103.1 artikuluan aurreikusitako egintzetako bat bete gabe igarotzen den egun bakoitzeko, erabakitako behin-behineko neurriak betetzera behartuta dagoen pertsonaren aldetik.</w:t>
      </w:r>
    </w:p>
    <w:p w14:paraId="6657BC38" w14:textId="64F0B20D" w:rsidR="00403642" w:rsidRPr="00B876DF" w:rsidRDefault="0051286D" w:rsidP="00E06AE1">
      <w:pPr>
        <w:spacing w:before="120"/>
        <w:jc w:val="both"/>
      </w:pPr>
      <w:r>
        <w:t>2.– Hertsapen-isunak ezar daitezkeen zehapenekiko independenteak izango dira, eta haiekin bateragarriak, eta ezin izango dituzte gainditu Ikus-entzunezko Komunikazioaren uztailaren 7ko 13/2022 Lege Orokorraren 160. artikuluan zehapenetarako ezarritako gehieneko zenbatekoak.</w:t>
      </w:r>
    </w:p>
    <w:p w14:paraId="2D041670" w14:textId="383181D7" w:rsidR="00440417" w:rsidRPr="00B876DF" w:rsidRDefault="00440417" w:rsidP="00D216DF">
      <w:pPr>
        <w:pStyle w:val="Ttulo4"/>
        <w:spacing w:before="240"/>
        <w:jc w:val="both"/>
      </w:pPr>
      <w:bookmarkStart w:id="149" w:name="_Toc222225307"/>
      <w:r>
        <w:t>101. artikulua.– Zehapenak mailakatzea.</w:t>
      </w:r>
      <w:bookmarkEnd w:id="149"/>
    </w:p>
    <w:p w14:paraId="10DD8375" w14:textId="6229CE29" w:rsidR="00440417" w:rsidRPr="00B876DF" w:rsidRDefault="0051286D" w:rsidP="00E06AE1">
      <w:pPr>
        <w:spacing w:before="120"/>
      </w:pPr>
      <w:r>
        <w:t>1.– Aplikatu beharreko zehapena inguruabar hauen arabera zehaztuko da:</w:t>
      </w:r>
    </w:p>
    <w:p w14:paraId="1D08DEE5" w14:textId="09F650FE" w:rsidR="00440417" w:rsidRPr="00B876DF" w:rsidRDefault="00440417" w:rsidP="00E62164">
      <w:pPr>
        <w:spacing w:before="120"/>
        <w:ind w:left="708"/>
        <w:jc w:val="both"/>
      </w:pPr>
      <w:r>
        <w:t>a) Arau-haustearen izaera eta garrantzia, ikus-entzunezko komunikazioaren printzipioei dagokienez.</w:t>
      </w:r>
    </w:p>
    <w:p w14:paraId="237C1BF3" w14:textId="66C006FF" w:rsidR="003E2CAC" w:rsidRPr="00B876DF" w:rsidRDefault="001C40B9" w:rsidP="00E62164">
      <w:pPr>
        <w:spacing w:before="120"/>
        <w:ind w:left="708"/>
        <w:jc w:val="both"/>
      </w:pPr>
      <w:r>
        <w:t>b) Erantzulearen fede ona, baldin eta ustez arau-haustea den programak, ikus-entzunezko edukiak edo ikus-entzunezko komunikazio komertzialak aurretiazko kontsulta-txosten positibo bat badu, 5. eta 6. artikuluetan aurreikusitako autorregulazio-sistema batek emana.</w:t>
      </w:r>
    </w:p>
    <w:p w14:paraId="73864790" w14:textId="4F54D4D8" w:rsidR="00440417" w:rsidRPr="00B876DF" w:rsidRDefault="003E2CAC" w:rsidP="00E62164">
      <w:pPr>
        <w:spacing w:before="120"/>
        <w:ind w:left="708"/>
        <w:jc w:val="both"/>
      </w:pPr>
      <w:r>
        <w:t>c) Arau-haustea egiten duen ikus-entzunezko komunikazio-zerbitzuaren audientzia.</w:t>
      </w:r>
    </w:p>
    <w:p w14:paraId="017442BF" w14:textId="1B72C730" w:rsidR="00440417" w:rsidRPr="00B876DF" w:rsidRDefault="003E2CAC" w:rsidP="00E62164">
      <w:pPr>
        <w:spacing w:before="120"/>
        <w:ind w:left="708"/>
        <w:jc w:val="both"/>
      </w:pPr>
      <w:r>
        <w:t>d) Ikus-entzunezko komunikazio-zerbitzuak ematen dituen pertsona edo entitatearen berrerortzea, urte berean izaera bereko arau-hauste bat baino gehiago egin izanagatik, hala deklaratu denean administrazio-bidean irmoa den ebazpen batez.</w:t>
      </w:r>
    </w:p>
    <w:p w14:paraId="64314E5C" w14:textId="2A41FF0D" w:rsidR="00440417" w:rsidRPr="00B876DF" w:rsidRDefault="003E2CAC" w:rsidP="00E62164">
      <w:pPr>
        <w:spacing w:before="120"/>
        <w:ind w:left="708"/>
        <w:jc w:val="both"/>
      </w:pPr>
      <w:r>
        <w:t>e) Arau-hausteak ikuslearen eskubideetan eta interesetan duen eragina.</w:t>
      </w:r>
    </w:p>
    <w:p w14:paraId="5298095F" w14:textId="4535CEA8" w:rsidR="00440417" w:rsidRPr="00B876DF" w:rsidRDefault="003E2CAC" w:rsidP="00E62164">
      <w:pPr>
        <w:spacing w:before="120"/>
        <w:ind w:left="708"/>
        <w:jc w:val="both"/>
      </w:pPr>
      <w:r>
        <w:t>f) Araua hausteak arau-hausleari ekarri dion onura.</w:t>
      </w:r>
    </w:p>
    <w:p w14:paraId="66FB0DC2" w14:textId="5CBBE543" w:rsidR="00440417" w:rsidRPr="00B876DF" w:rsidRDefault="003E2CAC" w:rsidP="00E62164">
      <w:pPr>
        <w:spacing w:before="120"/>
        <w:ind w:left="708"/>
        <w:jc w:val="both"/>
      </w:pPr>
      <w:r>
        <w:t>g) Araua haustea utzi izana, zehapen-espedientea izapidetu baino lehen edo izapidetzen den bitartean.</w:t>
      </w:r>
    </w:p>
    <w:p w14:paraId="77F02D43" w14:textId="3F048725" w:rsidR="00440417" w:rsidRPr="00B876DF" w:rsidRDefault="003E2CAC" w:rsidP="00E62164">
      <w:pPr>
        <w:spacing w:before="120"/>
        <w:ind w:left="708"/>
        <w:jc w:val="both"/>
      </w:pPr>
      <w:r>
        <w:t>h) Arau-haustea berehala ongitzea, arau-hausteak eragindako kaltea benetan konpontzea, edo haren ondorioak saihesteko edo gutxitzeko lankidetza aktiboa eskaintzea.</w:t>
      </w:r>
    </w:p>
    <w:p w14:paraId="782A0DD4" w14:textId="36877122" w:rsidR="00440417" w:rsidRPr="00B876DF" w:rsidRDefault="003E2CAC" w:rsidP="00E62164">
      <w:pPr>
        <w:spacing w:before="120"/>
        <w:ind w:left="708"/>
        <w:jc w:val="both"/>
      </w:pPr>
      <w:r>
        <w:t>i) Erruduntasun-maila edo intentzionalitatea.</w:t>
      </w:r>
    </w:p>
    <w:p w14:paraId="02B7C28F" w14:textId="0930FDC3" w:rsidR="008B21F3" w:rsidRPr="00B876DF" w:rsidRDefault="006E0055" w:rsidP="00291471">
      <w:pPr>
        <w:pStyle w:val="Ttulo2"/>
        <w:spacing w:before="360"/>
        <w:jc w:val="both"/>
      </w:pPr>
      <w:bookmarkStart w:id="150" w:name="_Toc222225308"/>
      <w:r>
        <w:lastRenderedPageBreak/>
        <w:t>LEHENENGO XEDAPEN GEHIGARRIA.– Ikus-entzunezko obra europarra sustatzeko betebeharrak betetzen direla adieraztea.</w:t>
      </w:r>
      <w:bookmarkEnd w:id="150"/>
    </w:p>
    <w:p w14:paraId="7E1D1836" w14:textId="2AEAF43F" w:rsidR="008B21F3" w:rsidRPr="00B876DF" w:rsidRDefault="00F305BC" w:rsidP="00A15B94">
      <w:pPr>
        <w:spacing w:before="120"/>
        <w:jc w:val="both"/>
      </w:pPr>
      <w:r>
        <w:t>Administrazio-sinplifikazioa bermatzeko eta behartutako entitate emaileei betebeharrak betetzen laguntzeko, komunikabide sozialen arloan eskumena duen organoaren titularrak txantiloiak jarriko ditu haien eskura –Euskal Autonomia Erkidegoko Administrazio Orokorraren egoitza elektronikoan–, ikus-entzunezko obra europarraren kuotaren betebeharra betetzearen eta hizkuntza-aniztasuna sustatzearen gaineko adierazpena eta ikus-entzunezko obra europarraren finantzaketa aurreratuaren betebeharra betetzearen adierazpena egiteko, dekretu hau indarrean jarri eta gehienez ere 3 hilabeteko epean.</w:t>
      </w:r>
    </w:p>
    <w:p w14:paraId="3DFCC3B0" w14:textId="59DAA6EE" w:rsidR="007A4BDF" w:rsidRPr="00B876DF" w:rsidRDefault="007A4BDF" w:rsidP="00291471">
      <w:pPr>
        <w:pStyle w:val="Ttulo2"/>
        <w:spacing w:before="240"/>
        <w:jc w:val="both"/>
      </w:pPr>
      <w:bookmarkStart w:id="151" w:name="_Toc222225309"/>
      <w:r>
        <w:t>BIGARREN XEDAPEN GEHIGARRIA.– Gaztelania ez beste hizkuntza koofizialetako zinematografia eta ikus-entzunezkoa sustatzeko funtsa.</w:t>
      </w:r>
      <w:bookmarkEnd w:id="151"/>
    </w:p>
    <w:p w14:paraId="6A27320A" w14:textId="77777777" w:rsidR="00F9299F" w:rsidRPr="00B876DF" w:rsidRDefault="00F9299F" w:rsidP="00F9299F">
      <w:pPr>
        <w:spacing w:before="120"/>
        <w:jc w:val="both"/>
      </w:pPr>
      <w:r>
        <w:t xml:space="preserve">Erregelamendu bidez ezarriko da gaztelaniaz besteko hizkuntza koofizialetan dauden zinematografia eta ikus-entzunezkoak sustatzeko funtsari ekarpenak egiteko prozedura. </w:t>
      </w:r>
    </w:p>
    <w:p w14:paraId="3DB979E3" w14:textId="23114F98" w:rsidR="00291471" w:rsidRPr="00B876DF" w:rsidRDefault="00291471" w:rsidP="00A15B94">
      <w:pPr>
        <w:pStyle w:val="Ttulo2"/>
        <w:spacing w:before="240"/>
        <w:jc w:val="both"/>
      </w:pPr>
      <w:bookmarkStart w:id="152" w:name="_Toc222225310"/>
      <w:r>
        <w:t>HIRUGARREN XEDAPEN GEHIGARRIA.– Ikus-entzunezko edukiak modu esklusiboan emititzeko kontratuak.</w:t>
      </w:r>
      <w:bookmarkEnd w:id="152"/>
    </w:p>
    <w:p w14:paraId="312F80B9" w14:textId="266F7610" w:rsidR="007A4BDF" w:rsidRPr="00B876DF" w:rsidRDefault="007A4BDF" w:rsidP="00A15B94">
      <w:pPr>
        <w:spacing w:before="120"/>
        <w:jc w:val="both"/>
      </w:pPr>
      <w:r>
        <w:t>1.– Gobernu Kontseiluaren erabaki baten bidez, komunikabide sozialen arloan eskumena duen saileko titularrak proposatuta, gertaeren katalogo bat onartu ahal izango da, Euskadiko gizartearentzat interes orokorrekoak diren gertaerak jasoko dituena, eta horiek ikus-entzunezko telebista-zerbitzu irekien bidez eman beharko dira.</w:t>
      </w:r>
    </w:p>
    <w:p w14:paraId="066A10A7" w14:textId="77777777" w:rsidR="007A4BDF" w:rsidRPr="00B876DF" w:rsidRDefault="007A4BDF" w:rsidP="007A4BDF">
      <w:pPr>
        <w:jc w:val="both"/>
      </w:pPr>
      <w:r>
        <w:t>2.– Aurreko apartatuan aurreikusitako katalogoak, nolanahi ere, zehaztuko du ea, interes publikoko arrazoiengatik, gertaerak osorik edo zati batean zuzenean transmititu behar diren, edo, behar izanez gero, interes publikoko arrazoiengatik, guztiz edo partzialki geroratuta.</w:t>
      </w:r>
    </w:p>
    <w:p w14:paraId="14F63BBC" w14:textId="3CDFB51F" w:rsidR="007A4BDF" w:rsidRPr="00B876DF" w:rsidRDefault="007A4BDF" w:rsidP="00291471">
      <w:pPr>
        <w:jc w:val="both"/>
      </w:pPr>
      <w:r>
        <w:t>3.– Hala badagokio, komunikabide sozialen arloan eskumena duen organoaren titularrak Europako Batzordeari jakinaraziko dio interes orokorreko gertaeren katalogoa onartu dela, eta katalogo hori betearazteko zer neurri hartu diren.</w:t>
      </w:r>
    </w:p>
    <w:p w14:paraId="30029152" w14:textId="4EEFE3FB" w:rsidR="003E2534" w:rsidRPr="00B876DF" w:rsidRDefault="009E4B29" w:rsidP="00A81C62">
      <w:pPr>
        <w:pStyle w:val="Ttulo2"/>
        <w:spacing w:before="240"/>
        <w:jc w:val="both"/>
      </w:pPr>
      <w:bookmarkStart w:id="153" w:name="_Toc222225311"/>
      <w:r>
        <w:t>XEDAPEN IRAGANKOR BAKARRA.– EAEko ikus-entzunezko komunikazio-zerbitzu publikoa ematen duten pertsonen eta entitateen erregistroaren araubide iragankorra.</w:t>
      </w:r>
      <w:bookmarkEnd w:id="153"/>
    </w:p>
    <w:p w14:paraId="7383BE81" w14:textId="61F3F7EE" w:rsidR="008E1B34" w:rsidRPr="00B876DF" w:rsidRDefault="004F1360" w:rsidP="00F03F30">
      <w:pPr>
        <w:spacing w:before="120"/>
        <w:jc w:val="both"/>
      </w:pPr>
      <w:r>
        <w:t>Dekretu honen V. tituluan aurreikusitako erregistroa, EAEko ikus-entzunezko komunikazio-zerbitzuak ematen dituzten pertsonen eta entitateena, funtzionatzen hasten ez den bitartean, indarrean jarraituko du Ikus-entzunezko Komunikazioari buruzko azaroaren 8ko 231/2011 Dekretuan aurreikusitako Euskadiko ikus-entzunezko komunikazio-zerbitzuen emaileen erregistroak, bai eta bertan egindako inskripzioek ere, eta ofizioz eramango dira erregistro berrira.</w:t>
      </w:r>
    </w:p>
    <w:p w14:paraId="6D8DCE74" w14:textId="3CDEA791" w:rsidR="003E2534" w:rsidRPr="00B876DF" w:rsidRDefault="006E3B51" w:rsidP="00235C49">
      <w:pPr>
        <w:pStyle w:val="Ttulo2"/>
        <w:spacing w:before="240"/>
        <w:jc w:val="both"/>
      </w:pPr>
      <w:bookmarkStart w:id="154" w:name="_Toc222225312"/>
      <w:r>
        <w:t>XEDAPEN INDARGABETZAILE BAKARRA</w:t>
      </w:r>
      <w:bookmarkEnd w:id="154"/>
    </w:p>
    <w:p w14:paraId="01D2AA5F" w14:textId="72A92869" w:rsidR="00EE758D" w:rsidRPr="00B876DF" w:rsidRDefault="006E3B51" w:rsidP="00235C49">
      <w:pPr>
        <w:spacing w:before="120"/>
        <w:jc w:val="both"/>
      </w:pPr>
      <w:r>
        <w:t>Indargabetuta geratu dira dekretu honetan ezarritakoaren kontra dauden maila bereko eta txikiagoko xedapenak, eta bereziki:</w:t>
      </w:r>
    </w:p>
    <w:p w14:paraId="2E4825EA" w14:textId="0C611661" w:rsidR="00235C49" w:rsidRPr="00B876DF" w:rsidRDefault="00EE758D" w:rsidP="00040632">
      <w:pPr>
        <w:pStyle w:val="Prrafodelista"/>
        <w:numPr>
          <w:ilvl w:val="0"/>
          <w:numId w:val="11"/>
        </w:numPr>
        <w:spacing w:before="120"/>
        <w:jc w:val="both"/>
      </w:pPr>
      <w:r>
        <w:t>231/2011 Dekretua, azaroaren 8koa, Ikus-entzunezko Komunikazioari buruzkoa.</w:t>
      </w:r>
    </w:p>
    <w:p w14:paraId="4F44E674" w14:textId="67A36052" w:rsidR="00EE758D" w:rsidRPr="00B876DF" w:rsidRDefault="00927CC1" w:rsidP="00040632">
      <w:pPr>
        <w:pStyle w:val="Prrafodelista"/>
        <w:numPr>
          <w:ilvl w:val="0"/>
          <w:numId w:val="11"/>
        </w:numPr>
        <w:spacing w:before="120"/>
        <w:jc w:val="both"/>
      </w:pPr>
      <w:r>
        <w:t>215/2007 DEKRETUA, azaroaren 27koa, telebista-operadoreen emisio-betebeharrak eta film luze eta film labur zinematografikoak eta telebistarako filmak aurrez finantzatzeko inbertsio-betebeharrak ezartzen dituena.</w:t>
      </w:r>
    </w:p>
    <w:p w14:paraId="049452B4" w14:textId="21B05885" w:rsidR="00D53A91" w:rsidRPr="00B876DF" w:rsidRDefault="00D53A91" w:rsidP="00D53A91">
      <w:pPr>
        <w:pStyle w:val="Ttulo2"/>
        <w:spacing w:before="240"/>
        <w:jc w:val="both"/>
      </w:pPr>
      <w:bookmarkStart w:id="155" w:name="_Toc222225313"/>
      <w:r>
        <w:lastRenderedPageBreak/>
        <w:t>AZKEN XEDAPEN BAKARRA.</w:t>
      </w:r>
      <w:bookmarkEnd w:id="155"/>
    </w:p>
    <w:p w14:paraId="71B991FF" w14:textId="77777777" w:rsidR="001D11BF" w:rsidRPr="00B876DF" w:rsidRDefault="001D11BF" w:rsidP="001D11BF">
      <w:pPr>
        <w:spacing w:before="120"/>
        <w:jc w:val="both"/>
      </w:pPr>
      <w:r>
        <w:t>Dekretu hau Euskal Herriko Agintaritzaren Aldizkarian argitaratu eta hurrengo egunean jarriko da indarrean.</w:t>
      </w:r>
    </w:p>
    <w:p w14:paraId="7568957A" w14:textId="0E55A6D4" w:rsidR="008D0C2E" w:rsidRPr="00B876DF" w:rsidRDefault="008D0C2E" w:rsidP="008D0C2E">
      <w:pPr>
        <w:spacing w:before="120"/>
      </w:pPr>
      <w:r>
        <w:t>IV. tituluko III. kapituluko 1. atala dekretu hau indarrean jarri eta urtebete igarotakoan jarriko da indarrean.</w:t>
      </w:r>
    </w:p>
    <w:p w14:paraId="3ADC7AD0" w14:textId="3F9843B7" w:rsidR="0093264D" w:rsidRPr="00B876DF" w:rsidRDefault="008D0C2E" w:rsidP="0093264D">
      <w:r>
        <w:t>IV. tituluko III. kapituluaren 2. atala 2027ko ekitaldian jarriko da indarrean, 2026ko ekitaldian sortutako diru-sarrerak oinarri hartuta.</w:t>
      </w:r>
    </w:p>
    <w:p w14:paraId="04DAE98B" w14:textId="019A6706" w:rsidR="0093264D" w:rsidRPr="00B876DF" w:rsidRDefault="0093264D" w:rsidP="001D11BF">
      <w:pPr>
        <w:spacing w:before="600"/>
      </w:pPr>
      <w:r>
        <w:t>Vitoria-Gasteizen, 202Xko ren (e)an.</w:t>
      </w:r>
    </w:p>
    <w:p w14:paraId="6A52887B" w14:textId="77777777" w:rsidR="005F2FF4" w:rsidRPr="00B876DF" w:rsidRDefault="005F2FF4" w:rsidP="0093264D"/>
    <w:p w14:paraId="68C8361B" w14:textId="77777777" w:rsidR="005F2FF4" w:rsidRPr="00B876DF" w:rsidRDefault="005F2FF4" w:rsidP="005F2FF4">
      <w:pPr>
        <w:spacing w:after="0"/>
        <w:jc w:val="right"/>
      </w:pPr>
      <w:r>
        <w:t xml:space="preserve">Lehendakaria, </w:t>
      </w:r>
    </w:p>
    <w:p w14:paraId="7D2901EA" w14:textId="3842767C" w:rsidR="005F2FF4" w:rsidRPr="00B876DF" w:rsidRDefault="005F2FF4" w:rsidP="009222F8">
      <w:pPr>
        <w:spacing w:after="240"/>
        <w:jc w:val="right"/>
      </w:pPr>
      <w:r>
        <w:t>IMANOL PRADALES GIL.</w:t>
      </w:r>
    </w:p>
    <w:p w14:paraId="67904863" w14:textId="77777777" w:rsidR="005F2FF4" w:rsidRPr="00B876DF" w:rsidRDefault="005F2FF4" w:rsidP="005F2FF4">
      <w:pPr>
        <w:jc w:val="right"/>
      </w:pPr>
    </w:p>
    <w:p w14:paraId="5418BA08" w14:textId="6DFC4FE2" w:rsidR="00915C93" w:rsidRPr="00B876DF" w:rsidRDefault="00915C93" w:rsidP="00915C93">
      <w:pPr>
        <w:spacing w:after="0"/>
      </w:pPr>
      <w:r>
        <w:t>Jaurlaritzako lehenengo lehendakariorde eta Kultura eta Hizkuntza Politikako sailburua,</w:t>
      </w:r>
    </w:p>
    <w:p w14:paraId="1F9BD4E1" w14:textId="5E530239" w:rsidR="005F2FF4" w:rsidRDefault="005F2FF4" w:rsidP="00915C93">
      <w:pPr>
        <w:spacing w:after="0"/>
      </w:pPr>
      <w:r>
        <w:t>IBONE BENGOETXEA OTAOLEA.</w:t>
      </w:r>
    </w:p>
    <w:sectPr w:rsidR="005F2FF4" w:rsidSect="00A2367D">
      <w:footerReference w:type="default" r:id="rId11"/>
      <w:footerReference w:type="firs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D9465" w14:textId="77777777" w:rsidR="00A4781C" w:rsidRDefault="00A4781C" w:rsidP="00001202">
      <w:pPr>
        <w:spacing w:after="0" w:line="240" w:lineRule="auto"/>
      </w:pPr>
      <w:r>
        <w:separator/>
      </w:r>
    </w:p>
  </w:endnote>
  <w:endnote w:type="continuationSeparator" w:id="0">
    <w:p w14:paraId="03887EFB" w14:textId="77777777" w:rsidR="00A4781C" w:rsidRDefault="00A4781C" w:rsidP="00001202">
      <w:pPr>
        <w:spacing w:after="0" w:line="240" w:lineRule="auto"/>
      </w:pPr>
      <w:r>
        <w:continuationSeparator/>
      </w:r>
    </w:p>
  </w:endnote>
  <w:endnote w:type="continuationNotice" w:id="1">
    <w:p w14:paraId="00C06B9B" w14:textId="77777777" w:rsidR="00A4781C" w:rsidRDefault="00A47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4578F" w14:textId="67C40703" w:rsidR="00001202" w:rsidRDefault="00000000">
    <w:pPr>
      <w:pStyle w:val="Piedepgina"/>
      <w:jc w:val="center"/>
    </w:pPr>
    <w:sdt>
      <w:sdtPr>
        <w:id w:val="-862213214"/>
        <w:docPartObj>
          <w:docPartGallery w:val="Page Numbers (Bottom of Page)"/>
          <w:docPartUnique/>
        </w:docPartObj>
      </w:sdtPr>
      <w:sdtContent>
        <w:r w:rsidR="00001202">
          <w:fldChar w:fldCharType="begin"/>
        </w:r>
        <w:r w:rsidR="00001202">
          <w:instrText>PAGE   \* MERGEFORMAT</w:instrText>
        </w:r>
        <w:r w:rsidR="00001202">
          <w:fldChar w:fldCharType="separate"/>
        </w:r>
        <w:r w:rsidR="00001202">
          <w:t>2</w:t>
        </w:r>
        <w:r w:rsidR="00001202">
          <w:fldChar w:fldCharType="end"/>
        </w:r>
      </w:sdtContent>
    </w:sdt>
  </w:p>
  <w:p w14:paraId="5EDA7A8C" w14:textId="77777777" w:rsidR="00001202" w:rsidRDefault="000012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3089324A" w14:paraId="1DBA6E80" w14:textId="77777777" w:rsidTr="3089324A">
      <w:trPr>
        <w:trHeight w:val="300"/>
      </w:trPr>
      <w:tc>
        <w:tcPr>
          <w:tcW w:w="2830" w:type="dxa"/>
        </w:tcPr>
        <w:p w14:paraId="380026E8" w14:textId="41460ECA" w:rsidR="3089324A" w:rsidRDefault="3089324A" w:rsidP="3089324A">
          <w:pPr>
            <w:pStyle w:val="Encabezado"/>
            <w:ind w:left="-115"/>
          </w:pPr>
        </w:p>
      </w:tc>
      <w:tc>
        <w:tcPr>
          <w:tcW w:w="2830" w:type="dxa"/>
        </w:tcPr>
        <w:p w14:paraId="5D7686DC" w14:textId="56B2FEF3" w:rsidR="3089324A" w:rsidRDefault="3089324A" w:rsidP="3089324A">
          <w:pPr>
            <w:pStyle w:val="Encabezado"/>
            <w:jc w:val="center"/>
          </w:pPr>
        </w:p>
      </w:tc>
      <w:tc>
        <w:tcPr>
          <w:tcW w:w="2830" w:type="dxa"/>
        </w:tcPr>
        <w:p w14:paraId="7E793F77" w14:textId="567BCA76" w:rsidR="3089324A" w:rsidRDefault="3089324A" w:rsidP="3089324A">
          <w:pPr>
            <w:pStyle w:val="Encabezado"/>
            <w:ind w:right="-115"/>
            <w:jc w:val="right"/>
          </w:pPr>
        </w:p>
      </w:tc>
    </w:tr>
  </w:tbl>
  <w:p w14:paraId="3F69417D" w14:textId="1D2534EC" w:rsidR="00487283" w:rsidRDefault="004872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9A57" w14:textId="77777777" w:rsidR="00A4781C" w:rsidRDefault="00A4781C" w:rsidP="00001202">
      <w:pPr>
        <w:spacing w:after="0" w:line="240" w:lineRule="auto"/>
      </w:pPr>
      <w:r>
        <w:separator/>
      </w:r>
    </w:p>
  </w:footnote>
  <w:footnote w:type="continuationSeparator" w:id="0">
    <w:p w14:paraId="68B8C351" w14:textId="77777777" w:rsidR="00A4781C" w:rsidRDefault="00A4781C" w:rsidP="00001202">
      <w:pPr>
        <w:spacing w:after="0" w:line="240" w:lineRule="auto"/>
      </w:pPr>
      <w:r>
        <w:continuationSeparator/>
      </w:r>
    </w:p>
  </w:footnote>
  <w:footnote w:type="continuationNotice" w:id="1">
    <w:p w14:paraId="47D4F9F6" w14:textId="77777777" w:rsidR="00A4781C" w:rsidRDefault="00A47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EA"/>
    <w:multiLevelType w:val="hybridMultilevel"/>
    <w:tmpl w:val="F370927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2633CF5"/>
    <w:multiLevelType w:val="hybridMultilevel"/>
    <w:tmpl w:val="8EA286C8"/>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4590640"/>
    <w:multiLevelType w:val="hybridMultilevel"/>
    <w:tmpl w:val="CB448D3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04B36CAB"/>
    <w:multiLevelType w:val="hybridMultilevel"/>
    <w:tmpl w:val="AC2EDA0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6593492"/>
    <w:multiLevelType w:val="multilevel"/>
    <w:tmpl w:val="2B4E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F174DF"/>
    <w:multiLevelType w:val="multilevel"/>
    <w:tmpl w:val="43407F3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A21C44"/>
    <w:multiLevelType w:val="hybridMultilevel"/>
    <w:tmpl w:val="20AAA42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CE5532C"/>
    <w:multiLevelType w:val="hybridMultilevel"/>
    <w:tmpl w:val="F39C4ED0"/>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8" w15:restartNumberingAfterBreak="0">
    <w:nsid w:val="109F6779"/>
    <w:multiLevelType w:val="hybridMultilevel"/>
    <w:tmpl w:val="D2742C2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9" w15:restartNumberingAfterBreak="0">
    <w:nsid w:val="19354BC5"/>
    <w:multiLevelType w:val="hybridMultilevel"/>
    <w:tmpl w:val="2610C0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E5420E5"/>
    <w:multiLevelType w:val="hybridMultilevel"/>
    <w:tmpl w:val="30BCF9F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18639BE"/>
    <w:multiLevelType w:val="hybridMultilevel"/>
    <w:tmpl w:val="C3FAE2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FC5852"/>
    <w:multiLevelType w:val="hybridMultilevel"/>
    <w:tmpl w:val="FC92F3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6178D4"/>
    <w:multiLevelType w:val="hybridMultilevel"/>
    <w:tmpl w:val="9CB6907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AC053BE"/>
    <w:multiLevelType w:val="hybridMultilevel"/>
    <w:tmpl w:val="D1AC44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DA1AE2"/>
    <w:multiLevelType w:val="hybridMultilevel"/>
    <w:tmpl w:val="74E290F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03233"/>
    <w:multiLevelType w:val="hybridMultilevel"/>
    <w:tmpl w:val="1312E51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CCE1835"/>
    <w:multiLevelType w:val="multilevel"/>
    <w:tmpl w:val="A6327D3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744340"/>
    <w:multiLevelType w:val="hybridMultilevel"/>
    <w:tmpl w:val="B2D0423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DE437C"/>
    <w:multiLevelType w:val="multilevel"/>
    <w:tmpl w:val="46B03B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774C5E"/>
    <w:multiLevelType w:val="hybridMultilevel"/>
    <w:tmpl w:val="993E5B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874BA2"/>
    <w:multiLevelType w:val="hybridMultilevel"/>
    <w:tmpl w:val="4572BA5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B2947B5"/>
    <w:multiLevelType w:val="hybridMultilevel"/>
    <w:tmpl w:val="9128521A"/>
    <w:lvl w:ilvl="0" w:tplc="7522347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07E658E"/>
    <w:multiLevelType w:val="hybridMultilevel"/>
    <w:tmpl w:val="D584E18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C32A8A"/>
    <w:multiLevelType w:val="hybridMultilevel"/>
    <w:tmpl w:val="7C0A0B84"/>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5" w15:restartNumberingAfterBreak="0">
    <w:nsid w:val="424A4390"/>
    <w:multiLevelType w:val="hybridMultilevel"/>
    <w:tmpl w:val="83E2039A"/>
    <w:lvl w:ilvl="0" w:tplc="16D8B01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3E73E35"/>
    <w:multiLevelType w:val="multilevel"/>
    <w:tmpl w:val="5D9C8422"/>
    <w:lvl w:ilvl="0">
      <w:start w:val="1"/>
      <w:numFmt w:val="decimal"/>
      <w:lvlText w:val="%1."/>
      <w:lvlJc w:val="left"/>
      <w:pPr>
        <w:tabs>
          <w:tab w:val="num" w:pos="644"/>
        </w:tabs>
        <w:ind w:left="644"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383BC0"/>
    <w:multiLevelType w:val="hybridMultilevel"/>
    <w:tmpl w:val="DE0E475C"/>
    <w:lvl w:ilvl="0" w:tplc="0C0A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4ED57C5B"/>
    <w:multiLevelType w:val="hybridMultilevel"/>
    <w:tmpl w:val="22CC3326"/>
    <w:lvl w:ilvl="0" w:tplc="F266F202">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9" w15:restartNumberingAfterBreak="0">
    <w:nsid w:val="4FBD3C46"/>
    <w:multiLevelType w:val="hybridMultilevel"/>
    <w:tmpl w:val="024EB95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5E90D14"/>
    <w:multiLevelType w:val="hybridMultilevel"/>
    <w:tmpl w:val="DFB47B4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6734927"/>
    <w:multiLevelType w:val="hybridMultilevel"/>
    <w:tmpl w:val="272AB9B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6A421F8"/>
    <w:multiLevelType w:val="hybridMultilevel"/>
    <w:tmpl w:val="B2D0423E"/>
    <w:lvl w:ilvl="0" w:tplc="042D0017">
      <w:start w:val="1"/>
      <w:numFmt w:val="lowerLetter"/>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3" w15:restartNumberingAfterBreak="0">
    <w:nsid w:val="56CD438E"/>
    <w:multiLevelType w:val="multilevel"/>
    <w:tmpl w:val="B1E2C3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DC50F2"/>
    <w:multiLevelType w:val="hybridMultilevel"/>
    <w:tmpl w:val="4C28249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5FF3440A"/>
    <w:multiLevelType w:val="hybridMultilevel"/>
    <w:tmpl w:val="74E290F0"/>
    <w:lvl w:ilvl="0" w:tplc="0C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43F0CBF"/>
    <w:multiLevelType w:val="hybridMultilevel"/>
    <w:tmpl w:val="BD24C3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0676F09"/>
    <w:multiLevelType w:val="hybridMultilevel"/>
    <w:tmpl w:val="A600F452"/>
    <w:lvl w:ilvl="0" w:tplc="440A8E2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6FB5404"/>
    <w:multiLevelType w:val="hybridMultilevel"/>
    <w:tmpl w:val="D97600A8"/>
    <w:lvl w:ilvl="0" w:tplc="0C0A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9" w15:restartNumberingAfterBreak="0">
    <w:nsid w:val="7A0A2E85"/>
    <w:multiLevelType w:val="hybridMultilevel"/>
    <w:tmpl w:val="6456B2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91547126">
    <w:abstractNumId w:val="32"/>
  </w:num>
  <w:num w:numId="2" w16cid:durableId="1822502628">
    <w:abstractNumId w:val="14"/>
  </w:num>
  <w:num w:numId="3" w16cid:durableId="856653547">
    <w:abstractNumId w:val="30"/>
  </w:num>
  <w:num w:numId="4" w16cid:durableId="1771467645">
    <w:abstractNumId w:val="31"/>
  </w:num>
  <w:num w:numId="5" w16cid:durableId="2086607459">
    <w:abstractNumId w:val="0"/>
  </w:num>
  <w:num w:numId="6" w16cid:durableId="1239943137">
    <w:abstractNumId w:val="29"/>
  </w:num>
  <w:num w:numId="7" w16cid:durableId="660426737">
    <w:abstractNumId w:val="6"/>
  </w:num>
  <w:num w:numId="8" w16cid:durableId="1595702786">
    <w:abstractNumId w:val="12"/>
  </w:num>
  <w:num w:numId="9" w16cid:durableId="1326207206">
    <w:abstractNumId w:val="3"/>
  </w:num>
  <w:num w:numId="10" w16cid:durableId="1136336116">
    <w:abstractNumId w:val="34"/>
  </w:num>
  <w:num w:numId="11" w16cid:durableId="2042365350">
    <w:abstractNumId w:val="27"/>
  </w:num>
  <w:num w:numId="12" w16cid:durableId="1284073087">
    <w:abstractNumId w:val="33"/>
  </w:num>
  <w:num w:numId="13" w16cid:durableId="1372993997">
    <w:abstractNumId w:val="19"/>
  </w:num>
  <w:num w:numId="14" w16cid:durableId="821166917">
    <w:abstractNumId w:val="17"/>
  </w:num>
  <w:num w:numId="15" w16cid:durableId="255983812">
    <w:abstractNumId w:val="26"/>
  </w:num>
  <w:num w:numId="16" w16cid:durableId="505365599">
    <w:abstractNumId w:val="5"/>
  </w:num>
  <w:num w:numId="17" w16cid:durableId="706562236">
    <w:abstractNumId w:val="4"/>
  </w:num>
  <w:num w:numId="18" w16cid:durableId="640422399">
    <w:abstractNumId w:val="23"/>
  </w:num>
  <w:num w:numId="19" w16cid:durableId="464127695">
    <w:abstractNumId w:val="16"/>
  </w:num>
  <w:num w:numId="20" w16cid:durableId="1702049990">
    <w:abstractNumId w:val="28"/>
  </w:num>
  <w:num w:numId="21" w16cid:durableId="825164875">
    <w:abstractNumId w:val="25"/>
  </w:num>
  <w:num w:numId="22" w16cid:durableId="1410158761">
    <w:abstractNumId w:val="37"/>
  </w:num>
  <w:num w:numId="23" w16cid:durableId="574171435">
    <w:abstractNumId w:val="21"/>
  </w:num>
  <w:num w:numId="24" w16cid:durableId="2137868070">
    <w:abstractNumId w:val="39"/>
  </w:num>
  <w:num w:numId="25" w16cid:durableId="925501914">
    <w:abstractNumId w:val="36"/>
  </w:num>
  <w:num w:numId="26" w16cid:durableId="469444856">
    <w:abstractNumId w:val="1"/>
  </w:num>
  <w:num w:numId="27" w16cid:durableId="2054309311">
    <w:abstractNumId w:val="22"/>
  </w:num>
  <w:num w:numId="28" w16cid:durableId="1707172340">
    <w:abstractNumId w:val="9"/>
  </w:num>
  <w:num w:numId="29" w16cid:durableId="1920169992">
    <w:abstractNumId w:val="35"/>
  </w:num>
  <w:num w:numId="30" w16cid:durableId="1927035541">
    <w:abstractNumId w:val="10"/>
  </w:num>
  <w:num w:numId="31" w16cid:durableId="996111200">
    <w:abstractNumId w:val="18"/>
  </w:num>
  <w:num w:numId="32" w16cid:durableId="1967814729">
    <w:abstractNumId w:val="15"/>
  </w:num>
  <w:num w:numId="33" w16cid:durableId="1711997201">
    <w:abstractNumId w:val="8"/>
  </w:num>
  <w:num w:numId="34" w16cid:durableId="2028631243">
    <w:abstractNumId w:val="11"/>
  </w:num>
  <w:num w:numId="35" w16cid:durableId="1955136705">
    <w:abstractNumId w:val="7"/>
  </w:num>
  <w:num w:numId="36" w16cid:durableId="1704594175">
    <w:abstractNumId w:val="2"/>
  </w:num>
  <w:num w:numId="37" w16cid:durableId="1566070117">
    <w:abstractNumId w:val="20"/>
  </w:num>
  <w:num w:numId="38" w16cid:durableId="1909609505">
    <w:abstractNumId w:val="13"/>
  </w:num>
  <w:num w:numId="39" w16cid:durableId="1923103672">
    <w:abstractNumId w:val="24"/>
  </w:num>
  <w:num w:numId="40" w16cid:durableId="951403433">
    <w:abstractNumId w:val="3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34"/>
    <w:rsid w:val="000006E4"/>
    <w:rsid w:val="00000BD0"/>
    <w:rsid w:val="00000F59"/>
    <w:rsid w:val="00000FA6"/>
    <w:rsid w:val="00001202"/>
    <w:rsid w:val="00001398"/>
    <w:rsid w:val="00001641"/>
    <w:rsid w:val="000023B3"/>
    <w:rsid w:val="000024A2"/>
    <w:rsid w:val="00002B28"/>
    <w:rsid w:val="00002BE3"/>
    <w:rsid w:val="0000357E"/>
    <w:rsid w:val="000039B9"/>
    <w:rsid w:val="00003BFF"/>
    <w:rsid w:val="00004223"/>
    <w:rsid w:val="00004824"/>
    <w:rsid w:val="00004A91"/>
    <w:rsid w:val="00004A95"/>
    <w:rsid w:val="00004B9F"/>
    <w:rsid w:val="00004FF5"/>
    <w:rsid w:val="0000528A"/>
    <w:rsid w:val="000055EF"/>
    <w:rsid w:val="00005627"/>
    <w:rsid w:val="000057F6"/>
    <w:rsid w:val="00006638"/>
    <w:rsid w:val="0000671A"/>
    <w:rsid w:val="00006BF8"/>
    <w:rsid w:val="000074D0"/>
    <w:rsid w:val="000078B9"/>
    <w:rsid w:val="00010289"/>
    <w:rsid w:val="0001035F"/>
    <w:rsid w:val="0001054C"/>
    <w:rsid w:val="000109D9"/>
    <w:rsid w:val="00010E06"/>
    <w:rsid w:val="00010E2E"/>
    <w:rsid w:val="00011907"/>
    <w:rsid w:val="00011A00"/>
    <w:rsid w:val="00011CDA"/>
    <w:rsid w:val="00011E1F"/>
    <w:rsid w:val="000124A6"/>
    <w:rsid w:val="00012AAE"/>
    <w:rsid w:val="00012BE1"/>
    <w:rsid w:val="00012C95"/>
    <w:rsid w:val="00012CEC"/>
    <w:rsid w:val="00012FA3"/>
    <w:rsid w:val="00013140"/>
    <w:rsid w:val="0001328B"/>
    <w:rsid w:val="000133B7"/>
    <w:rsid w:val="00013B74"/>
    <w:rsid w:val="000143AB"/>
    <w:rsid w:val="000144AD"/>
    <w:rsid w:val="000147F0"/>
    <w:rsid w:val="00014C13"/>
    <w:rsid w:val="00014D77"/>
    <w:rsid w:val="000152E9"/>
    <w:rsid w:val="00015D30"/>
    <w:rsid w:val="00015FFC"/>
    <w:rsid w:val="00016097"/>
    <w:rsid w:val="00016959"/>
    <w:rsid w:val="0001723C"/>
    <w:rsid w:val="00017417"/>
    <w:rsid w:val="000177D2"/>
    <w:rsid w:val="00017DCB"/>
    <w:rsid w:val="00020198"/>
    <w:rsid w:val="00020EF7"/>
    <w:rsid w:val="00021813"/>
    <w:rsid w:val="00021E72"/>
    <w:rsid w:val="000220EA"/>
    <w:rsid w:val="00022102"/>
    <w:rsid w:val="00022A12"/>
    <w:rsid w:val="00023E3E"/>
    <w:rsid w:val="00023E47"/>
    <w:rsid w:val="00023F18"/>
    <w:rsid w:val="00023FB4"/>
    <w:rsid w:val="0002416A"/>
    <w:rsid w:val="00024476"/>
    <w:rsid w:val="00024621"/>
    <w:rsid w:val="00024793"/>
    <w:rsid w:val="00024E2C"/>
    <w:rsid w:val="0002508E"/>
    <w:rsid w:val="00025269"/>
    <w:rsid w:val="00025344"/>
    <w:rsid w:val="00025778"/>
    <w:rsid w:val="00025AD7"/>
    <w:rsid w:val="00025D8E"/>
    <w:rsid w:val="00026043"/>
    <w:rsid w:val="00026397"/>
    <w:rsid w:val="000263F8"/>
    <w:rsid w:val="00026438"/>
    <w:rsid w:val="0002660D"/>
    <w:rsid w:val="00026981"/>
    <w:rsid w:val="00026A48"/>
    <w:rsid w:val="00026C68"/>
    <w:rsid w:val="00027552"/>
    <w:rsid w:val="00027CAD"/>
    <w:rsid w:val="000301CB"/>
    <w:rsid w:val="000304FD"/>
    <w:rsid w:val="00030853"/>
    <w:rsid w:val="0003094E"/>
    <w:rsid w:val="00030A4E"/>
    <w:rsid w:val="0003111A"/>
    <w:rsid w:val="00031D36"/>
    <w:rsid w:val="00032169"/>
    <w:rsid w:val="00032FC3"/>
    <w:rsid w:val="00033645"/>
    <w:rsid w:val="000337C9"/>
    <w:rsid w:val="00033CD4"/>
    <w:rsid w:val="00033FD6"/>
    <w:rsid w:val="000343A3"/>
    <w:rsid w:val="0003441C"/>
    <w:rsid w:val="00034508"/>
    <w:rsid w:val="00034793"/>
    <w:rsid w:val="000358E7"/>
    <w:rsid w:val="00035945"/>
    <w:rsid w:val="00036AFE"/>
    <w:rsid w:val="00036C14"/>
    <w:rsid w:val="0003701D"/>
    <w:rsid w:val="00037C9B"/>
    <w:rsid w:val="00037CD0"/>
    <w:rsid w:val="00040400"/>
    <w:rsid w:val="000404D9"/>
    <w:rsid w:val="00040632"/>
    <w:rsid w:val="00040AE2"/>
    <w:rsid w:val="00040D39"/>
    <w:rsid w:val="00041299"/>
    <w:rsid w:val="0004129A"/>
    <w:rsid w:val="00041575"/>
    <w:rsid w:val="00041725"/>
    <w:rsid w:val="0004195E"/>
    <w:rsid w:val="00041F90"/>
    <w:rsid w:val="00042254"/>
    <w:rsid w:val="000429B8"/>
    <w:rsid w:val="00042D8C"/>
    <w:rsid w:val="00043132"/>
    <w:rsid w:val="00043AFE"/>
    <w:rsid w:val="00043DAA"/>
    <w:rsid w:val="00044732"/>
    <w:rsid w:val="00044DDA"/>
    <w:rsid w:val="0004552F"/>
    <w:rsid w:val="00046755"/>
    <w:rsid w:val="00046C1B"/>
    <w:rsid w:val="000470C8"/>
    <w:rsid w:val="000475A5"/>
    <w:rsid w:val="0004788C"/>
    <w:rsid w:val="00047B79"/>
    <w:rsid w:val="00050435"/>
    <w:rsid w:val="00050713"/>
    <w:rsid w:val="0005089C"/>
    <w:rsid w:val="00050DB7"/>
    <w:rsid w:val="000519BF"/>
    <w:rsid w:val="00051A41"/>
    <w:rsid w:val="00052372"/>
    <w:rsid w:val="00052A49"/>
    <w:rsid w:val="00052F3A"/>
    <w:rsid w:val="00052F58"/>
    <w:rsid w:val="00053122"/>
    <w:rsid w:val="00053313"/>
    <w:rsid w:val="000534BB"/>
    <w:rsid w:val="000539DF"/>
    <w:rsid w:val="00053D33"/>
    <w:rsid w:val="00053FBC"/>
    <w:rsid w:val="0005408A"/>
    <w:rsid w:val="000541A2"/>
    <w:rsid w:val="000542D9"/>
    <w:rsid w:val="000543F3"/>
    <w:rsid w:val="00054864"/>
    <w:rsid w:val="00054B0D"/>
    <w:rsid w:val="00054D79"/>
    <w:rsid w:val="000551AA"/>
    <w:rsid w:val="00055453"/>
    <w:rsid w:val="0005566B"/>
    <w:rsid w:val="00055BDF"/>
    <w:rsid w:val="00055FDD"/>
    <w:rsid w:val="000566F3"/>
    <w:rsid w:val="00056773"/>
    <w:rsid w:val="000567BA"/>
    <w:rsid w:val="00056A59"/>
    <w:rsid w:val="00056E99"/>
    <w:rsid w:val="0005717C"/>
    <w:rsid w:val="00057C4A"/>
    <w:rsid w:val="00057D65"/>
    <w:rsid w:val="00057DFD"/>
    <w:rsid w:val="00057F18"/>
    <w:rsid w:val="00057F75"/>
    <w:rsid w:val="0006012F"/>
    <w:rsid w:val="00060489"/>
    <w:rsid w:val="00060D25"/>
    <w:rsid w:val="000612AA"/>
    <w:rsid w:val="00061416"/>
    <w:rsid w:val="00061603"/>
    <w:rsid w:val="00061A17"/>
    <w:rsid w:val="00061A56"/>
    <w:rsid w:val="00061DEA"/>
    <w:rsid w:val="000621C6"/>
    <w:rsid w:val="00062457"/>
    <w:rsid w:val="0006305C"/>
    <w:rsid w:val="000647ED"/>
    <w:rsid w:val="00064891"/>
    <w:rsid w:val="00064CF9"/>
    <w:rsid w:val="00064EC4"/>
    <w:rsid w:val="00064EDC"/>
    <w:rsid w:val="00064FA6"/>
    <w:rsid w:val="0006518C"/>
    <w:rsid w:val="00065388"/>
    <w:rsid w:val="00065E30"/>
    <w:rsid w:val="00066165"/>
    <w:rsid w:val="0006690A"/>
    <w:rsid w:val="00066A37"/>
    <w:rsid w:val="0006705A"/>
    <w:rsid w:val="0006768C"/>
    <w:rsid w:val="00067723"/>
    <w:rsid w:val="00067879"/>
    <w:rsid w:val="000702D3"/>
    <w:rsid w:val="00070853"/>
    <w:rsid w:val="000709DE"/>
    <w:rsid w:val="00070EF0"/>
    <w:rsid w:val="00071B98"/>
    <w:rsid w:val="00072063"/>
    <w:rsid w:val="00072130"/>
    <w:rsid w:val="0007221A"/>
    <w:rsid w:val="00072496"/>
    <w:rsid w:val="0007263D"/>
    <w:rsid w:val="00072808"/>
    <w:rsid w:val="000728FA"/>
    <w:rsid w:val="00072DC7"/>
    <w:rsid w:val="00072E91"/>
    <w:rsid w:val="000732D4"/>
    <w:rsid w:val="0007371F"/>
    <w:rsid w:val="00073885"/>
    <w:rsid w:val="00073D6A"/>
    <w:rsid w:val="00073D78"/>
    <w:rsid w:val="00074973"/>
    <w:rsid w:val="000751D4"/>
    <w:rsid w:val="0007529F"/>
    <w:rsid w:val="000753D5"/>
    <w:rsid w:val="000757FF"/>
    <w:rsid w:val="000758F4"/>
    <w:rsid w:val="00076288"/>
    <w:rsid w:val="00076547"/>
    <w:rsid w:val="0007656D"/>
    <w:rsid w:val="00076D8C"/>
    <w:rsid w:val="00076EEE"/>
    <w:rsid w:val="0008077C"/>
    <w:rsid w:val="00080D39"/>
    <w:rsid w:val="00080DFF"/>
    <w:rsid w:val="00080E35"/>
    <w:rsid w:val="00080F20"/>
    <w:rsid w:val="00080F9A"/>
    <w:rsid w:val="00081340"/>
    <w:rsid w:val="000813D2"/>
    <w:rsid w:val="00081620"/>
    <w:rsid w:val="00082392"/>
    <w:rsid w:val="0008275C"/>
    <w:rsid w:val="000827B2"/>
    <w:rsid w:val="00082FD5"/>
    <w:rsid w:val="0008338B"/>
    <w:rsid w:val="00083643"/>
    <w:rsid w:val="00083712"/>
    <w:rsid w:val="00083AA7"/>
    <w:rsid w:val="00083C6C"/>
    <w:rsid w:val="000840AB"/>
    <w:rsid w:val="00084227"/>
    <w:rsid w:val="0008427B"/>
    <w:rsid w:val="0008437D"/>
    <w:rsid w:val="00084427"/>
    <w:rsid w:val="00084509"/>
    <w:rsid w:val="00084BCE"/>
    <w:rsid w:val="000853DB"/>
    <w:rsid w:val="000857F6"/>
    <w:rsid w:val="00086082"/>
    <w:rsid w:val="0008608F"/>
    <w:rsid w:val="00086181"/>
    <w:rsid w:val="000876E1"/>
    <w:rsid w:val="00087DF7"/>
    <w:rsid w:val="0009011A"/>
    <w:rsid w:val="00090417"/>
    <w:rsid w:val="0009055E"/>
    <w:rsid w:val="00091406"/>
    <w:rsid w:val="00091452"/>
    <w:rsid w:val="000930E2"/>
    <w:rsid w:val="000939D3"/>
    <w:rsid w:val="00093F94"/>
    <w:rsid w:val="0009414C"/>
    <w:rsid w:val="00094217"/>
    <w:rsid w:val="0009503C"/>
    <w:rsid w:val="00095A01"/>
    <w:rsid w:val="00095D22"/>
    <w:rsid w:val="00095EA5"/>
    <w:rsid w:val="00096626"/>
    <w:rsid w:val="0009667B"/>
    <w:rsid w:val="00096A36"/>
    <w:rsid w:val="00096F74"/>
    <w:rsid w:val="00097555"/>
    <w:rsid w:val="00097605"/>
    <w:rsid w:val="00097C5B"/>
    <w:rsid w:val="000A004B"/>
    <w:rsid w:val="000A00EB"/>
    <w:rsid w:val="000A05B2"/>
    <w:rsid w:val="000A0BA3"/>
    <w:rsid w:val="000A1234"/>
    <w:rsid w:val="000A1540"/>
    <w:rsid w:val="000A2636"/>
    <w:rsid w:val="000A2AB6"/>
    <w:rsid w:val="000A334A"/>
    <w:rsid w:val="000A35AB"/>
    <w:rsid w:val="000A37FB"/>
    <w:rsid w:val="000A39C2"/>
    <w:rsid w:val="000A3C53"/>
    <w:rsid w:val="000A3D39"/>
    <w:rsid w:val="000A3EF3"/>
    <w:rsid w:val="000A41D6"/>
    <w:rsid w:val="000A4F03"/>
    <w:rsid w:val="000A4F0A"/>
    <w:rsid w:val="000A5317"/>
    <w:rsid w:val="000A5A9D"/>
    <w:rsid w:val="000A5FFE"/>
    <w:rsid w:val="000A66F5"/>
    <w:rsid w:val="000A6CFC"/>
    <w:rsid w:val="000A7A86"/>
    <w:rsid w:val="000A7B02"/>
    <w:rsid w:val="000B005F"/>
    <w:rsid w:val="000B066B"/>
    <w:rsid w:val="000B0B71"/>
    <w:rsid w:val="000B0F7C"/>
    <w:rsid w:val="000B1416"/>
    <w:rsid w:val="000B316E"/>
    <w:rsid w:val="000B33FA"/>
    <w:rsid w:val="000B3D61"/>
    <w:rsid w:val="000B40C1"/>
    <w:rsid w:val="000B412D"/>
    <w:rsid w:val="000B4156"/>
    <w:rsid w:val="000B4494"/>
    <w:rsid w:val="000B473B"/>
    <w:rsid w:val="000B47EB"/>
    <w:rsid w:val="000B4B86"/>
    <w:rsid w:val="000B4B9C"/>
    <w:rsid w:val="000B4F74"/>
    <w:rsid w:val="000B56AC"/>
    <w:rsid w:val="000B56E6"/>
    <w:rsid w:val="000B5AFA"/>
    <w:rsid w:val="000B681D"/>
    <w:rsid w:val="000B6DBB"/>
    <w:rsid w:val="000B6F4F"/>
    <w:rsid w:val="000B731D"/>
    <w:rsid w:val="000B78F4"/>
    <w:rsid w:val="000C035A"/>
    <w:rsid w:val="000C039C"/>
    <w:rsid w:val="000C0AD3"/>
    <w:rsid w:val="000C1300"/>
    <w:rsid w:val="000C1B60"/>
    <w:rsid w:val="000C2019"/>
    <w:rsid w:val="000C2878"/>
    <w:rsid w:val="000C2CE0"/>
    <w:rsid w:val="000C32BD"/>
    <w:rsid w:val="000C33B4"/>
    <w:rsid w:val="000C3837"/>
    <w:rsid w:val="000C3989"/>
    <w:rsid w:val="000C3CAE"/>
    <w:rsid w:val="000C4292"/>
    <w:rsid w:val="000C4470"/>
    <w:rsid w:val="000C551D"/>
    <w:rsid w:val="000C58F8"/>
    <w:rsid w:val="000C5E11"/>
    <w:rsid w:val="000C62ED"/>
    <w:rsid w:val="000C65D5"/>
    <w:rsid w:val="000C6CF4"/>
    <w:rsid w:val="000D0140"/>
    <w:rsid w:val="000D0181"/>
    <w:rsid w:val="000D01F1"/>
    <w:rsid w:val="000D1071"/>
    <w:rsid w:val="000D110B"/>
    <w:rsid w:val="000D17B3"/>
    <w:rsid w:val="000D1BFF"/>
    <w:rsid w:val="000D1D1C"/>
    <w:rsid w:val="000D2392"/>
    <w:rsid w:val="000D242D"/>
    <w:rsid w:val="000D2512"/>
    <w:rsid w:val="000D25A6"/>
    <w:rsid w:val="000D2963"/>
    <w:rsid w:val="000D335A"/>
    <w:rsid w:val="000D3612"/>
    <w:rsid w:val="000D36B1"/>
    <w:rsid w:val="000D39DA"/>
    <w:rsid w:val="000D4529"/>
    <w:rsid w:val="000D4A71"/>
    <w:rsid w:val="000D4B0F"/>
    <w:rsid w:val="000D4BAC"/>
    <w:rsid w:val="000D4E84"/>
    <w:rsid w:val="000D51B5"/>
    <w:rsid w:val="000D555B"/>
    <w:rsid w:val="000D59EC"/>
    <w:rsid w:val="000D5AA7"/>
    <w:rsid w:val="000D5AB9"/>
    <w:rsid w:val="000D5C87"/>
    <w:rsid w:val="000D68A8"/>
    <w:rsid w:val="000D6969"/>
    <w:rsid w:val="000D73FD"/>
    <w:rsid w:val="000D7A12"/>
    <w:rsid w:val="000D7C26"/>
    <w:rsid w:val="000E0A3D"/>
    <w:rsid w:val="000E0A57"/>
    <w:rsid w:val="000E0B4F"/>
    <w:rsid w:val="000E0C24"/>
    <w:rsid w:val="000E126F"/>
    <w:rsid w:val="000E150F"/>
    <w:rsid w:val="000E1BDF"/>
    <w:rsid w:val="000E256F"/>
    <w:rsid w:val="000E2EF7"/>
    <w:rsid w:val="000E38E0"/>
    <w:rsid w:val="000E3AB8"/>
    <w:rsid w:val="000E3B90"/>
    <w:rsid w:val="000E48E2"/>
    <w:rsid w:val="000E4F18"/>
    <w:rsid w:val="000E5BC0"/>
    <w:rsid w:val="000E664E"/>
    <w:rsid w:val="000E6B12"/>
    <w:rsid w:val="000E7D1C"/>
    <w:rsid w:val="000F0367"/>
    <w:rsid w:val="000F0A5A"/>
    <w:rsid w:val="000F0BD8"/>
    <w:rsid w:val="000F0C09"/>
    <w:rsid w:val="000F0CD1"/>
    <w:rsid w:val="000F0D99"/>
    <w:rsid w:val="000F0E8F"/>
    <w:rsid w:val="000F12C8"/>
    <w:rsid w:val="000F1AA9"/>
    <w:rsid w:val="000F1DE0"/>
    <w:rsid w:val="000F1EBD"/>
    <w:rsid w:val="000F34B0"/>
    <w:rsid w:val="000F38D0"/>
    <w:rsid w:val="000F4756"/>
    <w:rsid w:val="000F4A7C"/>
    <w:rsid w:val="000F4B79"/>
    <w:rsid w:val="000F5141"/>
    <w:rsid w:val="000F5835"/>
    <w:rsid w:val="000F58D1"/>
    <w:rsid w:val="000F5D68"/>
    <w:rsid w:val="000F6685"/>
    <w:rsid w:val="000F6B1E"/>
    <w:rsid w:val="000F6BFB"/>
    <w:rsid w:val="000F6C13"/>
    <w:rsid w:val="000F6ED4"/>
    <w:rsid w:val="000F7337"/>
    <w:rsid w:val="000F7A03"/>
    <w:rsid w:val="000F7D7D"/>
    <w:rsid w:val="00100055"/>
    <w:rsid w:val="0010016E"/>
    <w:rsid w:val="0010091B"/>
    <w:rsid w:val="00101097"/>
    <w:rsid w:val="001014D8"/>
    <w:rsid w:val="0010176A"/>
    <w:rsid w:val="001019DA"/>
    <w:rsid w:val="00101BF3"/>
    <w:rsid w:val="001023BC"/>
    <w:rsid w:val="0010262E"/>
    <w:rsid w:val="00102AF9"/>
    <w:rsid w:val="00102B43"/>
    <w:rsid w:val="00103C4D"/>
    <w:rsid w:val="00103D61"/>
    <w:rsid w:val="00104195"/>
    <w:rsid w:val="001042DB"/>
    <w:rsid w:val="001045CF"/>
    <w:rsid w:val="00104AD2"/>
    <w:rsid w:val="00104DE4"/>
    <w:rsid w:val="00104E10"/>
    <w:rsid w:val="001054D0"/>
    <w:rsid w:val="0010552E"/>
    <w:rsid w:val="001057CB"/>
    <w:rsid w:val="00106369"/>
    <w:rsid w:val="001065D1"/>
    <w:rsid w:val="00106957"/>
    <w:rsid w:val="00106959"/>
    <w:rsid w:val="00106F22"/>
    <w:rsid w:val="001071EA"/>
    <w:rsid w:val="001076F6"/>
    <w:rsid w:val="00107A3C"/>
    <w:rsid w:val="00110855"/>
    <w:rsid w:val="00110BB5"/>
    <w:rsid w:val="00110BD5"/>
    <w:rsid w:val="00110E41"/>
    <w:rsid w:val="00110F92"/>
    <w:rsid w:val="0011135E"/>
    <w:rsid w:val="00111505"/>
    <w:rsid w:val="00111A4B"/>
    <w:rsid w:val="00111B4E"/>
    <w:rsid w:val="00111E8E"/>
    <w:rsid w:val="001134F7"/>
    <w:rsid w:val="0011396C"/>
    <w:rsid w:val="00113BA1"/>
    <w:rsid w:val="00113BD7"/>
    <w:rsid w:val="001140B4"/>
    <w:rsid w:val="0011424E"/>
    <w:rsid w:val="00114C36"/>
    <w:rsid w:val="001150B4"/>
    <w:rsid w:val="001152DA"/>
    <w:rsid w:val="00115463"/>
    <w:rsid w:val="00115874"/>
    <w:rsid w:val="00115DD1"/>
    <w:rsid w:val="001165E5"/>
    <w:rsid w:val="00116674"/>
    <w:rsid w:val="00117228"/>
    <w:rsid w:val="00117AD1"/>
    <w:rsid w:val="00117C3B"/>
    <w:rsid w:val="001201DA"/>
    <w:rsid w:val="0012081E"/>
    <w:rsid w:val="00120F85"/>
    <w:rsid w:val="00121D35"/>
    <w:rsid w:val="001225A3"/>
    <w:rsid w:val="001225E7"/>
    <w:rsid w:val="00122D1C"/>
    <w:rsid w:val="00122E3B"/>
    <w:rsid w:val="00123642"/>
    <w:rsid w:val="001236EC"/>
    <w:rsid w:val="00123909"/>
    <w:rsid w:val="00123DFE"/>
    <w:rsid w:val="00123FD8"/>
    <w:rsid w:val="00124485"/>
    <w:rsid w:val="0012450F"/>
    <w:rsid w:val="00124683"/>
    <w:rsid w:val="00124A16"/>
    <w:rsid w:val="00124C34"/>
    <w:rsid w:val="00124FBD"/>
    <w:rsid w:val="001251B8"/>
    <w:rsid w:val="00125D79"/>
    <w:rsid w:val="00125E72"/>
    <w:rsid w:val="00125F44"/>
    <w:rsid w:val="00125FF7"/>
    <w:rsid w:val="001263EA"/>
    <w:rsid w:val="00126535"/>
    <w:rsid w:val="0012664C"/>
    <w:rsid w:val="001274F4"/>
    <w:rsid w:val="00127799"/>
    <w:rsid w:val="00127ED6"/>
    <w:rsid w:val="00127FD7"/>
    <w:rsid w:val="0013003D"/>
    <w:rsid w:val="00130548"/>
    <w:rsid w:val="001308B0"/>
    <w:rsid w:val="0013106C"/>
    <w:rsid w:val="001311B9"/>
    <w:rsid w:val="001315EF"/>
    <w:rsid w:val="0013191F"/>
    <w:rsid w:val="001321BF"/>
    <w:rsid w:val="001322E9"/>
    <w:rsid w:val="00132323"/>
    <w:rsid w:val="001327AA"/>
    <w:rsid w:val="00133351"/>
    <w:rsid w:val="00133642"/>
    <w:rsid w:val="00133AD8"/>
    <w:rsid w:val="00133E07"/>
    <w:rsid w:val="001341D3"/>
    <w:rsid w:val="001344D0"/>
    <w:rsid w:val="00134689"/>
    <w:rsid w:val="0013487E"/>
    <w:rsid w:val="00134A34"/>
    <w:rsid w:val="00134A37"/>
    <w:rsid w:val="00134B13"/>
    <w:rsid w:val="001350C1"/>
    <w:rsid w:val="001356BD"/>
    <w:rsid w:val="0013584B"/>
    <w:rsid w:val="00135962"/>
    <w:rsid w:val="00135A17"/>
    <w:rsid w:val="00136703"/>
    <w:rsid w:val="001368D4"/>
    <w:rsid w:val="00136B6B"/>
    <w:rsid w:val="0013704F"/>
    <w:rsid w:val="00137923"/>
    <w:rsid w:val="00140199"/>
    <w:rsid w:val="001401EE"/>
    <w:rsid w:val="001401F3"/>
    <w:rsid w:val="0014070C"/>
    <w:rsid w:val="00140A66"/>
    <w:rsid w:val="00140D8D"/>
    <w:rsid w:val="001410F9"/>
    <w:rsid w:val="0014147B"/>
    <w:rsid w:val="001414B1"/>
    <w:rsid w:val="001414B4"/>
    <w:rsid w:val="00141C3F"/>
    <w:rsid w:val="00141D78"/>
    <w:rsid w:val="001420CE"/>
    <w:rsid w:val="001422EB"/>
    <w:rsid w:val="0014233D"/>
    <w:rsid w:val="00142C5F"/>
    <w:rsid w:val="00142DA4"/>
    <w:rsid w:val="00142FA2"/>
    <w:rsid w:val="00142FE2"/>
    <w:rsid w:val="001431BD"/>
    <w:rsid w:val="001431F4"/>
    <w:rsid w:val="00143250"/>
    <w:rsid w:val="001435AC"/>
    <w:rsid w:val="0014370F"/>
    <w:rsid w:val="00143811"/>
    <w:rsid w:val="00143ECD"/>
    <w:rsid w:val="00143FA4"/>
    <w:rsid w:val="0014425A"/>
    <w:rsid w:val="0014490C"/>
    <w:rsid w:val="00144A9C"/>
    <w:rsid w:val="00144C55"/>
    <w:rsid w:val="00144E8C"/>
    <w:rsid w:val="00145302"/>
    <w:rsid w:val="0014576D"/>
    <w:rsid w:val="00146DBD"/>
    <w:rsid w:val="00146E09"/>
    <w:rsid w:val="00147047"/>
    <w:rsid w:val="0014749B"/>
    <w:rsid w:val="001476BE"/>
    <w:rsid w:val="0014790F"/>
    <w:rsid w:val="00150680"/>
    <w:rsid w:val="00151206"/>
    <w:rsid w:val="00151394"/>
    <w:rsid w:val="00151729"/>
    <w:rsid w:val="00151DC9"/>
    <w:rsid w:val="00151E72"/>
    <w:rsid w:val="00152312"/>
    <w:rsid w:val="00152D59"/>
    <w:rsid w:val="00152EB0"/>
    <w:rsid w:val="00152FE4"/>
    <w:rsid w:val="00153236"/>
    <w:rsid w:val="00153338"/>
    <w:rsid w:val="001534D1"/>
    <w:rsid w:val="00153CB6"/>
    <w:rsid w:val="00153F43"/>
    <w:rsid w:val="00153F4F"/>
    <w:rsid w:val="0015433D"/>
    <w:rsid w:val="00154496"/>
    <w:rsid w:val="00154828"/>
    <w:rsid w:val="00154D57"/>
    <w:rsid w:val="00155661"/>
    <w:rsid w:val="001556C6"/>
    <w:rsid w:val="00155C1A"/>
    <w:rsid w:val="00155F7F"/>
    <w:rsid w:val="00156595"/>
    <w:rsid w:val="00156912"/>
    <w:rsid w:val="00156AFD"/>
    <w:rsid w:val="00157453"/>
    <w:rsid w:val="00157658"/>
    <w:rsid w:val="00157740"/>
    <w:rsid w:val="00157AE8"/>
    <w:rsid w:val="00160258"/>
    <w:rsid w:val="001611D0"/>
    <w:rsid w:val="00161C22"/>
    <w:rsid w:val="00161C83"/>
    <w:rsid w:val="00161E38"/>
    <w:rsid w:val="00162240"/>
    <w:rsid w:val="00162355"/>
    <w:rsid w:val="00162563"/>
    <w:rsid w:val="00162585"/>
    <w:rsid w:val="001632B2"/>
    <w:rsid w:val="001632D0"/>
    <w:rsid w:val="00163732"/>
    <w:rsid w:val="00163752"/>
    <w:rsid w:val="00163A67"/>
    <w:rsid w:val="00164430"/>
    <w:rsid w:val="0016458C"/>
    <w:rsid w:val="001649D8"/>
    <w:rsid w:val="00164C60"/>
    <w:rsid w:val="00165014"/>
    <w:rsid w:val="001651F1"/>
    <w:rsid w:val="00165464"/>
    <w:rsid w:val="00165793"/>
    <w:rsid w:val="00165AEA"/>
    <w:rsid w:val="00165F69"/>
    <w:rsid w:val="00165F82"/>
    <w:rsid w:val="001660E8"/>
    <w:rsid w:val="00166386"/>
    <w:rsid w:val="0016638C"/>
    <w:rsid w:val="00166607"/>
    <w:rsid w:val="00166B5E"/>
    <w:rsid w:val="0016732C"/>
    <w:rsid w:val="00167727"/>
    <w:rsid w:val="0016791E"/>
    <w:rsid w:val="00167C31"/>
    <w:rsid w:val="00167F90"/>
    <w:rsid w:val="001701C1"/>
    <w:rsid w:val="0017037E"/>
    <w:rsid w:val="00170792"/>
    <w:rsid w:val="00170E4D"/>
    <w:rsid w:val="001713F2"/>
    <w:rsid w:val="00171412"/>
    <w:rsid w:val="00171703"/>
    <w:rsid w:val="00171925"/>
    <w:rsid w:val="00171C4F"/>
    <w:rsid w:val="00171CC6"/>
    <w:rsid w:val="00172338"/>
    <w:rsid w:val="00172443"/>
    <w:rsid w:val="0017278E"/>
    <w:rsid w:val="00172B0A"/>
    <w:rsid w:val="00172CAD"/>
    <w:rsid w:val="00173154"/>
    <w:rsid w:val="0017380B"/>
    <w:rsid w:val="00174009"/>
    <w:rsid w:val="00174086"/>
    <w:rsid w:val="00174439"/>
    <w:rsid w:val="00174516"/>
    <w:rsid w:val="00174B84"/>
    <w:rsid w:val="0017528C"/>
    <w:rsid w:val="001752CB"/>
    <w:rsid w:val="0017610A"/>
    <w:rsid w:val="001764D8"/>
    <w:rsid w:val="00176C43"/>
    <w:rsid w:val="00176FB3"/>
    <w:rsid w:val="0018026E"/>
    <w:rsid w:val="001803C4"/>
    <w:rsid w:val="00180451"/>
    <w:rsid w:val="0018064F"/>
    <w:rsid w:val="0018078E"/>
    <w:rsid w:val="001814DE"/>
    <w:rsid w:val="0018175D"/>
    <w:rsid w:val="00181A77"/>
    <w:rsid w:val="00181DDC"/>
    <w:rsid w:val="00182351"/>
    <w:rsid w:val="0018253D"/>
    <w:rsid w:val="001827F5"/>
    <w:rsid w:val="0018488F"/>
    <w:rsid w:val="0018502E"/>
    <w:rsid w:val="00185376"/>
    <w:rsid w:val="00186152"/>
    <w:rsid w:val="00186421"/>
    <w:rsid w:val="00186427"/>
    <w:rsid w:val="001869F2"/>
    <w:rsid w:val="00187367"/>
    <w:rsid w:val="00187F2F"/>
    <w:rsid w:val="00187FD8"/>
    <w:rsid w:val="00190822"/>
    <w:rsid w:val="00190C87"/>
    <w:rsid w:val="00190D0D"/>
    <w:rsid w:val="00190F4B"/>
    <w:rsid w:val="001912E5"/>
    <w:rsid w:val="0019148F"/>
    <w:rsid w:val="0019180A"/>
    <w:rsid w:val="0019188B"/>
    <w:rsid w:val="00191A18"/>
    <w:rsid w:val="00191D22"/>
    <w:rsid w:val="00192E94"/>
    <w:rsid w:val="001930E7"/>
    <w:rsid w:val="00193D60"/>
    <w:rsid w:val="00193F8F"/>
    <w:rsid w:val="0019463C"/>
    <w:rsid w:val="001947B0"/>
    <w:rsid w:val="00194A26"/>
    <w:rsid w:val="00194AE5"/>
    <w:rsid w:val="00194E21"/>
    <w:rsid w:val="00195208"/>
    <w:rsid w:val="0019541A"/>
    <w:rsid w:val="00195569"/>
    <w:rsid w:val="00195F77"/>
    <w:rsid w:val="00196147"/>
    <w:rsid w:val="0019670C"/>
    <w:rsid w:val="00197164"/>
    <w:rsid w:val="00197183"/>
    <w:rsid w:val="00197284"/>
    <w:rsid w:val="00197371"/>
    <w:rsid w:val="001973B3"/>
    <w:rsid w:val="001977A8"/>
    <w:rsid w:val="00197E72"/>
    <w:rsid w:val="001A018B"/>
    <w:rsid w:val="001A0853"/>
    <w:rsid w:val="001A12E2"/>
    <w:rsid w:val="001A13F9"/>
    <w:rsid w:val="001A161B"/>
    <w:rsid w:val="001A199D"/>
    <w:rsid w:val="001A1B18"/>
    <w:rsid w:val="001A1E62"/>
    <w:rsid w:val="001A2615"/>
    <w:rsid w:val="001A29EA"/>
    <w:rsid w:val="001A2BED"/>
    <w:rsid w:val="001A2EE4"/>
    <w:rsid w:val="001A32F9"/>
    <w:rsid w:val="001A33AB"/>
    <w:rsid w:val="001A3B55"/>
    <w:rsid w:val="001A3EAF"/>
    <w:rsid w:val="001A402D"/>
    <w:rsid w:val="001A4754"/>
    <w:rsid w:val="001A47CA"/>
    <w:rsid w:val="001A4D48"/>
    <w:rsid w:val="001A50C6"/>
    <w:rsid w:val="001A5147"/>
    <w:rsid w:val="001A5227"/>
    <w:rsid w:val="001A52D3"/>
    <w:rsid w:val="001A5470"/>
    <w:rsid w:val="001A5554"/>
    <w:rsid w:val="001A61E2"/>
    <w:rsid w:val="001A6316"/>
    <w:rsid w:val="001A673C"/>
    <w:rsid w:val="001A679F"/>
    <w:rsid w:val="001A67B1"/>
    <w:rsid w:val="001A726F"/>
    <w:rsid w:val="001A7C0F"/>
    <w:rsid w:val="001A7FDE"/>
    <w:rsid w:val="001B058B"/>
    <w:rsid w:val="001B0D71"/>
    <w:rsid w:val="001B1666"/>
    <w:rsid w:val="001B1891"/>
    <w:rsid w:val="001B18EF"/>
    <w:rsid w:val="001B2F9A"/>
    <w:rsid w:val="001B335F"/>
    <w:rsid w:val="001B3536"/>
    <w:rsid w:val="001B370C"/>
    <w:rsid w:val="001B3914"/>
    <w:rsid w:val="001B3ED9"/>
    <w:rsid w:val="001B3FAA"/>
    <w:rsid w:val="001B42E2"/>
    <w:rsid w:val="001B47B3"/>
    <w:rsid w:val="001B4D6D"/>
    <w:rsid w:val="001B51D3"/>
    <w:rsid w:val="001B52BD"/>
    <w:rsid w:val="001B54AF"/>
    <w:rsid w:val="001B54DB"/>
    <w:rsid w:val="001B553B"/>
    <w:rsid w:val="001B5FB7"/>
    <w:rsid w:val="001B6A55"/>
    <w:rsid w:val="001B70C7"/>
    <w:rsid w:val="001B7322"/>
    <w:rsid w:val="001B7362"/>
    <w:rsid w:val="001B738A"/>
    <w:rsid w:val="001B77C0"/>
    <w:rsid w:val="001B7E7F"/>
    <w:rsid w:val="001B7EE5"/>
    <w:rsid w:val="001C0279"/>
    <w:rsid w:val="001C0513"/>
    <w:rsid w:val="001C0B2C"/>
    <w:rsid w:val="001C0CC8"/>
    <w:rsid w:val="001C0EFA"/>
    <w:rsid w:val="001C1749"/>
    <w:rsid w:val="001C3099"/>
    <w:rsid w:val="001C352E"/>
    <w:rsid w:val="001C36E0"/>
    <w:rsid w:val="001C37C0"/>
    <w:rsid w:val="001C4027"/>
    <w:rsid w:val="001C40B9"/>
    <w:rsid w:val="001C41CA"/>
    <w:rsid w:val="001C4AC0"/>
    <w:rsid w:val="001C4DD9"/>
    <w:rsid w:val="001C4F40"/>
    <w:rsid w:val="001C5FBA"/>
    <w:rsid w:val="001C619B"/>
    <w:rsid w:val="001C67F5"/>
    <w:rsid w:val="001C6965"/>
    <w:rsid w:val="001C6B34"/>
    <w:rsid w:val="001C6F07"/>
    <w:rsid w:val="001D00DB"/>
    <w:rsid w:val="001D047B"/>
    <w:rsid w:val="001D0533"/>
    <w:rsid w:val="001D0537"/>
    <w:rsid w:val="001D0625"/>
    <w:rsid w:val="001D09B3"/>
    <w:rsid w:val="001D0DD5"/>
    <w:rsid w:val="001D113B"/>
    <w:rsid w:val="001D11BF"/>
    <w:rsid w:val="001D12EB"/>
    <w:rsid w:val="001D13B2"/>
    <w:rsid w:val="001D19B1"/>
    <w:rsid w:val="001D1E6B"/>
    <w:rsid w:val="001D21B6"/>
    <w:rsid w:val="001D2A87"/>
    <w:rsid w:val="001D2AD2"/>
    <w:rsid w:val="001D2B88"/>
    <w:rsid w:val="001D2C2A"/>
    <w:rsid w:val="001D374F"/>
    <w:rsid w:val="001D3A82"/>
    <w:rsid w:val="001D3B2A"/>
    <w:rsid w:val="001D400B"/>
    <w:rsid w:val="001D4389"/>
    <w:rsid w:val="001D479C"/>
    <w:rsid w:val="001D502E"/>
    <w:rsid w:val="001D53FB"/>
    <w:rsid w:val="001D56CC"/>
    <w:rsid w:val="001D5AE3"/>
    <w:rsid w:val="001D5E71"/>
    <w:rsid w:val="001D5FE7"/>
    <w:rsid w:val="001D6308"/>
    <w:rsid w:val="001D6925"/>
    <w:rsid w:val="001D6A6A"/>
    <w:rsid w:val="001D6CCD"/>
    <w:rsid w:val="001D6F42"/>
    <w:rsid w:val="001D79A3"/>
    <w:rsid w:val="001D7C1A"/>
    <w:rsid w:val="001E010A"/>
    <w:rsid w:val="001E019E"/>
    <w:rsid w:val="001E0604"/>
    <w:rsid w:val="001E1391"/>
    <w:rsid w:val="001E171B"/>
    <w:rsid w:val="001E1C86"/>
    <w:rsid w:val="001E1DE7"/>
    <w:rsid w:val="001E209D"/>
    <w:rsid w:val="001E2157"/>
    <w:rsid w:val="001E2B40"/>
    <w:rsid w:val="001E2F7B"/>
    <w:rsid w:val="001E310E"/>
    <w:rsid w:val="001E35DB"/>
    <w:rsid w:val="001E3B78"/>
    <w:rsid w:val="001E3D46"/>
    <w:rsid w:val="001E3EA6"/>
    <w:rsid w:val="001E4157"/>
    <w:rsid w:val="001E445D"/>
    <w:rsid w:val="001E4D09"/>
    <w:rsid w:val="001E4EA0"/>
    <w:rsid w:val="001E4ECB"/>
    <w:rsid w:val="001E5844"/>
    <w:rsid w:val="001E58D6"/>
    <w:rsid w:val="001E599A"/>
    <w:rsid w:val="001E59AA"/>
    <w:rsid w:val="001E5EE1"/>
    <w:rsid w:val="001E6331"/>
    <w:rsid w:val="001E646F"/>
    <w:rsid w:val="001E6C60"/>
    <w:rsid w:val="001E6EA8"/>
    <w:rsid w:val="001E7690"/>
    <w:rsid w:val="001E7742"/>
    <w:rsid w:val="001E7748"/>
    <w:rsid w:val="001E7917"/>
    <w:rsid w:val="001E7E38"/>
    <w:rsid w:val="001F0E5F"/>
    <w:rsid w:val="001F13BA"/>
    <w:rsid w:val="001F169E"/>
    <w:rsid w:val="001F1933"/>
    <w:rsid w:val="001F1AC6"/>
    <w:rsid w:val="001F1BFA"/>
    <w:rsid w:val="001F2376"/>
    <w:rsid w:val="001F242A"/>
    <w:rsid w:val="001F283D"/>
    <w:rsid w:val="001F29BF"/>
    <w:rsid w:val="001F2B78"/>
    <w:rsid w:val="001F38DB"/>
    <w:rsid w:val="001F3C3A"/>
    <w:rsid w:val="001F3E37"/>
    <w:rsid w:val="001F3E5E"/>
    <w:rsid w:val="001F40E6"/>
    <w:rsid w:val="001F438A"/>
    <w:rsid w:val="001F4414"/>
    <w:rsid w:val="001F450E"/>
    <w:rsid w:val="001F4580"/>
    <w:rsid w:val="001F4613"/>
    <w:rsid w:val="001F47B6"/>
    <w:rsid w:val="001F4CFA"/>
    <w:rsid w:val="001F550A"/>
    <w:rsid w:val="001F557E"/>
    <w:rsid w:val="001F56C5"/>
    <w:rsid w:val="001F5A79"/>
    <w:rsid w:val="001F5AA6"/>
    <w:rsid w:val="001F6281"/>
    <w:rsid w:val="001F62E3"/>
    <w:rsid w:val="001F64CC"/>
    <w:rsid w:val="001F6B6E"/>
    <w:rsid w:val="001F7183"/>
    <w:rsid w:val="001F7348"/>
    <w:rsid w:val="001F73AF"/>
    <w:rsid w:val="001F74EB"/>
    <w:rsid w:val="001F793F"/>
    <w:rsid w:val="001F7B5C"/>
    <w:rsid w:val="0020017C"/>
    <w:rsid w:val="002005F3"/>
    <w:rsid w:val="00200D1B"/>
    <w:rsid w:val="00201594"/>
    <w:rsid w:val="00201A74"/>
    <w:rsid w:val="00201C34"/>
    <w:rsid w:val="00201F10"/>
    <w:rsid w:val="002021F8"/>
    <w:rsid w:val="002025A8"/>
    <w:rsid w:val="0020271B"/>
    <w:rsid w:val="002028AA"/>
    <w:rsid w:val="00202941"/>
    <w:rsid w:val="002032B4"/>
    <w:rsid w:val="00203D76"/>
    <w:rsid w:val="0020451A"/>
    <w:rsid w:val="00204960"/>
    <w:rsid w:val="00204DD9"/>
    <w:rsid w:val="00204DE6"/>
    <w:rsid w:val="002055D5"/>
    <w:rsid w:val="002057CB"/>
    <w:rsid w:val="002063EA"/>
    <w:rsid w:val="00207208"/>
    <w:rsid w:val="00207E3F"/>
    <w:rsid w:val="0021058B"/>
    <w:rsid w:val="0021097A"/>
    <w:rsid w:val="002110A5"/>
    <w:rsid w:val="002111AE"/>
    <w:rsid w:val="0021143C"/>
    <w:rsid w:val="00211589"/>
    <w:rsid w:val="0021166C"/>
    <w:rsid w:val="00211A2F"/>
    <w:rsid w:val="00211C22"/>
    <w:rsid w:val="002122AE"/>
    <w:rsid w:val="002122CF"/>
    <w:rsid w:val="00212644"/>
    <w:rsid w:val="0021296B"/>
    <w:rsid w:val="00212990"/>
    <w:rsid w:val="00212CDD"/>
    <w:rsid w:val="00212E32"/>
    <w:rsid w:val="00213BDF"/>
    <w:rsid w:val="00213D49"/>
    <w:rsid w:val="0021426C"/>
    <w:rsid w:val="00214548"/>
    <w:rsid w:val="00214A4C"/>
    <w:rsid w:val="002151A0"/>
    <w:rsid w:val="00215893"/>
    <w:rsid w:val="00215DAD"/>
    <w:rsid w:val="002167F0"/>
    <w:rsid w:val="0021729A"/>
    <w:rsid w:val="002172CD"/>
    <w:rsid w:val="00217393"/>
    <w:rsid w:val="00217933"/>
    <w:rsid w:val="0021794E"/>
    <w:rsid w:val="00217F07"/>
    <w:rsid w:val="002203BD"/>
    <w:rsid w:val="002206A5"/>
    <w:rsid w:val="002207D7"/>
    <w:rsid w:val="00220C59"/>
    <w:rsid w:val="00220CBD"/>
    <w:rsid w:val="00220CE7"/>
    <w:rsid w:val="002210DC"/>
    <w:rsid w:val="0022138C"/>
    <w:rsid w:val="002219DA"/>
    <w:rsid w:val="00221E1B"/>
    <w:rsid w:val="00222486"/>
    <w:rsid w:val="00222C32"/>
    <w:rsid w:val="00222CED"/>
    <w:rsid w:val="0022347F"/>
    <w:rsid w:val="002236C4"/>
    <w:rsid w:val="002242F5"/>
    <w:rsid w:val="00224C6F"/>
    <w:rsid w:val="002251DA"/>
    <w:rsid w:val="00225B13"/>
    <w:rsid w:val="00225BE3"/>
    <w:rsid w:val="00226A86"/>
    <w:rsid w:val="00226E83"/>
    <w:rsid w:val="00226F86"/>
    <w:rsid w:val="00227660"/>
    <w:rsid w:val="002276ED"/>
    <w:rsid w:val="002277D2"/>
    <w:rsid w:val="00227D06"/>
    <w:rsid w:val="00227DE8"/>
    <w:rsid w:val="002303C6"/>
    <w:rsid w:val="0023086E"/>
    <w:rsid w:val="002309ED"/>
    <w:rsid w:val="00230A47"/>
    <w:rsid w:val="00230B8D"/>
    <w:rsid w:val="00230C67"/>
    <w:rsid w:val="00230CAC"/>
    <w:rsid w:val="002321A9"/>
    <w:rsid w:val="00232488"/>
    <w:rsid w:val="00232A58"/>
    <w:rsid w:val="00232BD4"/>
    <w:rsid w:val="00233220"/>
    <w:rsid w:val="00233B91"/>
    <w:rsid w:val="00233C3F"/>
    <w:rsid w:val="0023417B"/>
    <w:rsid w:val="0023417C"/>
    <w:rsid w:val="00234461"/>
    <w:rsid w:val="00235625"/>
    <w:rsid w:val="00235AAE"/>
    <w:rsid w:val="00235C49"/>
    <w:rsid w:val="00235D7A"/>
    <w:rsid w:val="00235DD5"/>
    <w:rsid w:val="00235F5F"/>
    <w:rsid w:val="00236654"/>
    <w:rsid w:val="00236890"/>
    <w:rsid w:val="00236901"/>
    <w:rsid w:val="00236EA5"/>
    <w:rsid w:val="00237047"/>
    <w:rsid w:val="0023745D"/>
    <w:rsid w:val="002375B1"/>
    <w:rsid w:val="00237767"/>
    <w:rsid w:val="00237E3A"/>
    <w:rsid w:val="00237EE6"/>
    <w:rsid w:val="00237EEE"/>
    <w:rsid w:val="00240099"/>
    <w:rsid w:val="00240A2C"/>
    <w:rsid w:val="00240BE5"/>
    <w:rsid w:val="00240EB1"/>
    <w:rsid w:val="00240F14"/>
    <w:rsid w:val="002413BA"/>
    <w:rsid w:val="00241692"/>
    <w:rsid w:val="00241695"/>
    <w:rsid w:val="002419D4"/>
    <w:rsid w:val="00241D06"/>
    <w:rsid w:val="00241DBA"/>
    <w:rsid w:val="00242425"/>
    <w:rsid w:val="00242E9D"/>
    <w:rsid w:val="00242F9B"/>
    <w:rsid w:val="00243284"/>
    <w:rsid w:val="00243410"/>
    <w:rsid w:val="00243609"/>
    <w:rsid w:val="0024379A"/>
    <w:rsid w:val="00243B90"/>
    <w:rsid w:val="0024442D"/>
    <w:rsid w:val="00244921"/>
    <w:rsid w:val="00244992"/>
    <w:rsid w:val="00244C8B"/>
    <w:rsid w:val="00245093"/>
    <w:rsid w:val="00245404"/>
    <w:rsid w:val="00245781"/>
    <w:rsid w:val="00245B8D"/>
    <w:rsid w:val="00245CF5"/>
    <w:rsid w:val="00245F67"/>
    <w:rsid w:val="002467FF"/>
    <w:rsid w:val="00246D6D"/>
    <w:rsid w:val="00246F68"/>
    <w:rsid w:val="00246F6F"/>
    <w:rsid w:val="00247645"/>
    <w:rsid w:val="00247D5B"/>
    <w:rsid w:val="00250232"/>
    <w:rsid w:val="00250745"/>
    <w:rsid w:val="002507B7"/>
    <w:rsid w:val="00250AE1"/>
    <w:rsid w:val="00250C59"/>
    <w:rsid w:val="00250DF7"/>
    <w:rsid w:val="002510F5"/>
    <w:rsid w:val="00252132"/>
    <w:rsid w:val="00252563"/>
    <w:rsid w:val="0025265E"/>
    <w:rsid w:val="00252681"/>
    <w:rsid w:val="00252683"/>
    <w:rsid w:val="00252AC9"/>
    <w:rsid w:val="00253226"/>
    <w:rsid w:val="002535D3"/>
    <w:rsid w:val="00253A0A"/>
    <w:rsid w:val="00253C12"/>
    <w:rsid w:val="00253E2C"/>
    <w:rsid w:val="002549EF"/>
    <w:rsid w:val="00254C2E"/>
    <w:rsid w:val="0025515B"/>
    <w:rsid w:val="00255D21"/>
    <w:rsid w:val="00255F6C"/>
    <w:rsid w:val="00256B7F"/>
    <w:rsid w:val="00256BA6"/>
    <w:rsid w:val="00256EE0"/>
    <w:rsid w:val="00257018"/>
    <w:rsid w:val="00257364"/>
    <w:rsid w:val="00257995"/>
    <w:rsid w:val="002600FD"/>
    <w:rsid w:val="0026016F"/>
    <w:rsid w:val="00260253"/>
    <w:rsid w:val="0026068E"/>
    <w:rsid w:val="002606A5"/>
    <w:rsid w:val="00260AF9"/>
    <w:rsid w:val="0026105C"/>
    <w:rsid w:val="002611AA"/>
    <w:rsid w:val="0026141A"/>
    <w:rsid w:val="002615CD"/>
    <w:rsid w:val="002616FC"/>
    <w:rsid w:val="00261771"/>
    <w:rsid w:val="0026186A"/>
    <w:rsid w:val="00261871"/>
    <w:rsid w:val="00261935"/>
    <w:rsid w:val="00261CF8"/>
    <w:rsid w:val="00261D41"/>
    <w:rsid w:val="00261D87"/>
    <w:rsid w:val="00261E2A"/>
    <w:rsid w:val="00262063"/>
    <w:rsid w:val="002625FA"/>
    <w:rsid w:val="00262784"/>
    <w:rsid w:val="00262A09"/>
    <w:rsid w:val="00262B6F"/>
    <w:rsid w:val="00262BA6"/>
    <w:rsid w:val="00262CBA"/>
    <w:rsid w:val="002633E2"/>
    <w:rsid w:val="00263BA2"/>
    <w:rsid w:val="00263CC3"/>
    <w:rsid w:val="002641B1"/>
    <w:rsid w:val="00264EAE"/>
    <w:rsid w:val="002659B8"/>
    <w:rsid w:val="00265A01"/>
    <w:rsid w:val="00266775"/>
    <w:rsid w:val="00266CEB"/>
    <w:rsid w:val="00266F00"/>
    <w:rsid w:val="00267410"/>
    <w:rsid w:val="00267DFD"/>
    <w:rsid w:val="00270062"/>
    <w:rsid w:val="00270661"/>
    <w:rsid w:val="002707DC"/>
    <w:rsid w:val="00270B75"/>
    <w:rsid w:val="00270F86"/>
    <w:rsid w:val="002713B9"/>
    <w:rsid w:val="00271783"/>
    <w:rsid w:val="00271ACA"/>
    <w:rsid w:val="00271B41"/>
    <w:rsid w:val="00271D1D"/>
    <w:rsid w:val="00271F07"/>
    <w:rsid w:val="00272291"/>
    <w:rsid w:val="00272591"/>
    <w:rsid w:val="00272DD8"/>
    <w:rsid w:val="00273559"/>
    <w:rsid w:val="00273AF4"/>
    <w:rsid w:val="00274353"/>
    <w:rsid w:val="002746A5"/>
    <w:rsid w:val="00274A7B"/>
    <w:rsid w:val="00274CF9"/>
    <w:rsid w:val="00274D09"/>
    <w:rsid w:val="00274D10"/>
    <w:rsid w:val="00274D79"/>
    <w:rsid w:val="00274D8F"/>
    <w:rsid w:val="0027546A"/>
    <w:rsid w:val="00275FD2"/>
    <w:rsid w:val="00276D08"/>
    <w:rsid w:val="00276DD9"/>
    <w:rsid w:val="00277140"/>
    <w:rsid w:val="002775AC"/>
    <w:rsid w:val="00277B84"/>
    <w:rsid w:val="00277DDE"/>
    <w:rsid w:val="00277E41"/>
    <w:rsid w:val="00277F1C"/>
    <w:rsid w:val="0028053E"/>
    <w:rsid w:val="00280F12"/>
    <w:rsid w:val="002810E4"/>
    <w:rsid w:val="00281762"/>
    <w:rsid w:val="00281B65"/>
    <w:rsid w:val="0028243F"/>
    <w:rsid w:val="00282795"/>
    <w:rsid w:val="00282B00"/>
    <w:rsid w:val="00282CB7"/>
    <w:rsid w:val="002834CD"/>
    <w:rsid w:val="002835FE"/>
    <w:rsid w:val="00283A2B"/>
    <w:rsid w:val="002842DE"/>
    <w:rsid w:val="00284362"/>
    <w:rsid w:val="00284733"/>
    <w:rsid w:val="002848D0"/>
    <w:rsid w:val="00284B8D"/>
    <w:rsid w:val="00284CE7"/>
    <w:rsid w:val="00284D36"/>
    <w:rsid w:val="00285309"/>
    <w:rsid w:val="0028540B"/>
    <w:rsid w:val="002855E3"/>
    <w:rsid w:val="002857F7"/>
    <w:rsid w:val="00285823"/>
    <w:rsid w:val="00285ABA"/>
    <w:rsid w:val="00285E59"/>
    <w:rsid w:val="0028607A"/>
    <w:rsid w:val="00286227"/>
    <w:rsid w:val="00286322"/>
    <w:rsid w:val="00286614"/>
    <w:rsid w:val="002867DB"/>
    <w:rsid w:val="00287370"/>
    <w:rsid w:val="002873D0"/>
    <w:rsid w:val="00287FB7"/>
    <w:rsid w:val="00290B38"/>
    <w:rsid w:val="00290CEC"/>
    <w:rsid w:val="00290D95"/>
    <w:rsid w:val="00291471"/>
    <w:rsid w:val="0029187C"/>
    <w:rsid w:val="002921B2"/>
    <w:rsid w:val="00292607"/>
    <w:rsid w:val="0029286D"/>
    <w:rsid w:val="00292D89"/>
    <w:rsid w:val="00292FA3"/>
    <w:rsid w:val="002936C3"/>
    <w:rsid w:val="00293B36"/>
    <w:rsid w:val="00293C1E"/>
    <w:rsid w:val="00293EEF"/>
    <w:rsid w:val="00294392"/>
    <w:rsid w:val="00294431"/>
    <w:rsid w:val="0029498A"/>
    <w:rsid w:val="00294B69"/>
    <w:rsid w:val="00294D39"/>
    <w:rsid w:val="00295B68"/>
    <w:rsid w:val="00296027"/>
    <w:rsid w:val="00296032"/>
    <w:rsid w:val="00296069"/>
    <w:rsid w:val="00296ACE"/>
    <w:rsid w:val="00296D55"/>
    <w:rsid w:val="0029731C"/>
    <w:rsid w:val="00297EBF"/>
    <w:rsid w:val="002A00BC"/>
    <w:rsid w:val="002A045A"/>
    <w:rsid w:val="002A070F"/>
    <w:rsid w:val="002A0BB1"/>
    <w:rsid w:val="002A142C"/>
    <w:rsid w:val="002A17E9"/>
    <w:rsid w:val="002A1F8B"/>
    <w:rsid w:val="002A2256"/>
    <w:rsid w:val="002A22C5"/>
    <w:rsid w:val="002A2314"/>
    <w:rsid w:val="002A25FF"/>
    <w:rsid w:val="002A29F5"/>
    <w:rsid w:val="002A3555"/>
    <w:rsid w:val="002A366A"/>
    <w:rsid w:val="002A3A0B"/>
    <w:rsid w:val="002A460A"/>
    <w:rsid w:val="002A493E"/>
    <w:rsid w:val="002A497B"/>
    <w:rsid w:val="002A4BA2"/>
    <w:rsid w:val="002A4E20"/>
    <w:rsid w:val="002A52C3"/>
    <w:rsid w:val="002A5517"/>
    <w:rsid w:val="002A58B3"/>
    <w:rsid w:val="002A59F1"/>
    <w:rsid w:val="002A5ACF"/>
    <w:rsid w:val="002A5E6A"/>
    <w:rsid w:val="002A6359"/>
    <w:rsid w:val="002A66F9"/>
    <w:rsid w:val="002A6FAE"/>
    <w:rsid w:val="002A72E3"/>
    <w:rsid w:val="002A7450"/>
    <w:rsid w:val="002A75DF"/>
    <w:rsid w:val="002A7B08"/>
    <w:rsid w:val="002B0820"/>
    <w:rsid w:val="002B09B5"/>
    <w:rsid w:val="002B0C71"/>
    <w:rsid w:val="002B0E65"/>
    <w:rsid w:val="002B113E"/>
    <w:rsid w:val="002B126C"/>
    <w:rsid w:val="002B1B47"/>
    <w:rsid w:val="002B1C39"/>
    <w:rsid w:val="002B1F37"/>
    <w:rsid w:val="002B200C"/>
    <w:rsid w:val="002B21B9"/>
    <w:rsid w:val="002B28D8"/>
    <w:rsid w:val="002B2B1B"/>
    <w:rsid w:val="002B2E25"/>
    <w:rsid w:val="002B33F4"/>
    <w:rsid w:val="002B3666"/>
    <w:rsid w:val="002B38DB"/>
    <w:rsid w:val="002B4A49"/>
    <w:rsid w:val="002B4ABF"/>
    <w:rsid w:val="002B5260"/>
    <w:rsid w:val="002B588F"/>
    <w:rsid w:val="002B5C1D"/>
    <w:rsid w:val="002B5E3E"/>
    <w:rsid w:val="002B6520"/>
    <w:rsid w:val="002B6720"/>
    <w:rsid w:val="002B6C44"/>
    <w:rsid w:val="002B6C72"/>
    <w:rsid w:val="002B778C"/>
    <w:rsid w:val="002B7D0B"/>
    <w:rsid w:val="002B7E44"/>
    <w:rsid w:val="002C02B2"/>
    <w:rsid w:val="002C057F"/>
    <w:rsid w:val="002C102E"/>
    <w:rsid w:val="002C1690"/>
    <w:rsid w:val="002C1879"/>
    <w:rsid w:val="002C197C"/>
    <w:rsid w:val="002C1A15"/>
    <w:rsid w:val="002C2218"/>
    <w:rsid w:val="002C25A0"/>
    <w:rsid w:val="002C292C"/>
    <w:rsid w:val="002C2DC5"/>
    <w:rsid w:val="002C32CF"/>
    <w:rsid w:val="002C371C"/>
    <w:rsid w:val="002C37A4"/>
    <w:rsid w:val="002C386E"/>
    <w:rsid w:val="002C38E9"/>
    <w:rsid w:val="002C4002"/>
    <w:rsid w:val="002C418C"/>
    <w:rsid w:val="002C477F"/>
    <w:rsid w:val="002C47D4"/>
    <w:rsid w:val="002C4A63"/>
    <w:rsid w:val="002C5D62"/>
    <w:rsid w:val="002C622F"/>
    <w:rsid w:val="002C633C"/>
    <w:rsid w:val="002C6B87"/>
    <w:rsid w:val="002C74B0"/>
    <w:rsid w:val="002C75F8"/>
    <w:rsid w:val="002C7640"/>
    <w:rsid w:val="002C76EB"/>
    <w:rsid w:val="002C7CFC"/>
    <w:rsid w:val="002C7E08"/>
    <w:rsid w:val="002D0115"/>
    <w:rsid w:val="002D01D9"/>
    <w:rsid w:val="002D0895"/>
    <w:rsid w:val="002D0DC3"/>
    <w:rsid w:val="002D0EBD"/>
    <w:rsid w:val="002D1033"/>
    <w:rsid w:val="002D105D"/>
    <w:rsid w:val="002D117E"/>
    <w:rsid w:val="002D11EA"/>
    <w:rsid w:val="002D1424"/>
    <w:rsid w:val="002D146F"/>
    <w:rsid w:val="002D20C5"/>
    <w:rsid w:val="002D25CA"/>
    <w:rsid w:val="002D29BA"/>
    <w:rsid w:val="002D2A4C"/>
    <w:rsid w:val="002D2A8A"/>
    <w:rsid w:val="002D34BC"/>
    <w:rsid w:val="002D34E1"/>
    <w:rsid w:val="002D3C9B"/>
    <w:rsid w:val="002D41D9"/>
    <w:rsid w:val="002D4393"/>
    <w:rsid w:val="002D50ED"/>
    <w:rsid w:val="002D5535"/>
    <w:rsid w:val="002D5975"/>
    <w:rsid w:val="002D5C63"/>
    <w:rsid w:val="002D5FC3"/>
    <w:rsid w:val="002D69E4"/>
    <w:rsid w:val="002D706E"/>
    <w:rsid w:val="002D738F"/>
    <w:rsid w:val="002D77FA"/>
    <w:rsid w:val="002D7BAB"/>
    <w:rsid w:val="002D7D82"/>
    <w:rsid w:val="002E0ED8"/>
    <w:rsid w:val="002E0EEF"/>
    <w:rsid w:val="002E1227"/>
    <w:rsid w:val="002E15D5"/>
    <w:rsid w:val="002E1715"/>
    <w:rsid w:val="002E184D"/>
    <w:rsid w:val="002E19B4"/>
    <w:rsid w:val="002E1A29"/>
    <w:rsid w:val="002E1A4D"/>
    <w:rsid w:val="002E1D60"/>
    <w:rsid w:val="002E1E51"/>
    <w:rsid w:val="002E2219"/>
    <w:rsid w:val="002E27F1"/>
    <w:rsid w:val="002E2EE9"/>
    <w:rsid w:val="002E357F"/>
    <w:rsid w:val="002E4165"/>
    <w:rsid w:val="002E4300"/>
    <w:rsid w:val="002E4477"/>
    <w:rsid w:val="002E53BB"/>
    <w:rsid w:val="002E5672"/>
    <w:rsid w:val="002E5B9D"/>
    <w:rsid w:val="002E65B5"/>
    <w:rsid w:val="002E65D7"/>
    <w:rsid w:val="002E68DD"/>
    <w:rsid w:val="002E68DE"/>
    <w:rsid w:val="002E6D5E"/>
    <w:rsid w:val="002E6F1B"/>
    <w:rsid w:val="002E7482"/>
    <w:rsid w:val="002E7874"/>
    <w:rsid w:val="002E7A48"/>
    <w:rsid w:val="002F013A"/>
    <w:rsid w:val="002F02B2"/>
    <w:rsid w:val="002F038D"/>
    <w:rsid w:val="002F0853"/>
    <w:rsid w:val="002F0AFD"/>
    <w:rsid w:val="002F0C7D"/>
    <w:rsid w:val="002F0D66"/>
    <w:rsid w:val="002F153D"/>
    <w:rsid w:val="002F17BC"/>
    <w:rsid w:val="002F19B6"/>
    <w:rsid w:val="002F2F36"/>
    <w:rsid w:val="002F377F"/>
    <w:rsid w:val="002F3B3A"/>
    <w:rsid w:val="002F3BFF"/>
    <w:rsid w:val="002F4034"/>
    <w:rsid w:val="002F4BDF"/>
    <w:rsid w:val="002F4D28"/>
    <w:rsid w:val="002F519E"/>
    <w:rsid w:val="002F5CA4"/>
    <w:rsid w:val="002F5D44"/>
    <w:rsid w:val="002F6024"/>
    <w:rsid w:val="002F6125"/>
    <w:rsid w:val="002F64B6"/>
    <w:rsid w:val="002F6532"/>
    <w:rsid w:val="002F6A6C"/>
    <w:rsid w:val="002F6B4B"/>
    <w:rsid w:val="002F6BB2"/>
    <w:rsid w:val="002F6C34"/>
    <w:rsid w:val="002F7052"/>
    <w:rsid w:val="002F7691"/>
    <w:rsid w:val="002F7965"/>
    <w:rsid w:val="0030008B"/>
    <w:rsid w:val="003001B7"/>
    <w:rsid w:val="00301696"/>
    <w:rsid w:val="00301730"/>
    <w:rsid w:val="003018B1"/>
    <w:rsid w:val="00302A32"/>
    <w:rsid w:val="00302E67"/>
    <w:rsid w:val="00302F08"/>
    <w:rsid w:val="003033A6"/>
    <w:rsid w:val="0030340F"/>
    <w:rsid w:val="00303654"/>
    <w:rsid w:val="00303E2D"/>
    <w:rsid w:val="00303EC9"/>
    <w:rsid w:val="00304094"/>
    <w:rsid w:val="0030454A"/>
    <w:rsid w:val="003046C3"/>
    <w:rsid w:val="0030492C"/>
    <w:rsid w:val="0030497D"/>
    <w:rsid w:val="00304C7E"/>
    <w:rsid w:val="00304D50"/>
    <w:rsid w:val="00305614"/>
    <w:rsid w:val="00305F92"/>
    <w:rsid w:val="00306DD4"/>
    <w:rsid w:val="00306E71"/>
    <w:rsid w:val="00307E50"/>
    <w:rsid w:val="003104CD"/>
    <w:rsid w:val="00310517"/>
    <w:rsid w:val="003107EC"/>
    <w:rsid w:val="00310ADC"/>
    <w:rsid w:val="00310B7C"/>
    <w:rsid w:val="003110A7"/>
    <w:rsid w:val="003111D4"/>
    <w:rsid w:val="0031130E"/>
    <w:rsid w:val="00311398"/>
    <w:rsid w:val="003114C7"/>
    <w:rsid w:val="0031183C"/>
    <w:rsid w:val="00311C70"/>
    <w:rsid w:val="003127C3"/>
    <w:rsid w:val="00312C7A"/>
    <w:rsid w:val="00312DA8"/>
    <w:rsid w:val="00313039"/>
    <w:rsid w:val="0031332C"/>
    <w:rsid w:val="0031364E"/>
    <w:rsid w:val="00313BB3"/>
    <w:rsid w:val="00313C19"/>
    <w:rsid w:val="00313C5B"/>
    <w:rsid w:val="0031425B"/>
    <w:rsid w:val="003144A9"/>
    <w:rsid w:val="00314783"/>
    <w:rsid w:val="0031491D"/>
    <w:rsid w:val="00314A57"/>
    <w:rsid w:val="00315430"/>
    <w:rsid w:val="00315560"/>
    <w:rsid w:val="00315B04"/>
    <w:rsid w:val="00315F8F"/>
    <w:rsid w:val="00316EC2"/>
    <w:rsid w:val="00316F60"/>
    <w:rsid w:val="003170C2"/>
    <w:rsid w:val="0031791B"/>
    <w:rsid w:val="00317A69"/>
    <w:rsid w:val="00317D90"/>
    <w:rsid w:val="00317DEC"/>
    <w:rsid w:val="00317F3D"/>
    <w:rsid w:val="003205F3"/>
    <w:rsid w:val="00320AE5"/>
    <w:rsid w:val="003210DF"/>
    <w:rsid w:val="00321174"/>
    <w:rsid w:val="003225C0"/>
    <w:rsid w:val="00322877"/>
    <w:rsid w:val="00322ACE"/>
    <w:rsid w:val="00322C97"/>
    <w:rsid w:val="00323433"/>
    <w:rsid w:val="0032347F"/>
    <w:rsid w:val="00323845"/>
    <w:rsid w:val="003239F1"/>
    <w:rsid w:val="00323EA2"/>
    <w:rsid w:val="00324311"/>
    <w:rsid w:val="00324507"/>
    <w:rsid w:val="0032465E"/>
    <w:rsid w:val="00324830"/>
    <w:rsid w:val="00324B7C"/>
    <w:rsid w:val="00324D5E"/>
    <w:rsid w:val="003251DC"/>
    <w:rsid w:val="003252F6"/>
    <w:rsid w:val="003255EB"/>
    <w:rsid w:val="003258EE"/>
    <w:rsid w:val="00325A89"/>
    <w:rsid w:val="003263B9"/>
    <w:rsid w:val="003263CA"/>
    <w:rsid w:val="00326626"/>
    <w:rsid w:val="00326BD5"/>
    <w:rsid w:val="00327653"/>
    <w:rsid w:val="00327671"/>
    <w:rsid w:val="00327BFB"/>
    <w:rsid w:val="00327FD9"/>
    <w:rsid w:val="003301ED"/>
    <w:rsid w:val="00330231"/>
    <w:rsid w:val="00330B14"/>
    <w:rsid w:val="00330B7C"/>
    <w:rsid w:val="0033173F"/>
    <w:rsid w:val="0033190F"/>
    <w:rsid w:val="00331A21"/>
    <w:rsid w:val="00331F60"/>
    <w:rsid w:val="0033203B"/>
    <w:rsid w:val="00332906"/>
    <w:rsid w:val="00333374"/>
    <w:rsid w:val="00333556"/>
    <w:rsid w:val="0033433D"/>
    <w:rsid w:val="00334580"/>
    <w:rsid w:val="00334603"/>
    <w:rsid w:val="00334896"/>
    <w:rsid w:val="003348E1"/>
    <w:rsid w:val="00334F65"/>
    <w:rsid w:val="003352B1"/>
    <w:rsid w:val="00335B06"/>
    <w:rsid w:val="00335C52"/>
    <w:rsid w:val="0033603C"/>
    <w:rsid w:val="0033632A"/>
    <w:rsid w:val="003366FA"/>
    <w:rsid w:val="003369A3"/>
    <w:rsid w:val="00336D66"/>
    <w:rsid w:val="00336F6A"/>
    <w:rsid w:val="003375D2"/>
    <w:rsid w:val="003377A3"/>
    <w:rsid w:val="00337CF5"/>
    <w:rsid w:val="00337D2C"/>
    <w:rsid w:val="00337D69"/>
    <w:rsid w:val="003401AC"/>
    <w:rsid w:val="00340650"/>
    <w:rsid w:val="00340B5E"/>
    <w:rsid w:val="00340F19"/>
    <w:rsid w:val="00341425"/>
    <w:rsid w:val="003416EE"/>
    <w:rsid w:val="003420BC"/>
    <w:rsid w:val="00342990"/>
    <w:rsid w:val="003436A6"/>
    <w:rsid w:val="0034372A"/>
    <w:rsid w:val="003439D5"/>
    <w:rsid w:val="003441C2"/>
    <w:rsid w:val="00344948"/>
    <w:rsid w:val="00344B65"/>
    <w:rsid w:val="00344E71"/>
    <w:rsid w:val="003456D3"/>
    <w:rsid w:val="00345C98"/>
    <w:rsid w:val="00345DDB"/>
    <w:rsid w:val="00346101"/>
    <w:rsid w:val="0034689E"/>
    <w:rsid w:val="003468F7"/>
    <w:rsid w:val="00346E8F"/>
    <w:rsid w:val="00347892"/>
    <w:rsid w:val="00347897"/>
    <w:rsid w:val="00347F69"/>
    <w:rsid w:val="00350178"/>
    <w:rsid w:val="003503C5"/>
    <w:rsid w:val="00350919"/>
    <w:rsid w:val="00350950"/>
    <w:rsid w:val="00350B93"/>
    <w:rsid w:val="00350DB8"/>
    <w:rsid w:val="003519F3"/>
    <w:rsid w:val="0035206A"/>
    <w:rsid w:val="00352316"/>
    <w:rsid w:val="00352432"/>
    <w:rsid w:val="00352DA4"/>
    <w:rsid w:val="00352E19"/>
    <w:rsid w:val="00352FCB"/>
    <w:rsid w:val="00353516"/>
    <w:rsid w:val="00353F02"/>
    <w:rsid w:val="00353FA7"/>
    <w:rsid w:val="00354984"/>
    <w:rsid w:val="00354E21"/>
    <w:rsid w:val="003550D9"/>
    <w:rsid w:val="00355507"/>
    <w:rsid w:val="00356EA0"/>
    <w:rsid w:val="003573CB"/>
    <w:rsid w:val="00357D72"/>
    <w:rsid w:val="003603B3"/>
    <w:rsid w:val="00361A83"/>
    <w:rsid w:val="00361C2A"/>
    <w:rsid w:val="00361DE8"/>
    <w:rsid w:val="00362106"/>
    <w:rsid w:val="00362DC9"/>
    <w:rsid w:val="00362F8A"/>
    <w:rsid w:val="0036328F"/>
    <w:rsid w:val="003638DE"/>
    <w:rsid w:val="00363E85"/>
    <w:rsid w:val="0036404E"/>
    <w:rsid w:val="003640AE"/>
    <w:rsid w:val="00364139"/>
    <w:rsid w:val="003645FA"/>
    <w:rsid w:val="00364817"/>
    <w:rsid w:val="00364BB7"/>
    <w:rsid w:val="00364F69"/>
    <w:rsid w:val="0036571C"/>
    <w:rsid w:val="003658CD"/>
    <w:rsid w:val="00365B1E"/>
    <w:rsid w:val="00365FBA"/>
    <w:rsid w:val="003661F2"/>
    <w:rsid w:val="00367478"/>
    <w:rsid w:val="003675BB"/>
    <w:rsid w:val="00367E0A"/>
    <w:rsid w:val="00367F83"/>
    <w:rsid w:val="00370092"/>
    <w:rsid w:val="003702FE"/>
    <w:rsid w:val="0037069D"/>
    <w:rsid w:val="00370A2F"/>
    <w:rsid w:val="00370CDF"/>
    <w:rsid w:val="00370FA4"/>
    <w:rsid w:val="0037126E"/>
    <w:rsid w:val="00371331"/>
    <w:rsid w:val="00371757"/>
    <w:rsid w:val="00371D33"/>
    <w:rsid w:val="00372111"/>
    <w:rsid w:val="003722AA"/>
    <w:rsid w:val="003724F6"/>
    <w:rsid w:val="00372865"/>
    <w:rsid w:val="003729CC"/>
    <w:rsid w:val="00372AD4"/>
    <w:rsid w:val="00373023"/>
    <w:rsid w:val="00373762"/>
    <w:rsid w:val="003738FB"/>
    <w:rsid w:val="003739E5"/>
    <w:rsid w:val="00373DE4"/>
    <w:rsid w:val="003740E4"/>
    <w:rsid w:val="00374D0F"/>
    <w:rsid w:val="003759B7"/>
    <w:rsid w:val="00375B7A"/>
    <w:rsid w:val="00375E53"/>
    <w:rsid w:val="00375ED7"/>
    <w:rsid w:val="0037609F"/>
    <w:rsid w:val="0037622D"/>
    <w:rsid w:val="003769ED"/>
    <w:rsid w:val="00376BEA"/>
    <w:rsid w:val="00376E81"/>
    <w:rsid w:val="00377269"/>
    <w:rsid w:val="003777AF"/>
    <w:rsid w:val="00377A8D"/>
    <w:rsid w:val="00377E51"/>
    <w:rsid w:val="003800F9"/>
    <w:rsid w:val="003804D8"/>
    <w:rsid w:val="0038171E"/>
    <w:rsid w:val="003817C3"/>
    <w:rsid w:val="00381835"/>
    <w:rsid w:val="00381B70"/>
    <w:rsid w:val="00381FB4"/>
    <w:rsid w:val="00382269"/>
    <w:rsid w:val="003822AC"/>
    <w:rsid w:val="00382336"/>
    <w:rsid w:val="0038237D"/>
    <w:rsid w:val="0038274D"/>
    <w:rsid w:val="00382C13"/>
    <w:rsid w:val="00382E75"/>
    <w:rsid w:val="00382FA3"/>
    <w:rsid w:val="0038320B"/>
    <w:rsid w:val="00383294"/>
    <w:rsid w:val="0038366D"/>
    <w:rsid w:val="00383C9E"/>
    <w:rsid w:val="00383E7A"/>
    <w:rsid w:val="00383EF4"/>
    <w:rsid w:val="00384177"/>
    <w:rsid w:val="00384319"/>
    <w:rsid w:val="003843F6"/>
    <w:rsid w:val="00384537"/>
    <w:rsid w:val="00384B36"/>
    <w:rsid w:val="00384B47"/>
    <w:rsid w:val="00384D2A"/>
    <w:rsid w:val="00384FE8"/>
    <w:rsid w:val="003854AB"/>
    <w:rsid w:val="00385860"/>
    <w:rsid w:val="00385CAB"/>
    <w:rsid w:val="0038600F"/>
    <w:rsid w:val="0038616A"/>
    <w:rsid w:val="00386405"/>
    <w:rsid w:val="00386482"/>
    <w:rsid w:val="003865FC"/>
    <w:rsid w:val="0038672B"/>
    <w:rsid w:val="0038674B"/>
    <w:rsid w:val="00386E9B"/>
    <w:rsid w:val="003872F5"/>
    <w:rsid w:val="0038760B"/>
    <w:rsid w:val="00387C90"/>
    <w:rsid w:val="00387D31"/>
    <w:rsid w:val="003900DC"/>
    <w:rsid w:val="00390250"/>
    <w:rsid w:val="003906BD"/>
    <w:rsid w:val="00390BCD"/>
    <w:rsid w:val="00390C96"/>
    <w:rsid w:val="00390FE8"/>
    <w:rsid w:val="0039170D"/>
    <w:rsid w:val="00391943"/>
    <w:rsid w:val="0039220A"/>
    <w:rsid w:val="00392462"/>
    <w:rsid w:val="00392A3D"/>
    <w:rsid w:val="0039312F"/>
    <w:rsid w:val="003937E0"/>
    <w:rsid w:val="00393FBC"/>
    <w:rsid w:val="003947F8"/>
    <w:rsid w:val="00394850"/>
    <w:rsid w:val="0039498F"/>
    <w:rsid w:val="00394B07"/>
    <w:rsid w:val="00394FE7"/>
    <w:rsid w:val="00395693"/>
    <w:rsid w:val="003956EC"/>
    <w:rsid w:val="00395969"/>
    <w:rsid w:val="00395D8A"/>
    <w:rsid w:val="00395D97"/>
    <w:rsid w:val="00395E94"/>
    <w:rsid w:val="00396CBA"/>
    <w:rsid w:val="0039721A"/>
    <w:rsid w:val="00397C01"/>
    <w:rsid w:val="003A0060"/>
    <w:rsid w:val="003A0730"/>
    <w:rsid w:val="003A0F8B"/>
    <w:rsid w:val="003A12B4"/>
    <w:rsid w:val="003A2569"/>
    <w:rsid w:val="003A2EC9"/>
    <w:rsid w:val="003A3091"/>
    <w:rsid w:val="003A3446"/>
    <w:rsid w:val="003A39CA"/>
    <w:rsid w:val="003A41DB"/>
    <w:rsid w:val="003A56A4"/>
    <w:rsid w:val="003A5C0D"/>
    <w:rsid w:val="003A5C61"/>
    <w:rsid w:val="003A5F95"/>
    <w:rsid w:val="003A64FC"/>
    <w:rsid w:val="003A6566"/>
    <w:rsid w:val="003A6A97"/>
    <w:rsid w:val="003A6B61"/>
    <w:rsid w:val="003A6E03"/>
    <w:rsid w:val="003A6E67"/>
    <w:rsid w:val="003A70DE"/>
    <w:rsid w:val="003A760F"/>
    <w:rsid w:val="003A7B5D"/>
    <w:rsid w:val="003B0797"/>
    <w:rsid w:val="003B0934"/>
    <w:rsid w:val="003B0DCB"/>
    <w:rsid w:val="003B10A8"/>
    <w:rsid w:val="003B1224"/>
    <w:rsid w:val="003B16CA"/>
    <w:rsid w:val="003B25E5"/>
    <w:rsid w:val="003B31F2"/>
    <w:rsid w:val="003B37E4"/>
    <w:rsid w:val="003B385F"/>
    <w:rsid w:val="003B3C68"/>
    <w:rsid w:val="003B3FE7"/>
    <w:rsid w:val="003B4125"/>
    <w:rsid w:val="003B45CE"/>
    <w:rsid w:val="003B469A"/>
    <w:rsid w:val="003B4803"/>
    <w:rsid w:val="003B4B86"/>
    <w:rsid w:val="003B4CD5"/>
    <w:rsid w:val="003B4E6A"/>
    <w:rsid w:val="003B5473"/>
    <w:rsid w:val="003B57DB"/>
    <w:rsid w:val="003B58A3"/>
    <w:rsid w:val="003B5924"/>
    <w:rsid w:val="003B611B"/>
    <w:rsid w:val="003B692B"/>
    <w:rsid w:val="003B6C75"/>
    <w:rsid w:val="003B7EAE"/>
    <w:rsid w:val="003C0BEC"/>
    <w:rsid w:val="003C0CB3"/>
    <w:rsid w:val="003C0F8C"/>
    <w:rsid w:val="003C1124"/>
    <w:rsid w:val="003C1B11"/>
    <w:rsid w:val="003C1BBF"/>
    <w:rsid w:val="003C1F3A"/>
    <w:rsid w:val="003C1FF3"/>
    <w:rsid w:val="003C2971"/>
    <w:rsid w:val="003C2FC3"/>
    <w:rsid w:val="003C3221"/>
    <w:rsid w:val="003C35D2"/>
    <w:rsid w:val="003C3F40"/>
    <w:rsid w:val="003C5442"/>
    <w:rsid w:val="003C54AB"/>
    <w:rsid w:val="003C5E10"/>
    <w:rsid w:val="003C6164"/>
    <w:rsid w:val="003C72E9"/>
    <w:rsid w:val="003C74CF"/>
    <w:rsid w:val="003C7828"/>
    <w:rsid w:val="003C78ED"/>
    <w:rsid w:val="003C7987"/>
    <w:rsid w:val="003C7F61"/>
    <w:rsid w:val="003D02D9"/>
    <w:rsid w:val="003D048D"/>
    <w:rsid w:val="003D071F"/>
    <w:rsid w:val="003D0C94"/>
    <w:rsid w:val="003D0D24"/>
    <w:rsid w:val="003D0DF8"/>
    <w:rsid w:val="003D1415"/>
    <w:rsid w:val="003D1850"/>
    <w:rsid w:val="003D1B5C"/>
    <w:rsid w:val="003D1B99"/>
    <w:rsid w:val="003D2439"/>
    <w:rsid w:val="003D2641"/>
    <w:rsid w:val="003D2A73"/>
    <w:rsid w:val="003D34C4"/>
    <w:rsid w:val="003D3653"/>
    <w:rsid w:val="003D393D"/>
    <w:rsid w:val="003D42D7"/>
    <w:rsid w:val="003D4F78"/>
    <w:rsid w:val="003D4FDE"/>
    <w:rsid w:val="003D5C91"/>
    <w:rsid w:val="003D64B5"/>
    <w:rsid w:val="003D64D2"/>
    <w:rsid w:val="003D6657"/>
    <w:rsid w:val="003D6AD4"/>
    <w:rsid w:val="003D7382"/>
    <w:rsid w:val="003D7C8D"/>
    <w:rsid w:val="003D7E22"/>
    <w:rsid w:val="003D7E87"/>
    <w:rsid w:val="003D7F50"/>
    <w:rsid w:val="003E038D"/>
    <w:rsid w:val="003E07A3"/>
    <w:rsid w:val="003E093B"/>
    <w:rsid w:val="003E09B2"/>
    <w:rsid w:val="003E0C18"/>
    <w:rsid w:val="003E0CE2"/>
    <w:rsid w:val="003E12FF"/>
    <w:rsid w:val="003E188A"/>
    <w:rsid w:val="003E18D7"/>
    <w:rsid w:val="003E1A5F"/>
    <w:rsid w:val="003E2534"/>
    <w:rsid w:val="003E266F"/>
    <w:rsid w:val="003E27C3"/>
    <w:rsid w:val="003E284C"/>
    <w:rsid w:val="003E2BB7"/>
    <w:rsid w:val="003E2CAC"/>
    <w:rsid w:val="003E308A"/>
    <w:rsid w:val="003E325E"/>
    <w:rsid w:val="003E370E"/>
    <w:rsid w:val="003E374C"/>
    <w:rsid w:val="003E3A41"/>
    <w:rsid w:val="003E4152"/>
    <w:rsid w:val="003E4AE9"/>
    <w:rsid w:val="003E53F1"/>
    <w:rsid w:val="003E56CD"/>
    <w:rsid w:val="003E5E8F"/>
    <w:rsid w:val="003E5F0E"/>
    <w:rsid w:val="003E6206"/>
    <w:rsid w:val="003E65C1"/>
    <w:rsid w:val="003E6CE2"/>
    <w:rsid w:val="003E6D55"/>
    <w:rsid w:val="003E7360"/>
    <w:rsid w:val="003E761C"/>
    <w:rsid w:val="003E76AE"/>
    <w:rsid w:val="003E7C6C"/>
    <w:rsid w:val="003E7DA0"/>
    <w:rsid w:val="003F002F"/>
    <w:rsid w:val="003F0285"/>
    <w:rsid w:val="003F0F27"/>
    <w:rsid w:val="003F1579"/>
    <w:rsid w:val="003F1733"/>
    <w:rsid w:val="003F1929"/>
    <w:rsid w:val="003F197E"/>
    <w:rsid w:val="003F20DE"/>
    <w:rsid w:val="003F242D"/>
    <w:rsid w:val="003F2B24"/>
    <w:rsid w:val="003F301A"/>
    <w:rsid w:val="003F3130"/>
    <w:rsid w:val="003F32FE"/>
    <w:rsid w:val="003F3420"/>
    <w:rsid w:val="003F39AF"/>
    <w:rsid w:val="003F3FC4"/>
    <w:rsid w:val="003F42D7"/>
    <w:rsid w:val="003F42DE"/>
    <w:rsid w:val="003F4723"/>
    <w:rsid w:val="003F4F00"/>
    <w:rsid w:val="003F53D2"/>
    <w:rsid w:val="003F557E"/>
    <w:rsid w:val="003F5ADD"/>
    <w:rsid w:val="003F5C54"/>
    <w:rsid w:val="003F5C81"/>
    <w:rsid w:val="003F5F27"/>
    <w:rsid w:val="003F5F57"/>
    <w:rsid w:val="003F6A07"/>
    <w:rsid w:val="003F73FB"/>
    <w:rsid w:val="003F7C4C"/>
    <w:rsid w:val="003F7F97"/>
    <w:rsid w:val="004003C6"/>
    <w:rsid w:val="00400650"/>
    <w:rsid w:val="004009D9"/>
    <w:rsid w:val="00400CC8"/>
    <w:rsid w:val="00400EB4"/>
    <w:rsid w:val="00401118"/>
    <w:rsid w:val="0040140A"/>
    <w:rsid w:val="00401440"/>
    <w:rsid w:val="00401848"/>
    <w:rsid w:val="00402086"/>
    <w:rsid w:val="004025AE"/>
    <w:rsid w:val="0040279C"/>
    <w:rsid w:val="004027FE"/>
    <w:rsid w:val="00402C5D"/>
    <w:rsid w:val="00402DAF"/>
    <w:rsid w:val="00403021"/>
    <w:rsid w:val="00403091"/>
    <w:rsid w:val="0040329F"/>
    <w:rsid w:val="00403642"/>
    <w:rsid w:val="004036C8"/>
    <w:rsid w:val="00403DA8"/>
    <w:rsid w:val="00403E0D"/>
    <w:rsid w:val="00403E77"/>
    <w:rsid w:val="00404237"/>
    <w:rsid w:val="004046EE"/>
    <w:rsid w:val="00405388"/>
    <w:rsid w:val="004057C6"/>
    <w:rsid w:val="0040580D"/>
    <w:rsid w:val="00405E71"/>
    <w:rsid w:val="004063CE"/>
    <w:rsid w:val="00407572"/>
    <w:rsid w:val="00407F45"/>
    <w:rsid w:val="00407FB6"/>
    <w:rsid w:val="00410F4F"/>
    <w:rsid w:val="00411014"/>
    <w:rsid w:val="00411579"/>
    <w:rsid w:val="00411EC6"/>
    <w:rsid w:val="00412259"/>
    <w:rsid w:val="00412C12"/>
    <w:rsid w:val="00413125"/>
    <w:rsid w:val="00413486"/>
    <w:rsid w:val="004138D5"/>
    <w:rsid w:val="00413988"/>
    <w:rsid w:val="004139EB"/>
    <w:rsid w:val="00413ADB"/>
    <w:rsid w:val="00413BE3"/>
    <w:rsid w:val="004141B5"/>
    <w:rsid w:val="00414505"/>
    <w:rsid w:val="004146B1"/>
    <w:rsid w:val="00414859"/>
    <w:rsid w:val="00414926"/>
    <w:rsid w:val="00414EFD"/>
    <w:rsid w:val="00415075"/>
    <w:rsid w:val="004152E3"/>
    <w:rsid w:val="00415B37"/>
    <w:rsid w:val="004160F8"/>
    <w:rsid w:val="004168F7"/>
    <w:rsid w:val="00416A6D"/>
    <w:rsid w:val="00417D02"/>
    <w:rsid w:val="0042038C"/>
    <w:rsid w:val="0042069C"/>
    <w:rsid w:val="00420D0F"/>
    <w:rsid w:val="00420E9C"/>
    <w:rsid w:val="004213F6"/>
    <w:rsid w:val="00421EBB"/>
    <w:rsid w:val="0042203E"/>
    <w:rsid w:val="00422471"/>
    <w:rsid w:val="00423330"/>
    <w:rsid w:val="0042334A"/>
    <w:rsid w:val="004239E2"/>
    <w:rsid w:val="00423AF3"/>
    <w:rsid w:val="00423B2B"/>
    <w:rsid w:val="004240EC"/>
    <w:rsid w:val="004241D4"/>
    <w:rsid w:val="004243E1"/>
    <w:rsid w:val="004246C2"/>
    <w:rsid w:val="00424A40"/>
    <w:rsid w:val="004250E2"/>
    <w:rsid w:val="0042594E"/>
    <w:rsid w:val="00426962"/>
    <w:rsid w:val="00426980"/>
    <w:rsid w:val="004272BE"/>
    <w:rsid w:val="00430183"/>
    <w:rsid w:val="00430260"/>
    <w:rsid w:val="00430985"/>
    <w:rsid w:val="00431210"/>
    <w:rsid w:val="0043145E"/>
    <w:rsid w:val="00431DC1"/>
    <w:rsid w:val="00431E23"/>
    <w:rsid w:val="00431FC6"/>
    <w:rsid w:val="0043215B"/>
    <w:rsid w:val="00432185"/>
    <w:rsid w:val="00432303"/>
    <w:rsid w:val="0043231F"/>
    <w:rsid w:val="00432816"/>
    <w:rsid w:val="00432A9B"/>
    <w:rsid w:val="0043308C"/>
    <w:rsid w:val="00433C04"/>
    <w:rsid w:val="00433D6E"/>
    <w:rsid w:val="004341BE"/>
    <w:rsid w:val="004344CB"/>
    <w:rsid w:val="00434C91"/>
    <w:rsid w:val="004355F8"/>
    <w:rsid w:val="00435B01"/>
    <w:rsid w:val="00436291"/>
    <w:rsid w:val="004367CE"/>
    <w:rsid w:val="0043690D"/>
    <w:rsid w:val="004369EC"/>
    <w:rsid w:val="00436E9C"/>
    <w:rsid w:val="0043777F"/>
    <w:rsid w:val="004378CE"/>
    <w:rsid w:val="00440395"/>
    <w:rsid w:val="00440417"/>
    <w:rsid w:val="0044061C"/>
    <w:rsid w:val="00440EA0"/>
    <w:rsid w:val="00440ED0"/>
    <w:rsid w:val="0044161C"/>
    <w:rsid w:val="00441BEF"/>
    <w:rsid w:val="00442017"/>
    <w:rsid w:val="00442237"/>
    <w:rsid w:val="00442531"/>
    <w:rsid w:val="0044266F"/>
    <w:rsid w:val="004427EE"/>
    <w:rsid w:val="0044291F"/>
    <w:rsid w:val="00442C87"/>
    <w:rsid w:val="00442D09"/>
    <w:rsid w:val="00443285"/>
    <w:rsid w:val="00443403"/>
    <w:rsid w:val="0044340F"/>
    <w:rsid w:val="00443731"/>
    <w:rsid w:val="00443E1E"/>
    <w:rsid w:val="004446E1"/>
    <w:rsid w:val="004455F9"/>
    <w:rsid w:val="00446402"/>
    <w:rsid w:val="004464EA"/>
    <w:rsid w:val="0044661D"/>
    <w:rsid w:val="00446A4E"/>
    <w:rsid w:val="00446A9F"/>
    <w:rsid w:val="004476DB"/>
    <w:rsid w:val="00447DC7"/>
    <w:rsid w:val="00450419"/>
    <w:rsid w:val="004505FD"/>
    <w:rsid w:val="0045094A"/>
    <w:rsid w:val="00450FF7"/>
    <w:rsid w:val="00451355"/>
    <w:rsid w:val="004519EC"/>
    <w:rsid w:val="00451EA3"/>
    <w:rsid w:val="00452059"/>
    <w:rsid w:val="00452407"/>
    <w:rsid w:val="00452529"/>
    <w:rsid w:val="0045279B"/>
    <w:rsid w:val="00452860"/>
    <w:rsid w:val="00452AB9"/>
    <w:rsid w:val="00452B57"/>
    <w:rsid w:val="00452F85"/>
    <w:rsid w:val="004534D1"/>
    <w:rsid w:val="00453750"/>
    <w:rsid w:val="00453E36"/>
    <w:rsid w:val="00454110"/>
    <w:rsid w:val="00454680"/>
    <w:rsid w:val="004546AD"/>
    <w:rsid w:val="0045476C"/>
    <w:rsid w:val="004547A7"/>
    <w:rsid w:val="00454947"/>
    <w:rsid w:val="00454DA1"/>
    <w:rsid w:val="00454DF7"/>
    <w:rsid w:val="004554C8"/>
    <w:rsid w:val="0045562D"/>
    <w:rsid w:val="00455D52"/>
    <w:rsid w:val="00455D8E"/>
    <w:rsid w:val="004564C4"/>
    <w:rsid w:val="0045668B"/>
    <w:rsid w:val="00456871"/>
    <w:rsid w:val="004573E4"/>
    <w:rsid w:val="004574A7"/>
    <w:rsid w:val="00457B9B"/>
    <w:rsid w:val="00457FD4"/>
    <w:rsid w:val="004604CF"/>
    <w:rsid w:val="00460593"/>
    <w:rsid w:val="00460C7B"/>
    <w:rsid w:val="004610B7"/>
    <w:rsid w:val="00461443"/>
    <w:rsid w:val="00461A22"/>
    <w:rsid w:val="00461E9E"/>
    <w:rsid w:val="00462337"/>
    <w:rsid w:val="004626FE"/>
    <w:rsid w:val="004628D1"/>
    <w:rsid w:val="00462AA2"/>
    <w:rsid w:val="00462AE7"/>
    <w:rsid w:val="00462C75"/>
    <w:rsid w:val="00462F2E"/>
    <w:rsid w:val="00463D61"/>
    <w:rsid w:val="004640E1"/>
    <w:rsid w:val="00464B56"/>
    <w:rsid w:val="00464DC7"/>
    <w:rsid w:val="00464F32"/>
    <w:rsid w:val="0046511A"/>
    <w:rsid w:val="0046526E"/>
    <w:rsid w:val="00465AD9"/>
    <w:rsid w:val="00465D70"/>
    <w:rsid w:val="0046628E"/>
    <w:rsid w:val="0046685B"/>
    <w:rsid w:val="00467077"/>
    <w:rsid w:val="004672FB"/>
    <w:rsid w:val="00467A52"/>
    <w:rsid w:val="00470173"/>
    <w:rsid w:val="004701DB"/>
    <w:rsid w:val="00470B05"/>
    <w:rsid w:val="00471113"/>
    <w:rsid w:val="004717F2"/>
    <w:rsid w:val="004719E0"/>
    <w:rsid w:val="00471F11"/>
    <w:rsid w:val="004722A6"/>
    <w:rsid w:val="004728B2"/>
    <w:rsid w:val="00472C06"/>
    <w:rsid w:val="00472FE4"/>
    <w:rsid w:val="004730F7"/>
    <w:rsid w:val="00473159"/>
    <w:rsid w:val="0047358D"/>
    <w:rsid w:val="004738C2"/>
    <w:rsid w:val="00473DB8"/>
    <w:rsid w:val="00473F09"/>
    <w:rsid w:val="004744F4"/>
    <w:rsid w:val="00474FBA"/>
    <w:rsid w:val="00474FCE"/>
    <w:rsid w:val="00475394"/>
    <w:rsid w:val="0047554F"/>
    <w:rsid w:val="00475808"/>
    <w:rsid w:val="00475B82"/>
    <w:rsid w:val="00475BF4"/>
    <w:rsid w:val="00475FC9"/>
    <w:rsid w:val="00476351"/>
    <w:rsid w:val="00476476"/>
    <w:rsid w:val="0047662B"/>
    <w:rsid w:val="00476D35"/>
    <w:rsid w:val="00476E2F"/>
    <w:rsid w:val="00476F3B"/>
    <w:rsid w:val="00476FE5"/>
    <w:rsid w:val="00477186"/>
    <w:rsid w:val="00477205"/>
    <w:rsid w:val="004777B4"/>
    <w:rsid w:val="00477B22"/>
    <w:rsid w:val="00477D8D"/>
    <w:rsid w:val="00477E37"/>
    <w:rsid w:val="00477F39"/>
    <w:rsid w:val="0048089E"/>
    <w:rsid w:val="00480B35"/>
    <w:rsid w:val="00480CF1"/>
    <w:rsid w:val="00480EF3"/>
    <w:rsid w:val="00481572"/>
    <w:rsid w:val="0048181D"/>
    <w:rsid w:val="004821A6"/>
    <w:rsid w:val="0048261C"/>
    <w:rsid w:val="0048282D"/>
    <w:rsid w:val="00482AAA"/>
    <w:rsid w:val="00482CD5"/>
    <w:rsid w:val="00482F3F"/>
    <w:rsid w:val="00482FC3"/>
    <w:rsid w:val="0048322F"/>
    <w:rsid w:val="00483338"/>
    <w:rsid w:val="00483B6C"/>
    <w:rsid w:val="00483BE7"/>
    <w:rsid w:val="00484146"/>
    <w:rsid w:val="00485110"/>
    <w:rsid w:val="004854A7"/>
    <w:rsid w:val="0048589D"/>
    <w:rsid w:val="00485CA2"/>
    <w:rsid w:val="00486112"/>
    <w:rsid w:val="004863B9"/>
    <w:rsid w:val="0048697B"/>
    <w:rsid w:val="00486CFD"/>
    <w:rsid w:val="00487283"/>
    <w:rsid w:val="00490633"/>
    <w:rsid w:val="00490792"/>
    <w:rsid w:val="0049097E"/>
    <w:rsid w:val="0049138F"/>
    <w:rsid w:val="00491CC5"/>
    <w:rsid w:val="00491D4F"/>
    <w:rsid w:val="00491E00"/>
    <w:rsid w:val="00491E77"/>
    <w:rsid w:val="004921BF"/>
    <w:rsid w:val="004924C2"/>
    <w:rsid w:val="00492D40"/>
    <w:rsid w:val="00492F13"/>
    <w:rsid w:val="0049353D"/>
    <w:rsid w:val="00493C30"/>
    <w:rsid w:val="00494655"/>
    <w:rsid w:val="00494EDC"/>
    <w:rsid w:val="004954AC"/>
    <w:rsid w:val="00495D03"/>
    <w:rsid w:val="00495D0D"/>
    <w:rsid w:val="00497025"/>
    <w:rsid w:val="00497882"/>
    <w:rsid w:val="00497DBF"/>
    <w:rsid w:val="00497FA2"/>
    <w:rsid w:val="004A0226"/>
    <w:rsid w:val="004A096D"/>
    <w:rsid w:val="004A1E89"/>
    <w:rsid w:val="004A3802"/>
    <w:rsid w:val="004A3C0F"/>
    <w:rsid w:val="004A42FA"/>
    <w:rsid w:val="004A42FD"/>
    <w:rsid w:val="004A4628"/>
    <w:rsid w:val="004A4E94"/>
    <w:rsid w:val="004A522C"/>
    <w:rsid w:val="004A52B7"/>
    <w:rsid w:val="004A53AF"/>
    <w:rsid w:val="004A5842"/>
    <w:rsid w:val="004A5C0D"/>
    <w:rsid w:val="004A5E05"/>
    <w:rsid w:val="004A6268"/>
    <w:rsid w:val="004A649A"/>
    <w:rsid w:val="004A6514"/>
    <w:rsid w:val="004A6619"/>
    <w:rsid w:val="004A6A97"/>
    <w:rsid w:val="004A73B4"/>
    <w:rsid w:val="004B0842"/>
    <w:rsid w:val="004B0C54"/>
    <w:rsid w:val="004B128A"/>
    <w:rsid w:val="004B1428"/>
    <w:rsid w:val="004B1AC5"/>
    <w:rsid w:val="004B1BB0"/>
    <w:rsid w:val="004B22EC"/>
    <w:rsid w:val="004B28E7"/>
    <w:rsid w:val="004B2A14"/>
    <w:rsid w:val="004B31AA"/>
    <w:rsid w:val="004B34D2"/>
    <w:rsid w:val="004B3F33"/>
    <w:rsid w:val="004B3FFE"/>
    <w:rsid w:val="004B4417"/>
    <w:rsid w:val="004B4630"/>
    <w:rsid w:val="004B473E"/>
    <w:rsid w:val="004B4B4E"/>
    <w:rsid w:val="004B4C0D"/>
    <w:rsid w:val="004B4CBF"/>
    <w:rsid w:val="004B5B7C"/>
    <w:rsid w:val="004B5D76"/>
    <w:rsid w:val="004B61C5"/>
    <w:rsid w:val="004B66F5"/>
    <w:rsid w:val="004B673E"/>
    <w:rsid w:val="004B7410"/>
    <w:rsid w:val="004B76BC"/>
    <w:rsid w:val="004B76C3"/>
    <w:rsid w:val="004B76E9"/>
    <w:rsid w:val="004B775B"/>
    <w:rsid w:val="004B7FAD"/>
    <w:rsid w:val="004C00DE"/>
    <w:rsid w:val="004C093E"/>
    <w:rsid w:val="004C0A2F"/>
    <w:rsid w:val="004C1319"/>
    <w:rsid w:val="004C13E9"/>
    <w:rsid w:val="004C1AA9"/>
    <w:rsid w:val="004C1B51"/>
    <w:rsid w:val="004C2520"/>
    <w:rsid w:val="004C26F4"/>
    <w:rsid w:val="004C29B4"/>
    <w:rsid w:val="004C3216"/>
    <w:rsid w:val="004C3219"/>
    <w:rsid w:val="004C32F5"/>
    <w:rsid w:val="004C3313"/>
    <w:rsid w:val="004C387A"/>
    <w:rsid w:val="004C3A4C"/>
    <w:rsid w:val="004C4489"/>
    <w:rsid w:val="004C474B"/>
    <w:rsid w:val="004C4B77"/>
    <w:rsid w:val="004C4C5E"/>
    <w:rsid w:val="004C4D29"/>
    <w:rsid w:val="004C530A"/>
    <w:rsid w:val="004C6755"/>
    <w:rsid w:val="004C700D"/>
    <w:rsid w:val="004C74D5"/>
    <w:rsid w:val="004C74F7"/>
    <w:rsid w:val="004D0373"/>
    <w:rsid w:val="004D05CA"/>
    <w:rsid w:val="004D08F8"/>
    <w:rsid w:val="004D0FBE"/>
    <w:rsid w:val="004D1784"/>
    <w:rsid w:val="004D19D6"/>
    <w:rsid w:val="004D1C59"/>
    <w:rsid w:val="004D1CBD"/>
    <w:rsid w:val="004D1E43"/>
    <w:rsid w:val="004D2008"/>
    <w:rsid w:val="004D2148"/>
    <w:rsid w:val="004D291E"/>
    <w:rsid w:val="004D2B00"/>
    <w:rsid w:val="004D2F07"/>
    <w:rsid w:val="004D302D"/>
    <w:rsid w:val="004D30E7"/>
    <w:rsid w:val="004D3611"/>
    <w:rsid w:val="004D36DB"/>
    <w:rsid w:val="004D37B0"/>
    <w:rsid w:val="004D3A0A"/>
    <w:rsid w:val="004D46FF"/>
    <w:rsid w:val="004D4A51"/>
    <w:rsid w:val="004D4C63"/>
    <w:rsid w:val="004D4FCE"/>
    <w:rsid w:val="004D5715"/>
    <w:rsid w:val="004D5BB9"/>
    <w:rsid w:val="004D5C52"/>
    <w:rsid w:val="004D629A"/>
    <w:rsid w:val="004D634A"/>
    <w:rsid w:val="004D6558"/>
    <w:rsid w:val="004D7042"/>
    <w:rsid w:val="004D74BF"/>
    <w:rsid w:val="004D79D3"/>
    <w:rsid w:val="004E00F1"/>
    <w:rsid w:val="004E1436"/>
    <w:rsid w:val="004E15C1"/>
    <w:rsid w:val="004E17CA"/>
    <w:rsid w:val="004E18E3"/>
    <w:rsid w:val="004E1C89"/>
    <w:rsid w:val="004E1F86"/>
    <w:rsid w:val="004E238F"/>
    <w:rsid w:val="004E2B7A"/>
    <w:rsid w:val="004E2C48"/>
    <w:rsid w:val="004E41AD"/>
    <w:rsid w:val="004E41CF"/>
    <w:rsid w:val="004E4555"/>
    <w:rsid w:val="004E4E99"/>
    <w:rsid w:val="004E504C"/>
    <w:rsid w:val="004E5346"/>
    <w:rsid w:val="004E5667"/>
    <w:rsid w:val="004E6048"/>
    <w:rsid w:val="004E6126"/>
    <w:rsid w:val="004E65CF"/>
    <w:rsid w:val="004E6610"/>
    <w:rsid w:val="004E6C6C"/>
    <w:rsid w:val="004E6C91"/>
    <w:rsid w:val="004E703B"/>
    <w:rsid w:val="004E737C"/>
    <w:rsid w:val="004E7621"/>
    <w:rsid w:val="004E78E6"/>
    <w:rsid w:val="004E7EF7"/>
    <w:rsid w:val="004F008F"/>
    <w:rsid w:val="004F0683"/>
    <w:rsid w:val="004F07AB"/>
    <w:rsid w:val="004F0BD2"/>
    <w:rsid w:val="004F0CD4"/>
    <w:rsid w:val="004F10F6"/>
    <w:rsid w:val="004F1289"/>
    <w:rsid w:val="004F129B"/>
    <w:rsid w:val="004F1360"/>
    <w:rsid w:val="004F16D9"/>
    <w:rsid w:val="004F21B9"/>
    <w:rsid w:val="004F260F"/>
    <w:rsid w:val="004F26BD"/>
    <w:rsid w:val="004F32E5"/>
    <w:rsid w:val="004F34F5"/>
    <w:rsid w:val="004F354B"/>
    <w:rsid w:val="004F3C26"/>
    <w:rsid w:val="004F3D2D"/>
    <w:rsid w:val="004F3FA1"/>
    <w:rsid w:val="004F4134"/>
    <w:rsid w:val="004F4240"/>
    <w:rsid w:val="004F4537"/>
    <w:rsid w:val="004F4646"/>
    <w:rsid w:val="004F4877"/>
    <w:rsid w:val="004F48F2"/>
    <w:rsid w:val="004F48F4"/>
    <w:rsid w:val="004F51D3"/>
    <w:rsid w:val="004F591C"/>
    <w:rsid w:val="004F59A0"/>
    <w:rsid w:val="004F5A5D"/>
    <w:rsid w:val="004F604E"/>
    <w:rsid w:val="004F6191"/>
    <w:rsid w:val="004F666F"/>
    <w:rsid w:val="004F688E"/>
    <w:rsid w:val="004F6A77"/>
    <w:rsid w:val="004F7492"/>
    <w:rsid w:val="00500091"/>
    <w:rsid w:val="00500706"/>
    <w:rsid w:val="00500F0B"/>
    <w:rsid w:val="00500F87"/>
    <w:rsid w:val="005012C5"/>
    <w:rsid w:val="0050186A"/>
    <w:rsid w:val="00501B9A"/>
    <w:rsid w:val="00502010"/>
    <w:rsid w:val="005021CE"/>
    <w:rsid w:val="005027BD"/>
    <w:rsid w:val="00502A7E"/>
    <w:rsid w:val="00502FF1"/>
    <w:rsid w:val="00503645"/>
    <w:rsid w:val="00503996"/>
    <w:rsid w:val="00503A06"/>
    <w:rsid w:val="00503AB8"/>
    <w:rsid w:val="00503CC9"/>
    <w:rsid w:val="0050404A"/>
    <w:rsid w:val="00504835"/>
    <w:rsid w:val="00504899"/>
    <w:rsid w:val="00505068"/>
    <w:rsid w:val="005050F8"/>
    <w:rsid w:val="00505540"/>
    <w:rsid w:val="00505564"/>
    <w:rsid w:val="005063C5"/>
    <w:rsid w:val="005073AE"/>
    <w:rsid w:val="005074D3"/>
    <w:rsid w:val="00507CF2"/>
    <w:rsid w:val="0051004B"/>
    <w:rsid w:val="00510DB1"/>
    <w:rsid w:val="0051100D"/>
    <w:rsid w:val="00511679"/>
    <w:rsid w:val="00511C64"/>
    <w:rsid w:val="00511D79"/>
    <w:rsid w:val="00511DE2"/>
    <w:rsid w:val="00511F34"/>
    <w:rsid w:val="00511F7E"/>
    <w:rsid w:val="005122F5"/>
    <w:rsid w:val="0051242A"/>
    <w:rsid w:val="00512605"/>
    <w:rsid w:val="00512802"/>
    <w:rsid w:val="0051286D"/>
    <w:rsid w:val="00512947"/>
    <w:rsid w:val="0051297E"/>
    <w:rsid w:val="00512A1C"/>
    <w:rsid w:val="00512A49"/>
    <w:rsid w:val="0051347E"/>
    <w:rsid w:val="005134BC"/>
    <w:rsid w:val="0051380B"/>
    <w:rsid w:val="005138C0"/>
    <w:rsid w:val="00514959"/>
    <w:rsid w:val="00514B5C"/>
    <w:rsid w:val="00514BBC"/>
    <w:rsid w:val="00515077"/>
    <w:rsid w:val="0051579F"/>
    <w:rsid w:val="00515AB1"/>
    <w:rsid w:val="00515DF0"/>
    <w:rsid w:val="00515FA3"/>
    <w:rsid w:val="005162CE"/>
    <w:rsid w:val="0051640F"/>
    <w:rsid w:val="00516B04"/>
    <w:rsid w:val="00516B94"/>
    <w:rsid w:val="00516D89"/>
    <w:rsid w:val="00517C88"/>
    <w:rsid w:val="005206F1"/>
    <w:rsid w:val="005207C1"/>
    <w:rsid w:val="00520ACB"/>
    <w:rsid w:val="00520CC6"/>
    <w:rsid w:val="00521152"/>
    <w:rsid w:val="0052165C"/>
    <w:rsid w:val="00521C4E"/>
    <w:rsid w:val="00521E44"/>
    <w:rsid w:val="0052230E"/>
    <w:rsid w:val="0052240F"/>
    <w:rsid w:val="0052286E"/>
    <w:rsid w:val="00522999"/>
    <w:rsid w:val="0052299F"/>
    <w:rsid w:val="00522A67"/>
    <w:rsid w:val="00522D76"/>
    <w:rsid w:val="00523E5F"/>
    <w:rsid w:val="005256F3"/>
    <w:rsid w:val="00525716"/>
    <w:rsid w:val="005258BF"/>
    <w:rsid w:val="00525AF4"/>
    <w:rsid w:val="00525D53"/>
    <w:rsid w:val="00525E0F"/>
    <w:rsid w:val="00526BD7"/>
    <w:rsid w:val="00526D75"/>
    <w:rsid w:val="00527433"/>
    <w:rsid w:val="00527528"/>
    <w:rsid w:val="00527D2D"/>
    <w:rsid w:val="00530632"/>
    <w:rsid w:val="0053077E"/>
    <w:rsid w:val="00530A32"/>
    <w:rsid w:val="00530B67"/>
    <w:rsid w:val="00530D26"/>
    <w:rsid w:val="00530E15"/>
    <w:rsid w:val="00531239"/>
    <w:rsid w:val="00531789"/>
    <w:rsid w:val="00531C33"/>
    <w:rsid w:val="005322AB"/>
    <w:rsid w:val="0053275B"/>
    <w:rsid w:val="00532D86"/>
    <w:rsid w:val="00534551"/>
    <w:rsid w:val="00534690"/>
    <w:rsid w:val="00535224"/>
    <w:rsid w:val="00535BCB"/>
    <w:rsid w:val="00535E2C"/>
    <w:rsid w:val="0053674E"/>
    <w:rsid w:val="005375E8"/>
    <w:rsid w:val="00540173"/>
    <w:rsid w:val="0054020A"/>
    <w:rsid w:val="00540652"/>
    <w:rsid w:val="005406EC"/>
    <w:rsid w:val="0054091B"/>
    <w:rsid w:val="005413F7"/>
    <w:rsid w:val="00541672"/>
    <w:rsid w:val="0054171F"/>
    <w:rsid w:val="0054174A"/>
    <w:rsid w:val="00541A81"/>
    <w:rsid w:val="00541B16"/>
    <w:rsid w:val="005421A1"/>
    <w:rsid w:val="005421C9"/>
    <w:rsid w:val="005425B8"/>
    <w:rsid w:val="00542BDE"/>
    <w:rsid w:val="00542D92"/>
    <w:rsid w:val="00542E6E"/>
    <w:rsid w:val="005437B3"/>
    <w:rsid w:val="005441EC"/>
    <w:rsid w:val="00544D1B"/>
    <w:rsid w:val="005457E3"/>
    <w:rsid w:val="00545F2B"/>
    <w:rsid w:val="0054603C"/>
    <w:rsid w:val="00546598"/>
    <w:rsid w:val="005465E9"/>
    <w:rsid w:val="00546FFF"/>
    <w:rsid w:val="0054716F"/>
    <w:rsid w:val="00547499"/>
    <w:rsid w:val="00547712"/>
    <w:rsid w:val="00547B15"/>
    <w:rsid w:val="005505C8"/>
    <w:rsid w:val="00550609"/>
    <w:rsid w:val="0055064E"/>
    <w:rsid w:val="00551005"/>
    <w:rsid w:val="0055106B"/>
    <w:rsid w:val="0055112D"/>
    <w:rsid w:val="005511AA"/>
    <w:rsid w:val="005512C1"/>
    <w:rsid w:val="00551914"/>
    <w:rsid w:val="00551FF2"/>
    <w:rsid w:val="0055254E"/>
    <w:rsid w:val="00552B72"/>
    <w:rsid w:val="00552DCB"/>
    <w:rsid w:val="00553152"/>
    <w:rsid w:val="00553682"/>
    <w:rsid w:val="0055372C"/>
    <w:rsid w:val="005544A0"/>
    <w:rsid w:val="005545EE"/>
    <w:rsid w:val="0055486F"/>
    <w:rsid w:val="00554A5D"/>
    <w:rsid w:val="00554D4C"/>
    <w:rsid w:val="00554D7A"/>
    <w:rsid w:val="005558DA"/>
    <w:rsid w:val="005560ED"/>
    <w:rsid w:val="0055626A"/>
    <w:rsid w:val="00556316"/>
    <w:rsid w:val="00557C03"/>
    <w:rsid w:val="00557F93"/>
    <w:rsid w:val="00560233"/>
    <w:rsid w:val="0056058F"/>
    <w:rsid w:val="005608AA"/>
    <w:rsid w:val="005608F2"/>
    <w:rsid w:val="00560BFB"/>
    <w:rsid w:val="005610BF"/>
    <w:rsid w:val="005615C8"/>
    <w:rsid w:val="00561DDA"/>
    <w:rsid w:val="00562626"/>
    <w:rsid w:val="00562A3C"/>
    <w:rsid w:val="00562E52"/>
    <w:rsid w:val="00563394"/>
    <w:rsid w:val="005641CD"/>
    <w:rsid w:val="00564427"/>
    <w:rsid w:val="005644D1"/>
    <w:rsid w:val="00564518"/>
    <w:rsid w:val="00564639"/>
    <w:rsid w:val="00564839"/>
    <w:rsid w:val="00564B72"/>
    <w:rsid w:val="00564D42"/>
    <w:rsid w:val="00564D65"/>
    <w:rsid w:val="00564F42"/>
    <w:rsid w:val="005653F5"/>
    <w:rsid w:val="00565464"/>
    <w:rsid w:val="005656E5"/>
    <w:rsid w:val="00565A3C"/>
    <w:rsid w:val="00565CB1"/>
    <w:rsid w:val="0056608B"/>
    <w:rsid w:val="00566153"/>
    <w:rsid w:val="005666A3"/>
    <w:rsid w:val="00566814"/>
    <w:rsid w:val="00566A66"/>
    <w:rsid w:val="00566B70"/>
    <w:rsid w:val="00566D32"/>
    <w:rsid w:val="00567834"/>
    <w:rsid w:val="00567CAB"/>
    <w:rsid w:val="00570920"/>
    <w:rsid w:val="00570C58"/>
    <w:rsid w:val="00570CCA"/>
    <w:rsid w:val="00571009"/>
    <w:rsid w:val="0057125E"/>
    <w:rsid w:val="00571435"/>
    <w:rsid w:val="00572550"/>
    <w:rsid w:val="00572C56"/>
    <w:rsid w:val="00572CF7"/>
    <w:rsid w:val="00572E15"/>
    <w:rsid w:val="00573242"/>
    <w:rsid w:val="005749B9"/>
    <w:rsid w:val="005751BC"/>
    <w:rsid w:val="00575569"/>
    <w:rsid w:val="00575679"/>
    <w:rsid w:val="00575719"/>
    <w:rsid w:val="005757C6"/>
    <w:rsid w:val="00575965"/>
    <w:rsid w:val="00575A12"/>
    <w:rsid w:val="00575C9B"/>
    <w:rsid w:val="00575D9D"/>
    <w:rsid w:val="00576822"/>
    <w:rsid w:val="0057733A"/>
    <w:rsid w:val="0058033D"/>
    <w:rsid w:val="005806D9"/>
    <w:rsid w:val="0058079E"/>
    <w:rsid w:val="005807C0"/>
    <w:rsid w:val="00580E57"/>
    <w:rsid w:val="00581408"/>
    <w:rsid w:val="00581528"/>
    <w:rsid w:val="00581780"/>
    <w:rsid w:val="005819E8"/>
    <w:rsid w:val="00581A2D"/>
    <w:rsid w:val="00582701"/>
    <w:rsid w:val="00582B8E"/>
    <w:rsid w:val="00582C5E"/>
    <w:rsid w:val="00583732"/>
    <w:rsid w:val="005837A7"/>
    <w:rsid w:val="00583D8E"/>
    <w:rsid w:val="00583FE3"/>
    <w:rsid w:val="005840BC"/>
    <w:rsid w:val="00584554"/>
    <w:rsid w:val="00584F41"/>
    <w:rsid w:val="00585247"/>
    <w:rsid w:val="00585371"/>
    <w:rsid w:val="00585417"/>
    <w:rsid w:val="00585589"/>
    <w:rsid w:val="00585801"/>
    <w:rsid w:val="00585909"/>
    <w:rsid w:val="00585A31"/>
    <w:rsid w:val="00585AD8"/>
    <w:rsid w:val="00585C9C"/>
    <w:rsid w:val="00585F32"/>
    <w:rsid w:val="00585F51"/>
    <w:rsid w:val="0058664D"/>
    <w:rsid w:val="0058673E"/>
    <w:rsid w:val="005867D5"/>
    <w:rsid w:val="00586845"/>
    <w:rsid w:val="00586BD3"/>
    <w:rsid w:val="00586F10"/>
    <w:rsid w:val="00587FDD"/>
    <w:rsid w:val="005908FF"/>
    <w:rsid w:val="00590907"/>
    <w:rsid w:val="005909C6"/>
    <w:rsid w:val="00590EB8"/>
    <w:rsid w:val="005914B9"/>
    <w:rsid w:val="005919F0"/>
    <w:rsid w:val="00591AFF"/>
    <w:rsid w:val="00591B2B"/>
    <w:rsid w:val="005920BC"/>
    <w:rsid w:val="00592784"/>
    <w:rsid w:val="00592C04"/>
    <w:rsid w:val="00593BD9"/>
    <w:rsid w:val="00593DA5"/>
    <w:rsid w:val="00593F42"/>
    <w:rsid w:val="00593F43"/>
    <w:rsid w:val="0059423D"/>
    <w:rsid w:val="00594A92"/>
    <w:rsid w:val="00594F5B"/>
    <w:rsid w:val="0059519B"/>
    <w:rsid w:val="0059534F"/>
    <w:rsid w:val="00595815"/>
    <w:rsid w:val="00595E08"/>
    <w:rsid w:val="00596209"/>
    <w:rsid w:val="005975B8"/>
    <w:rsid w:val="00597E9D"/>
    <w:rsid w:val="005A01C3"/>
    <w:rsid w:val="005A0366"/>
    <w:rsid w:val="005A08C9"/>
    <w:rsid w:val="005A0AAF"/>
    <w:rsid w:val="005A0ED4"/>
    <w:rsid w:val="005A0FAA"/>
    <w:rsid w:val="005A1132"/>
    <w:rsid w:val="005A1198"/>
    <w:rsid w:val="005A11EA"/>
    <w:rsid w:val="005A12BF"/>
    <w:rsid w:val="005A12C0"/>
    <w:rsid w:val="005A131B"/>
    <w:rsid w:val="005A1469"/>
    <w:rsid w:val="005A15F3"/>
    <w:rsid w:val="005A2516"/>
    <w:rsid w:val="005A2F83"/>
    <w:rsid w:val="005A38B8"/>
    <w:rsid w:val="005A3F78"/>
    <w:rsid w:val="005A422F"/>
    <w:rsid w:val="005A430A"/>
    <w:rsid w:val="005A439F"/>
    <w:rsid w:val="005A46CE"/>
    <w:rsid w:val="005A4833"/>
    <w:rsid w:val="005A4BCE"/>
    <w:rsid w:val="005A54B2"/>
    <w:rsid w:val="005A5D05"/>
    <w:rsid w:val="005A5EB0"/>
    <w:rsid w:val="005A5F7F"/>
    <w:rsid w:val="005A6175"/>
    <w:rsid w:val="005A62CE"/>
    <w:rsid w:val="005A6334"/>
    <w:rsid w:val="005A6495"/>
    <w:rsid w:val="005A6623"/>
    <w:rsid w:val="005A691E"/>
    <w:rsid w:val="005A6D0A"/>
    <w:rsid w:val="005A7204"/>
    <w:rsid w:val="005A7A7F"/>
    <w:rsid w:val="005A7B10"/>
    <w:rsid w:val="005A7C82"/>
    <w:rsid w:val="005A7D0C"/>
    <w:rsid w:val="005B0447"/>
    <w:rsid w:val="005B04DC"/>
    <w:rsid w:val="005B07F5"/>
    <w:rsid w:val="005B0907"/>
    <w:rsid w:val="005B0E30"/>
    <w:rsid w:val="005B18A2"/>
    <w:rsid w:val="005B2382"/>
    <w:rsid w:val="005B23B6"/>
    <w:rsid w:val="005B2669"/>
    <w:rsid w:val="005B2903"/>
    <w:rsid w:val="005B2E28"/>
    <w:rsid w:val="005B2EA4"/>
    <w:rsid w:val="005B345F"/>
    <w:rsid w:val="005B348E"/>
    <w:rsid w:val="005B3F76"/>
    <w:rsid w:val="005B4737"/>
    <w:rsid w:val="005B4E49"/>
    <w:rsid w:val="005B516A"/>
    <w:rsid w:val="005B535F"/>
    <w:rsid w:val="005B5A7F"/>
    <w:rsid w:val="005B5CEE"/>
    <w:rsid w:val="005B5E18"/>
    <w:rsid w:val="005B5F5C"/>
    <w:rsid w:val="005B62D3"/>
    <w:rsid w:val="005B6843"/>
    <w:rsid w:val="005B6D84"/>
    <w:rsid w:val="005B6E83"/>
    <w:rsid w:val="005C0083"/>
    <w:rsid w:val="005C0738"/>
    <w:rsid w:val="005C0880"/>
    <w:rsid w:val="005C0CBA"/>
    <w:rsid w:val="005C1162"/>
    <w:rsid w:val="005C12DA"/>
    <w:rsid w:val="005C1325"/>
    <w:rsid w:val="005C1BD5"/>
    <w:rsid w:val="005C1C73"/>
    <w:rsid w:val="005C1D3E"/>
    <w:rsid w:val="005C21C9"/>
    <w:rsid w:val="005C2BC7"/>
    <w:rsid w:val="005C2D02"/>
    <w:rsid w:val="005C2DB8"/>
    <w:rsid w:val="005C30DF"/>
    <w:rsid w:val="005C3115"/>
    <w:rsid w:val="005C3117"/>
    <w:rsid w:val="005C3607"/>
    <w:rsid w:val="005C3661"/>
    <w:rsid w:val="005C3FFD"/>
    <w:rsid w:val="005C4340"/>
    <w:rsid w:val="005C448F"/>
    <w:rsid w:val="005C4D3E"/>
    <w:rsid w:val="005C575A"/>
    <w:rsid w:val="005C58B5"/>
    <w:rsid w:val="005C59EA"/>
    <w:rsid w:val="005C6748"/>
    <w:rsid w:val="005C6F2A"/>
    <w:rsid w:val="005C7061"/>
    <w:rsid w:val="005C78C8"/>
    <w:rsid w:val="005C79C9"/>
    <w:rsid w:val="005C7A8C"/>
    <w:rsid w:val="005C7D5D"/>
    <w:rsid w:val="005C7D71"/>
    <w:rsid w:val="005D0801"/>
    <w:rsid w:val="005D0FA6"/>
    <w:rsid w:val="005D10A4"/>
    <w:rsid w:val="005D1241"/>
    <w:rsid w:val="005D171B"/>
    <w:rsid w:val="005D253C"/>
    <w:rsid w:val="005D28A3"/>
    <w:rsid w:val="005D29AD"/>
    <w:rsid w:val="005D366F"/>
    <w:rsid w:val="005D382D"/>
    <w:rsid w:val="005D395C"/>
    <w:rsid w:val="005D3C5F"/>
    <w:rsid w:val="005D40DF"/>
    <w:rsid w:val="005D4312"/>
    <w:rsid w:val="005D4EBD"/>
    <w:rsid w:val="005D575C"/>
    <w:rsid w:val="005D5B7C"/>
    <w:rsid w:val="005D5CAB"/>
    <w:rsid w:val="005D5F9A"/>
    <w:rsid w:val="005D63A8"/>
    <w:rsid w:val="005D6A04"/>
    <w:rsid w:val="005D6EBD"/>
    <w:rsid w:val="005D713B"/>
    <w:rsid w:val="005D7440"/>
    <w:rsid w:val="005D7FA1"/>
    <w:rsid w:val="005E009C"/>
    <w:rsid w:val="005E02F3"/>
    <w:rsid w:val="005E0549"/>
    <w:rsid w:val="005E0EEA"/>
    <w:rsid w:val="005E10F7"/>
    <w:rsid w:val="005E1B22"/>
    <w:rsid w:val="005E2762"/>
    <w:rsid w:val="005E2E5B"/>
    <w:rsid w:val="005E2E78"/>
    <w:rsid w:val="005E3682"/>
    <w:rsid w:val="005E4568"/>
    <w:rsid w:val="005E4A0F"/>
    <w:rsid w:val="005E4A67"/>
    <w:rsid w:val="005E4BA9"/>
    <w:rsid w:val="005E5094"/>
    <w:rsid w:val="005E5143"/>
    <w:rsid w:val="005E5CD9"/>
    <w:rsid w:val="005E5F82"/>
    <w:rsid w:val="005E659C"/>
    <w:rsid w:val="005E65AC"/>
    <w:rsid w:val="005E696E"/>
    <w:rsid w:val="005E6F51"/>
    <w:rsid w:val="005E7589"/>
    <w:rsid w:val="005E784B"/>
    <w:rsid w:val="005E78A5"/>
    <w:rsid w:val="005E7E17"/>
    <w:rsid w:val="005E7FF8"/>
    <w:rsid w:val="005F05E7"/>
    <w:rsid w:val="005F0BA3"/>
    <w:rsid w:val="005F12EB"/>
    <w:rsid w:val="005F20D9"/>
    <w:rsid w:val="005F252D"/>
    <w:rsid w:val="005F25E9"/>
    <w:rsid w:val="005F2FF4"/>
    <w:rsid w:val="005F33A3"/>
    <w:rsid w:val="005F34A7"/>
    <w:rsid w:val="005F3897"/>
    <w:rsid w:val="005F39A4"/>
    <w:rsid w:val="005F3BC1"/>
    <w:rsid w:val="005F3CBA"/>
    <w:rsid w:val="005F3E2E"/>
    <w:rsid w:val="005F411F"/>
    <w:rsid w:val="005F47B5"/>
    <w:rsid w:val="005F4B26"/>
    <w:rsid w:val="005F4E5F"/>
    <w:rsid w:val="005F5A50"/>
    <w:rsid w:val="005F60CC"/>
    <w:rsid w:val="005F628E"/>
    <w:rsid w:val="005F6904"/>
    <w:rsid w:val="005F6A58"/>
    <w:rsid w:val="005F7132"/>
    <w:rsid w:val="005F734F"/>
    <w:rsid w:val="005F7489"/>
    <w:rsid w:val="005F79C8"/>
    <w:rsid w:val="005F7DE5"/>
    <w:rsid w:val="005F7F07"/>
    <w:rsid w:val="005F7F74"/>
    <w:rsid w:val="006002A2"/>
    <w:rsid w:val="00602156"/>
    <w:rsid w:val="006022C3"/>
    <w:rsid w:val="00602B25"/>
    <w:rsid w:val="00602DDC"/>
    <w:rsid w:val="0060309F"/>
    <w:rsid w:val="006035E6"/>
    <w:rsid w:val="006037F0"/>
    <w:rsid w:val="006037F2"/>
    <w:rsid w:val="00603D0F"/>
    <w:rsid w:val="006040AC"/>
    <w:rsid w:val="0060413A"/>
    <w:rsid w:val="006044C2"/>
    <w:rsid w:val="00604B72"/>
    <w:rsid w:val="00604EFA"/>
    <w:rsid w:val="00605039"/>
    <w:rsid w:val="006058EC"/>
    <w:rsid w:val="00605B35"/>
    <w:rsid w:val="00605C19"/>
    <w:rsid w:val="00606268"/>
    <w:rsid w:val="00606852"/>
    <w:rsid w:val="00606901"/>
    <w:rsid w:val="00606AF4"/>
    <w:rsid w:val="00607594"/>
    <w:rsid w:val="00607CAB"/>
    <w:rsid w:val="00607E8E"/>
    <w:rsid w:val="006100CA"/>
    <w:rsid w:val="00610266"/>
    <w:rsid w:val="00610B3A"/>
    <w:rsid w:val="00611108"/>
    <w:rsid w:val="00611178"/>
    <w:rsid w:val="00611444"/>
    <w:rsid w:val="00611A71"/>
    <w:rsid w:val="00611AD0"/>
    <w:rsid w:val="00611BE5"/>
    <w:rsid w:val="00611D7E"/>
    <w:rsid w:val="00612AE3"/>
    <w:rsid w:val="00612B04"/>
    <w:rsid w:val="00613499"/>
    <w:rsid w:val="0061378B"/>
    <w:rsid w:val="0061419E"/>
    <w:rsid w:val="006141B7"/>
    <w:rsid w:val="00614479"/>
    <w:rsid w:val="00614E34"/>
    <w:rsid w:val="006150A6"/>
    <w:rsid w:val="00615109"/>
    <w:rsid w:val="006151C6"/>
    <w:rsid w:val="00615D68"/>
    <w:rsid w:val="006161C9"/>
    <w:rsid w:val="00616DBA"/>
    <w:rsid w:val="00616DE2"/>
    <w:rsid w:val="00617027"/>
    <w:rsid w:val="006170DD"/>
    <w:rsid w:val="0061725C"/>
    <w:rsid w:val="0061761E"/>
    <w:rsid w:val="00617D19"/>
    <w:rsid w:val="00617DA9"/>
    <w:rsid w:val="0062008E"/>
    <w:rsid w:val="00620173"/>
    <w:rsid w:val="00621172"/>
    <w:rsid w:val="0062131D"/>
    <w:rsid w:val="00621504"/>
    <w:rsid w:val="0062152D"/>
    <w:rsid w:val="00621905"/>
    <w:rsid w:val="006226CE"/>
    <w:rsid w:val="006226FA"/>
    <w:rsid w:val="0062274C"/>
    <w:rsid w:val="0062289C"/>
    <w:rsid w:val="00622C93"/>
    <w:rsid w:val="00622D2D"/>
    <w:rsid w:val="0062337A"/>
    <w:rsid w:val="00623994"/>
    <w:rsid w:val="006239A5"/>
    <w:rsid w:val="00623E11"/>
    <w:rsid w:val="00624031"/>
    <w:rsid w:val="0062450D"/>
    <w:rsid w:val="0062467D"/>
    <w:rsid w:val="006246B9"/>
    <w:rsid w:val="00624800"/>
    <w:rsid w:val="00624E40"/>
    <w:rsid w:val="00624F1D"/>
    <w:rsid w:val="006251CC"/>
    <w:rsid w:val="00625C67"/>
    <w:rsid w:val="00626042"/>
    <w:rsid w:val="006267B1"/>
    <w:rsid w:val="006268BF"/>
    <w:rsid w:val="00626ED4"/>
    <w:rsid w:val="00627125"/>
    <w:rsid w:val="0062712D"/>
    <w:rsid w:val="0062746A"/>
    <w:rsid w:val="00627689"/>
    <w:rsid w:val="00627A02"/>
    <w:rsid w:val="00627DB2"/>
    <w:rsid w:val="00627E73"/>
    <w:rsid w:val="00630172"/>
    <w:rsid w:val="006309F4"/>
    <w:rsid w:val="00630EC3"/>
    <w:rsid w:val="0063155C"/>
    <w:rsid w:val="006318EB"/>
    <w:rsid w:val="00632333"/>
    <w:rsid w:val="006329B5"/>
    <w:rsid w:val="00632D94"/>
    <w:rsid w:val="0063311A"/>
    <w:rsid w:val="00633338"/>
    <w:rsid w:val="0063360B"/>
    <w:rsid w:val="00633948"/>
    <w:rsid w:val="00633B90"/>
    <w:rsid w:val="00633CEE"/>
    <w:rsid w:val="00634C72"/>
    <w:rsid w:val="00634E74"/>
    <w:rsid w:val="0063561E"/>
    <w:rsid w:val="00635901"/>
    <w:rsid w:val="00635A78"/>
    <w:rsid w:val="0063624D"/>
    <w:rsid w:val="006362F7"/>
    <w:rsid w:val="0063632F"/>
    <w:rsid w:val="00636C7E"/>
    <w:rsid w:val="00637408"/>
    <w:rsid w:val="0063768B"/>
    <w:rsid w:val="0063775F"/>
    <w:rsid w:val="00637A64"/>
    <w:rsid w:val="00640291"/>
    <w:rsid w:val="006407B0"/>
    <w:rsid w:val="0064240F"/>
    <w:rsid w:val="00642765"/>
    <w:rsid w:val="00642BC8"/>
    <w:rsid w:val="00643491"/>
    <w:rsid w:val="00643C70"/>
    <w:rsid w:val="00644867"/>
    <w:rsid w:val="00644F68"/>
    <w:rsid w:val="00644FDE"/>
    <w:rsid w:val="0064501E"/>
    <w:rsid w:val="00645474"/>
    <w:rsid w:val="006466E5"/>
    <w:rsid w:val="0064711D"/>
    <w:rsid w:val="00647285"/>
    <w:rsid w:val="006473DD"/>
    <w:rsid w:val="00647AF5"/>
    <w:rsid w:val="00647D21"/>
    <w:rsid w:val="00650736"/>
    <w:rsid w:val="0065154A"/>
    <w:rsid w:val="00652295"/>
    <w:rsid w:val="0065262C"/>
    <w:rsid w:val="0065292C"/>
    <w:rsid w:val="0065293E"/>
    <w:rsid w:val="00652CCE"/>
    <w:rsid w:val="00652F52"/>
    <w:rsid w:val="00653F19"/>
    <w:rsid w:val="0065435B"/>
    <w:rsid w:val="00654CDF"/>
    <w:rsid w:val="00654EAD"/>
    <w:rsid w:val="00655596"/>
    <w:rsid w:val="0065561D"/>
    <w:rsid w:val="0065584A"/>
    <w:rsid w:val="00655A95"/>
    <w:rsid w:val="00656094"/>
    <w:rsid w:val="0065638E"/>
    <w:rsid w:val="00656457"/>
    <w:rsid w:val="006566B7"/>
    <w:rsid w:val="00656888"/>
    <w:rsid w:val="00656D05"/>
    <w:rsid w:val="0065716F"/>
    <w:rsid w:val="0065764B"/>
    <w:rsid w:val="00657DC1"/>
    <w:rsid w:val="00657EF2"/>
    <w:rsid w:val="006602F3"/>
    <w:rsid w:val="00660E36"/>
    <w:rsid w:val="00660FC8"/>
    <w:rsid w:val="00661299"/>
    <w:rsid w:val="00661580"/>
    <w:rsid w:val="00661B84"/>
    <w:rsid w:val="00661BFD"/>
    <w:rsid w:val="00661C18"/>
    <w:rsid w:val="006623F2"/>
    <w:rsid w:val="0066290E"/>
    <w:rsid w:val="00662C01"/>
    <w:rsid w:val="00662DC6"/>
    <w:rsid w:val="00663365"/>
    <w:rsid w:val="006636FD"/>
    <w:rsid w:val="0066371D"/>
    <w:rsid w:val="00663F62"/>
    <w:rsid w:val="00664297"/>
    <w:rsid w:val="00664966"/>
    <w:rsid w:val="00664BC0"/>
    <w:rsid w:val="00664C26"/>
    <w:rsid w:val="00664F76"/>
    <w:rsid w:val="006652E5"/>
    <w:rsid w:val="006653D6"/>
    <w:rsid w:val="0066597E"/>
    <w:rsid w:val="00665C3A"/>
    <w:rsid w:val="0066613F"/>
    <w:rsid w:val="00666430"/>
    <w:rsid w:val="00666B2E"/>
    <w:rsid w:val="00666BA0"/>
    <w:rsid w:val="00667127"/>
    <w:rsid w:val="00667898"/>
    <w:rsid w:val="0067021A"/>
    <w:rsid w:val="0067141B"/>
    <w:rsid w:val="00671DCA"/>
    <w:rsid w:val="00671FB9"/>
    <w:rsid w:val="00672267"/>
    <w:rsid w:val="0067261F"/>
    <w:rsid w:val="00672896"/>
    <w:rsid w:val="00673179"/>
    <w:rsid w:val="006731A7"/>
    <w:rsid w:val="00674120"/>
    <w:rsid w:val="006749EA"/>
    <w:rsid w:val="00675040"/>
    <w:rsid w:val="00675AF8"/>
    <w:rsid w:val="00676804"/>
    <w:rsid w:val="0067698A"/>
    <w:rsid w:val="006770FB"/>
    <w:rsid w:val="006776A1"/>
    <w:rsid w:val="00677F80"/>
    <w:rsid w:val="006803EB"/>
    <w:rsid w:val="006809A6"/>
    <w:rsid w:val="006817CB"/>
    <w:rsid w:val="0068180F"/>
    <w:rsid w:val="00681B6E"/>
    <w:rsid w:val="00681DE4"/>
    <w:rsid w:val="006822C2"/>
    <w:rsid w:val="006826D4"/>
    <w:rsid w:val="0068316C"/>
    <w:rsid w:val="006838B7"/>
    <w:rsid w:val="006838C6"/>
    <w:rsid w:val="00683A2B"/>
    <w:rsid w:val="0068416D"/>
    <w:rsid w:val="0068477A"/>
    <w:rsid w:val="00684976"/>
    <w:rsid w:val="00684ACE"/>
    <w:rsid w:val="00684B85"/>
    <w:rsid w:val="006859B3"/>
    <w:rsid w:val="00685D51"/>
    <w:rsid w:val="00686999"/>
    <w:rsid w:val="00686ACA"/>
    <w:rsid w:val="00686CE5"/>
    <w:rsid w:val="00686ED7"/>
    <w:rsid w:val="0068781D"/>
    <w:rsid w:val="00687BE6"/>
    <w:rsid w:val="006906C1"/>
    <w:rsid w:val="00690999"/>
    <w:rsid w:val="00690E67"/>
    <w:rsid w:val="0069182B"/>
    <w:rsid w:val="00691C10"/>
    <w:rsid w:val="00692512"/>
    <w:rsid w:val="00692D78"/>
    <w:rsid w:val="00692F55"/>
    <w:rsid w:val="00693263"/>
    <w:rsid w:val="006938A0"/>
    <w:rsid w:val="00693A41"/>
    <w:rsid w:val="00693C79"/>
    <w:rsid w:val="00693E20"/>
    <w:rsid w:val="006941B5"/>
    <w:rsid w:val="00694D2B"/>
    <w:rsid w:val="00694F53"/>
    <w:rsid w:val="0069602C"/>
    <w:rsid w:val="0069631F"/>
    <w:rsid w:val="00696501"/>
    <w:rsid w:val="0069680B"/>
    <w:rsid w:val="006969B9"/>
    <w:rsid w:val="00697882"/>
    <w:rsid w:val="00697DFE"/>
    <w:rsid w:val="006A0818"/>
    <w:rsid w:val="006A09FD"/>
    <w:rsid w:val="006A0C3D"/>
    <w:rsid w:val="006A14D3"/>
    <w:rsid w:val="006A19B8"/>
    <w:rsid w:val="006A19CE"/>
    <w:rsid w:val="006A1DDA"/>
    <w:rsid w:val="006A2025"/>
    <w:rsid w:val="006A2442"/>
    <w:rsid w:val="006A24A5"/>
    <w:rsid w:val="006A2688"/>
    <w:rsid w:val="006A283C"/>
    <w:rsid w:val="006A2C87"/>
    <w:rsid w:val="006A2C95"/>
    <w:rsid w:val="006A2F53"/>
    <w:rsid w:val="006A3C38"/>
    <w:rsid w:val="006A3D28"/>
    <w:rsid w:val="006A4311"/>
    <w:rsid w:val="006A447F"/>
    <w:rsid w:val="006A47D3"/>
    <w:rsid w:val="006A4B60"/>
    <w:rsid w:val="006A4DF4"/>
    <w:rsid w:val="006A5672"/>
    <w:rsid w:val="006A5985"/>
    <w:rsid w:val="006A5C73"/>
    <w:rsid w:val="006A6486"/>
    <w:rsid w:val="006A6923"/>
    <w:rsid w:val="006A6954"/>
    <w:rsid w:val="006A6C55"/>
    <w:rsid w:val="006A6D2D"/>
    <w:rsid w:val="006A760A"/>
    <w:rsid w:val="006A7633"/>
    <w:rsid w:val="006A794C"/>
    <w:rsid w:val="006B011D"/>
    <w:rsid w:val="006B01C1"/>
    <w:rsid w:val="006B0646"/>
    <w:rsid w:val="006B10C2"/>
    <w:rsid w:val="006B13E7"/>
    <w:rsid w:val="006B1516"/>
    <w:rsid w:val="006B1746"/>
    <w:rsid w:val="006B1765"/>
    <w:rsid w:val="006B1BDA"/>
    <w:rsid w:val="006B1CF9"/>
    <w:rsid w:val="006B1EE0"/>
    <w:rsid w:val="006B219C"/>
    <w:rsid w:val="006B222F"/>
    <w:rsid w:val="006B260C"/>
    <w:rsid w:val="006B276E"/>
    <w:rsid w:val="006B2ABE"/>
    <w:rsid w:val="006B2F79"/>
    <w:rsid w:val="006B2FAB"/>
    <w:rsid w:val="006B329B"/>
    <w:rsid w:val="006B3752"/>
    <w:rsid w:val="006B3790"/>
    <w:rsid w:val="006B3984"/>
    <w:rsid w:val="006B3B19"/>
    <w:rsid w:val="006B454A"/>
    <w:rsid w:val="006B4568"/>
    <w:rsid w:val="006B4BD2"/>
    <w:rsid w:val="006B4E4D"/>
    <w:rsid w:val="006B4FEA"/>
    <w:rsid w:val="006B51C6"/>
    <w:rsid w:val="006B53C7"/>
    <w:rsid w:val="006B551C"/>
    <w:rsid w:val="006B56F5"/>
    <w:rsid w:val="006B5719"/>
    <w:rsid w:val="006B593B"/>
    <w:rsid w:val="006B5B36"/>
    <w:rsid w:val="006B5B51"/>
    <w:rsid w:val="006B6155"/>
    <w:rsid w:val="006B6680"/>
    <w:rsid w:val="006B70EA"/>
    <w:rsid w:val="006B75D4"/>
    <w:rsid w:val="006B75F0"/>
    <w:rsid w:val="006B781E"/>
    <w:rsid w:val="006B7A6B"/>
    <w:rsid w:val="006B7AE1"/>
    <w:rsid w:val="006B7DBF"/>
    <w:rsid w:val="006C06CD"/>
    <w:rsid w:val="006C0FB1"/>
    <w:rsid w:val="006C141B"/>
    <w:rsid w:val="006C19BB"/>
    <w:rsid w:val="006C1CD3"/>
    <w:rsid w:val="006C2185"/>
    <w:rsid w:val="006C2284"/>
    <w:rsid w:val="006C2354"/>
    <w:rsid w:val="006C2501"/>
    <w:rsid w:val="006C2ED8"/>
    <w:rsid w:val="006C343C"/>
    <w:rsid w:val="006C402A"/>
    <w:rsid w:val="006C413E"/>
    <w:rsid w:val="006C4298"/>
    <w:rsid w:val="006C42AC"/>
    <w:rsid w:val="006C4554"/>
    <w:rsid w:val="006C45DB"/>
    <w:rsid w:val="006C4805"/>
    <w:rsid w:val="006C4A76"/>
    <w:rsid w:val="006C4BC8"/>
    <w:rsid w:val="006C518D"/>
    <w:rsid w:val="006C5897"/>
    <w:rsid w:val="006C58B0"/>
    <w:rsid w:val="006C598C"/>
    <w:rsid w:val="006C63FA"/>
    <w:rsid w:val="006C6529"/>
    <w:rsid w:val="006C6C36"/>
    <w:rsid w:val="006C6D74"/>
    <w:rsid w:val="006C7030"/>
    <w:rsid w:val="006C7634"/>
    <w:rsid w:val="006C76AB"/>
    <w:rsid w:val="006C79E9"/>
    <w:rsid w:val="006D040E"/>
    <w:rsid w:val="006D0B1A"/>
    <w:rsid w:val="006D0DBF"/>
    <w:rsid w:val="006D1016"/>
    <w:rsid w:val="006D111D"/>
    <w:rsid w:val="006D1774"/>
    <w:rsid w:val="006D2339"/>
    <w:rsid w:val="006D269C"/>
    <w:rsid w:val="006D27B5"/>
    <w:rsid w:val="006D2ABE"/>
    <w:rsid w:val="006D2FA8"/>
    <w:rsid w:val="006D38E6"/>
    <w:rsid w:val="006D3BCA"/>
    <w:rsid w:val="006D3CA8"/>
    <w:rsid w:val="006D3CD9"/>
    <w:rsid w:val="006D4186"/>
    <w:rsid w:val="006D4A9C"/>
    <w:rsid w:val="006D54B3"/>
    <w:rsid w:val="006D59C8"/>
    <w:rsid w:val="006D5FE7"/>
    <w:rsid w:val="006D675E"/>
    <w:rsid w:val="006D6BF2"/>
    <w:rsid w:val="006D6C73"/>
    <w:rsid w:val="006D6E90"/>
    <w:rsid w:val="006D7C69"/>
    <w:rsid w:val="006D7DA7"/>
    <w:rsid w:val="006D7E2D"/>
    <w:rsid w:val="006D7E3B"/>
    <w:rsid w:val="006E0055"/>
    <w:rsid w:val="006E04C7"/>
    <w:rsid w:val="006E065F"/>
    <w:rsid w:val="006E0846"/>
    <w:rsid w:val="006E0A6B"/>
    <w:rsid w:val="006E0FFD"/>
    <w:rsid w:val="006E122E"/>
    <w:rsid w:val="006E1436"/>
    <w:rsid w:val="006E32DB"/>
    <w:rsid w:val="006E3488"/>
    <w:rsid w:val="006E3741"/>
    <w:rsid w:val="006E3B51"/>
    <w:rsid w:val="006E3C1C"/>
    <w:rsid w:val="006E3C7E"/>
    <w:rsid w:val="006E4505"/>
    <w:rsid w:val="006E4BD8"/>
    <w:rsid w:val="006E520F"/>
    <w:rsid w:val="006E5B8D"/>
    <w:rsid w:val="006E5D5D"/>
    <w:rsid w:val="006E634E"/>
    <w:rsid w:val="006E696B"/>
    <w:rsid w:val="006E6972"/>
    <w:rsid w:val="006E7427"/>
    <w:rsid w:val="006E7995"/>
    <w:rsid w:val="006E799F"/>
    <w:rsid w:val="006F00A9"/>
    <w:rsid w:val="006F0619"/>
    <w:rsid w:val="006F0840"/>
    <w:rsid w:val="006F0A8D"/>
    <w:rsid w:val="006F0AFF"/>
    <w:rsid w:val="006F0D06"/>
    <w:rsid w:val="006F13A2"/>
    <w:rsid w:val="006F14EE"/>
    <w:rsid w:val="006F176E"/>
    <w:rsid w:val="006F1978"/>
    <w:rsid w:val="006F1F31"/>
    <w:rsid w:val="006F2019"/>
    <w:rsid w:val="006F201C"/>
    <w:rsid w:val="006F2B6B"/>
    <w:rsid w:val="006F3000"/>
    <w:rsid w:val="006F3632"/>
    <w:rsid w:val="006F407B"/>
    <w:rsid w:val="006F479C"/>
    <w:rsid w:val="006F4CE0"/>
    <w:rsid w:val="006F4E01"/>
    <w:rsid w:val="006F4E57"/>
    <w:rsid w:val="006F53AA"/>
    <w:rsid w:val="006F54D5"/>
    <w:rsid w:val="006F56D1"/>
    <w:rsid w:val="006F56D6"/>
    <w:rsid w:val="006F58C0"/>
    <w:rsid w:val="006F5909"/>
    <w:rsid w:val="006F5F96"/>
    <w:rsid w:val="006F5FA3"/>
    <w:rsid w:val="006F6D55"/>
    <w:rsid w:val="006F6EFC"/>
    <w:rsid w:val="006F779B"/>
    <w:rsid w:val="00700565"/>
    <w:rsid w:val="0070071E"/>
    <w:rsid w:val="00700BF1"/>
    <w:rsid w:val="00700D23"/>
    <w:rsid w:val="00700DF8"/>
    <w:rsid w:val="00700E5E"/>
    <w:rsid w:val="007012DA"/>
    <w:rsid w:val="00701F24"/>
    <w:rsid w:val="0070212F"/>
    <w:rsid w:val="00702463"/>
    <w:rsid w:val="00702FAB"/>
    <w:rsid w:val="00703449"/>
    <w:rsid w:val="00703C1F"/>
    <w:rsid w:val="007045E6"/>
    <w:rsid w:val="00704688"/>
    <w:rsid w:val="00704FB7"/>
    <w:rsid w:val="007052AF"/>
    <w:rsid w:val="007053A3"/>
    <w:rsid w:val="0070564E"/>
    <w:rsid w:val="007062EC"/>
    <w:rsid w:val="00706843"/>
    <w:rsid w:val="00706854"/>
    <w:rsid w:val="00706E96"/>
    <w:rsid w:val="00707321"/>
    <w:rsid w:val="00707376"/>
    <w:rsid w:val="00707E70"/>
    <w:rsid w:val="00710EC7"/>
    <w:rsid w:val="007114D1"/>
    <w:rsid w:val="007116E8"/>
    <w:rsid w:val="007117B6"/>
    <w:rsid w:val="0071184D"/>
    <w:rsid w:val="0071186A"/>
    <w:rsid w:val="00711896"/>
    <w:rsid w:val="00711E6E"/>
    <w:rsid w:val="0071223A"/>
    <w:rsid w:val="00712243"/>
    <w:rsid w:val="007127F7"/>
    <w:rsid w:val="00712943"/>
    <w:rsid w:val="00712D87"/>
    <w:rsid w:val="007135DF"/>
    <w:rsid w:val="00713F6B"/>
    <w:rsid w:val="00713FB8"/>
    <w:rsid w:val="00714B16"/>
    <w:rsid w:val="00715048"/>
    <w:rsid w:val="00715AA8"/>
    <w:rsid w:val="00715D28"/>
    <w:rsid w:val="0071672A"/>
    <w:rsid w:val="00716A5F"/>
    <w:rsid w:val="00716D99"/>
    <w:rsid w:val="00716E83"/>
    <w:rsid w:val="0071735D"/>
    <w:rsid w:val="00717695"/>
    <w:rsid w:val="00717B4F"/>
    <w:rsid w:val="00717D0E"/>
    <w:rsid w:val="00717D75"/>
    <w:rsid w:val="0072112A"/>
    <w:rsid w:val="007214C8"/>
    <w:rsid w:val="00721594"/>
    <w:rsid w:val="007217D3"/>
    <w:rsid w:val="00721877"/>
    <w:rsid w:val="0072198C"/>
    <w:rsid w:val="007219F6"/>
    <w:rsid w:val="00721DEB"/>
    <w:rsid w:val="00722310"/>
    <w:rsid w:val="007226FF"/>
    <w:rsid w:val="00722D65"/>
    <w:rsid w:val="00723073"/>
    <w:rsid w:val="007230B1"/>
    <w:rsid w:val="007233EF"/>
    <w:rsid w:val="00724073"/>
    <w:rsid w:val="007240E8"/>
    <w:rsid w:val="0072499A"/>
    <w:rsid w:val="007258FD"/>
    <w:rsid w:val="00725B22"/>
    <w:rsid w:val="00725F67"/>
    <w:rsid w:val="00725F6C"/>
    <w:rsid w:val="007270E6"/>
    <w:rsid w:val="007273E8"/>
    <w:rsid w:val="00727944"/>
    <w:rsid w:val="00727EFC"/>
    <w:rsid w:val="00730399"/>
    <w:rsid w:val="00730C74"/>
    <w:rsid w:val="00730C89"/>
    <w:rsid w:val="00730DB0"/>
    <w:rsid w:val="00731029"/>
    <w:rsid w:val="007310CE"/>
    <w:rsid w:val="00731DF4"/>
    <w:rsid w:val="00732668"/>
    <w:rsid w:val="007329A9"/>
    <w:rsid w:val="00732A3B"/>
    <w:rsid w:val="00732C1D"/>
    <w:rsid w:val="00732E9E"/>
    <w:rsid w:val="0073311F"/>
    <w:rsid w:val="00733AD5"/>
    <w:rsid w:val="0073444F"/>
    <w:rsid w:val="007345FC"/>
    <w:rsid w:val="0073482A"/>
    <w:rsid w:val="00734CB8"/>
    <w:rsid w:val="00734FD5"/>
    <w:rsid w:val="007356D6"/>
    <w:rsid w:val="00735AAD"/>
    <w:rsid w:val="00735DDB"/>
    <w:rsid w:val="00735F12"/>
    <w:rsid w:val="007362B9"/>
    <w:rsid w:val="007363B6"/>
    <w:rsid w:val="00736A5C"/>
    <w:rsid w:val="00736E9F"/>
    <w:rsid w:val="00737697"/>
    <w:rsid w:val="00737798"/>
    <w:rsid w:val="007379D8"/>
    <w:rsid w:val="00740407"/>
    <w:rsid w:val="00740434"/>
    <w:rsid w:val="0074057F"/>
    <w:rsid w:val="0074083D"/>
    <w:rsid w:val="00740D56"/>
    <w:rsid w:val="0074102F"/>
    <w:rsid w:val="0074112C"/>
    <w:rsid w:val="0074133C"/>
    <w:rsid w:val="00743733"/>
    <w:rsid w:val="0074385A"/>
    <w:rsid w:val="00743F88"/>
    <w:rsid w:val="00744421"/>
    <w:rsid w:val="007444F8"/>
    <w:rsid w:val="00744643"/>
    <w:rsid w:val="00744DBA"/>
    <w:rsid w:val="00744E23"/>
    <w:rsid w:val="00744F21"/>
    <w:rsid w:val="007451A6"/>
    <w:rsid w:val="007452A4"/>
    <w:rsid w:val="00745928"/>
    <w:rsid w:val="007460E9"/>
    <w:rsid w:val="0074695F"/>
    <w:rsid w:val="00746EA2"/>
    <w:rsid w:val="00746FC2"/>
    <w:rsid w:val="00747487"/>
    <w:rsid w:val="007475E9"/>
    <w:rsid w:val="0074774E"/>
    <w:rsid w:val="0074783B"/>
    <w:rsid w:val="0074792C"/>
    <w:rsid w:val="0075016C"/>
    <w:rsid w:val="007503D1"/>
    <w:rsid w:val="007503FE"/>
    <w:rsid w:val="00750930"/>
    <w:rsid w:val="00750CBE"/>
    <w:rsid w:val="007513A2"/>
    <w:rsid w:val="007513F3"/>
    <w:rsid w:val="0075190A"/>
    <w:rsid w:val="00752210"/>
    <w:rsid w:val="0075267F"/>
    <w:rsid w:val="00752825"/>
    <w:rsid w:val="00752B08"/>
    <w:rsid w:val="007530AD"/>
    <w:rsid w:val="007531DB"/>
    <w:rsid w:val="0075350A"/>
    <w:rsid w:val="00753B4C"/>
    <w:rsid w:val="00753CCB"/>
    <w:rsid w:val="00753E07"/>
    <w:rsid w:val="007540B9"/>
    <w:rsid w:val="00754119"/>
    <w:rsid w:val="007544AF"/>
    <w:rsid w:val="007545E1"/>
    <w:rsid w:val="00754892"/>
    <w:rsid w:val="007548A9"/>
    <w:rsid w:val="00754913"/>
    <w:rsid w:val="00754C0C"/>
    <w:rsid w:val="00754D66"/>
    <w:rsid w:val="00754F60"/>
    <w:rsid w:val="00755291"/>
    <w:rsid w:val="0075529F"/>
    <w:rsid w:val="0075576F"/>
    <w:rsid w:val="00755879"/>
    <w:rsid w:val="00755980"/>
    <w:rsid w:val="00755A9D"/>
    <w:rsid w:val="00755D78"/>
    <w:rsid w:val="007560BD"/>
    <w:rsid w:val="007561E2"/>
    <w:rsid w:val="007568C5"/>
    <w:rsid w:val="0075792E"/>
    <w:rsid w:val="00757BAA"/>
    <w:rsid w:val="00757D04"/>
    <w:rsid w:val="00757E47"/>
    <w:rsid w:val="007604F9"/>
    <w:rsid w:val="00760D0F"/>
    <w:rsid w:val="00760E45"/>
    <w:rsid w:val="007610EB"/>
    <w:rsid w:val="0076122D"/>
    <w:rsid w:val="00761787"/>
    <w:rsid w:val="00761C33"/>
    <w:rsid w:val="00761E7B"/>
    <w:rsid w:val="0076201D"/>
    <w:rsid w:val="00762613"/>
    <w:rsid w:val="00762BEB"/>
    <w:rsid w:val="00762DB0"/>
    <w:rsid w:val="00762F2E"/>
    <w:rsid w:val="007631A8"/>
    <w:rsid w:val="0076341D"/>
    <w:rsid w:val="007635BC"/>
    <w:rsid w:val="00763608"/>
    <w:rsid w:val="007640CB"/>
    <w:rsid w:val="00764809"/>
    <w:rsid w:val="007648F0"/>
    <w:rsid w:val="00764E8A"/>
    <w:rsid w:val="007651D2"/>
    <w:rsid w:val="00765CD8"/>
    <w:rsid w:val="0076616F"/>
    <w:rsid w:val="007661FC"/>
    <w:rsid w:val="0076625A"/>
    <w:rsid w:val="0076638C"/>
    <w:rsid w:val="00766475"/>
    <w:rsid w:val="007666AB"/>
    <w:rsid w:val="007666DA"/>
    <w:rsid w:val="00766B5F"/>
    <w:rsid w:val="00767619"/>
    <w:rsid w:val="00770C9A"/>
    <w:rsid w:val="00771584"/>
    <w:rsid w:val="00771B96"/>
    <w:rsid w:val="00771C5F"/>
    <w:rsid w:val="007725FE"/>
    <w:rsid w:val="0077292C"/>
    <w:rsid w:val="007732A9"/>
    <w:rsid w:val="007734B1"/>
    <w:rsid w:val="00773C84"/>
    <w:rsid w:val="00773E4B"/>
    <w:rsid w:val="007741FF"/>
    <w:rsid w:val="007742AF"/>
    <w:rsid w:val="0077572E"/>
    <w:rsid w:val="007757C6"/>
    <w:rsid w:val="00775A7E"/>
    <w:rsid w:val="00775BF6"/>
    <w:rsid w:val="00775FFE"/>
    <w:rsid w:val="00776051"/>
    <w:rsid w:val="007760DA"/>
    <w:rsid w:val="00776338"/>
    <w:rsid w:val="00776467"/>
    <w:rsid w:val="007770E3"/>
    <w:rsid w:val="0077768E"/>
    <w:rsid w:val="00777EE0"/>
    <w:rsid w:val="00777FE5"/>
    <w:rsid w:val="007802F8"/>
    <w:rsid w:val="00780809"/>
    <w:rsid w:val="0078095C"/>
    <w:rsid w:val="00780FBC"/>
    <w:rsid w:val="00781036"/>
    <w:rsid w:val="007816BA"/>
    <w:rsid w:val="00781B6D"/>
    <w:rsid w:val="00782330"/>
    <w:rsid w:val="00782851"/>
    <w:rsid w:val="00782B9B"/>
    <w:rsid w:val="00782C04"/>
    <w:rsid w:val="00782D16"/>
    <w:rsid w:val="00782DBB"/>
    <w:rsid w:val="00782E60"/>
    <w:rsid w:val="00783119"/>
    <w:rsid w:val="0078344A"/>
    <w:rsid w:val="0078367D"/>
    <w:rsid w:val="00783AD0"/>
    <w:rsid w:val="00783F27"/>
    <w:rsid w:val="00784519"/>
    <w:rsid w:val="00784895"/>
    <w:rsid w:val="007849A0"/>
    <w:rsid w:val="007857CB"/>
    <w:rsid w:val="00785B76"/>
    <w:rsid w:val="00785C32"/>
    <w:rsid w:val="00786320"/>
    <w:rsid w:val="00786463"/>
    <w:rsid w:val="0078667D"/>
    <w:rsid w:val="00786864"/>
    <w:rsid w:val="0078699E"/>
    <w:rsid w:val="00787004"/>
    <w:rsid w:val="0078723F"/>
    <w:rsid w:val="0078728B"/>
    <w:rsid w:val="00787389"/>
    <w:rsid w:val="00787B55"/>
    <w:rsid w:val="00787C7E"/>
    <w:rsid w:val="00787FD1"/>
    <w:rsid w:val="00790376"/>
    <w:rsid w:val="00790A48"/>
    <w:rsid w:val="00791007"/>
    <w:rsid w:val="0079141E"/>
    <w:rsid w:val="007914B3"/>
    <w:rsid w:val="00791514"/>
    <w:rsid w:val="00791535"/>
    <w:rsid w:val="007916C7"/>
    <w:rsid w:val="00791C40"/>
    <w:rsid w:val="007923F3"/>
    <w:rsid w:val="0079269A"/>
    <w:rsid w:val="00792AF4"/>
    <w:rsid w:val="0079439D"/>
    <w:rsid w:val="0079458C"/>
    <w:rsid w:val="00794605"/>
    <w:rsid w:val="00794ADE"/>
    <w:rsid w:val="00794C35"/>
    <w:rsid w:val="00794CAF"/>
    <w:rsid w:val="00794D2B"/>
    <w:rsid w:val="00794EB2"/>
    <w:rsid w:val="00795867"/>
    <w:rsid w:val="00795D19"/>
    <w:rsid w:val="00796608"/>
    <w:rsid w:val="00796842"/>
    <w:rsid w:val="00797127"/>
    <w:rsid w:val="0079724D"/>
    <w:rsid w:val="007974E4"/>
    <w:rsid w:val="007977CC"/>
    <w:rsid w:val="007977FC"/>
    <w:rsid w:val="00797A7F"/>
    <w:rsid w:val="00797E69"/>
    <w:rsid w:val="00797FB5"/>
    <w:rsid w:val="007A02E4"/>
    <w:rsid w:val="007A0443"/>
    <w:rsid w:val="007A06DA"/>
    <w:rsid w:val="007A0BC1"/>
    <w:rsid w:val="007A0C8F"/>
    <w:rsid w:val="007A122F"/>
    <w:rsid w:val="007A126F"/>
    <w:rsid w:val="007A1D03"/>
    <w:rsid w:val="007A1DCA"/>
    <w:rsid w:val="007A1EE9"/>
    <w:rsid w:val="007A2409"/>
    <w:rsid w:val="007A2A15"/>
    <w:rsid w:val="007A374A"/>
    <w:rsid w:val="007A3A32"/>
    <w:rsid w:val="007A3DE9"/>
    <w:rsid w:val="007A40E2"/>
    <w:rsid w:val="007A4370"/>
    <w:rsid w:val="007A4791"/>
    <w:rsid w:val="007A482D"/>
    <w:rsid w:val="007A48E0"/>
    <w:rsid w:val="007A498D"/>
    <w:rsid w:val="007A4BDF"/>
    <w:rsid w:val="007A4E2E"/>
    <w:rsid w:val="007A5539"/>
    <w:rsid w:val="007A57D1"/>
    <w:rsid w:val="007A6CA7"/>
    <w:rsid w:val="007A6ED1"/>
    <w:rsid w:val="007A74AD"/>
    <w:rsid w:val="007A785C"/>
    <w:rsid w:val="007A7D90"/>
    <w:rsid w:val="007B01DF"/>
    <w:rsid w:val="007B0444"/>
    <w:rsid w:val="007B04F5"/>
    <w:rsid w:val="007B05EA"/>
    <w:rsid w:val="007B0B3A"/>
    <w:rsid w:val="007B0EE6"/>
    <w:rsid w:val="007B12C8"/>
    <w:rsid w:val="007B149B"/>
    <w:rsid w:val="007B1781"/>
    <w:rsid w:val="007B17A1"/>
    <w:rsid w:val="007B1D66"/>
    <w:rsid w:val="007B21A1"/>
    <w:rsid w:val="007B2314"/>
    <w:rsid w:val="007B26CB"/>
    <w:rsid w:val="007B27C0"/>
    <w:rsid w:val="007B2D66"/>
    <w:rsid w:val="007B2EE2"/>
    <w:rsid w:val="007B2F4A"/>
    <w:rsid w:val="007B2F7C"/>
    <w:rsid w:val="007B3363"/>
    <w:rsid w:val="007B4665"/>
    <w:rsid w:val="007B48B2"/>
    <w:rsid w:val="007B4B0E"/>
    <w:rsid w:val="007B4CD6"/>
    <w:rsid w:val="007B5027"/>
    <w:rsid w:val="007B53AE"/>
    <w:rsid w:val="007B5619"/>
    <w:rsid w:val="007B567F"/>
    <w:rsid w:val="007B5B56"/>
    <w:rsid w:val="007B5BD8"/>
    <w:rsid w:val="007B5D37"/>
    <w:rsid w:val="007B747F"/>
    <w:rsid w:val="007B7A0D"/>
    <w:rsid w:val="007B7E54"/>
    <w:rsid w:val="007B7ED2"/>
    <w:rsid w:val="007C131C"/>
    <w:rsid w:val="007C13D6"/>
    <w:rsid w:val="007C162D"/>
    <w:rsid w:val="007C16E7"/>
    <w:rsid w:val="007C1A32"/>
    <w:rsid w:val="007C1F8C"/>
    <w:rsid w:val="007C2253"/>
    <w:rsid w:val="007C28E7"/>
    <w:rsid w:val="007C2A1B"/>
    <w:rsid w:val="007C2D7F"/>
    <w:rsid w:val="007C2F54"/>
    <w:rsid w:val="007C3334"/>
    <w:rsid w:val="007C393C"/>
    <w:rsid w:val="007C39EB"/>
    <w:rsid w:val="007C3DF3"/>
    <w:rsid w:val="007C43DA"/>
    <w:rsid w:val="007C4464"/>
    <w:rsid w:val="007C4D8A"/>
    <w:rsid w:val="007C53F8"/>
    <w:rsid w:val="007C6392"/>
    <w:rsid w:val="007C686E"/>
    <w:rsid w:val="007C69C3"/>
    <w:rsid w:val="007C73B7"/>
    <w:rsid w:val="007C7B1B"/>
    <w:rsid w:val="007C7C1E"/>
    <w:rsid w:val="007C7F19"/>
    <w:rsid w:val="007D0736"/>
    <w:rsid w:val="007D0C21"/>
    <w:rsid w:val="007D1222"/>
    <w:rsid w:val="007D16BF"/>
    <w:rsid w:val="007D16F3"/>
    <w:rsid w:val="007D1DE0"/>
    <w:rsid w:val="007D1F8C"/>
    <w:rsid w:val="007D216F"/>
    <w:rsid w:val="007D4260"/>
    <w:rsid w:val="007D480B"/>
    <w:rsid w:val="007D48B9"/>
    <w:rsid w:val="007D4C6D"/>
    <w:rsid w:val="007D4D7E"/>
    <w:rsid w:val="007D4EFF"/>
    <w:rsid w:val="007D5F4B"/>
    <w:rsid w:val="007D5FE7"/>
    <w:rsid w:val="007D73BD"/>
    <w:rsid w:val="007D76CC"/>
    <w:rsid w:val="007E02BB"/>
    <w:rsid w:val="007E0674"/>
    <w:rsid w:val="007E0912"/>
    <w:rsid w:val="007E09D2"/>
    <w:rsid w:val="007E142F"/>
    <w:rsid w:val="007E14F1"/>
    <w:rsid w:val="007E211D"/>
    <w:rsid w:val="007E2525"/>
    <w:rsid w:val="007E2C8D"/>
    <w:rsid w:val="007E3065"/>
    <w:rsid w:val="007E3D5B"/>
    <w:rsid w:val="007E3E68"/>
    <w:rsid w:val="007E3F0B"/>
    <w:rsid w:val="007E3F28"/>
    <w:rsid w:val="007E4190"/>
    <w:rsid w:val="007E4AF8"/>
    <w:rsid w:val="007E52A8"/>
    <w:rsid w:val="007E5787"/>
    <w:rsid w:val="007E5AB9"/>
    <w:rsid w:val="007E5B25"/>
    <w:rsid w:val="007E5D64"/>
    <w:rsid w:val="007E5F25"/>
    <w:rsid w:val="007E61AC"/>
    <w:rsid w:val="007E61D5"/>
    <w:rsid w:val="007E68CD"/>
    <w:rsid w:val="007E6D4F"/>
    <w:rsid w:val="007E713C"/>
    <w:rsid w:val="007F0084"/>
    <w:rsid w:val="007F0627"/>
    <w:rsid w:val="007F072F"/>
    <w:rsid w:val="007F15A6"/>
    <w:rsid w:val="007F20DF"/>
    <w:rsid w:val="007F2354"/>
    <w:rsid w:val="007F2AE0"/>
    <w:rsid w:val="007F3FFB"/>
    <w:rsid w:val="007F44D9"/>
    <w:rsid w:val="007F4B8A"/>
    <w:rsid w:val="007F4EDF"/>
    <w:rsid w:val="007F4F6C"/>
    <w:rsid w:val="007F50C2"/>
    <w:rsid w:val="007F52F6"/>
    <w:rsid w:val="007F544D"/>
    <w:rsid w:val="007F5FA6"/>
    <w:rsid w:val="007F6491"/>
    <w:rsid w:val="007F6680"/>
    <w:rsid w:val="007F6BC4"/>
    <w:rsid w:val="007F6ED7"/>
    <w:rsid w:val="007F6FF8"/>
    <w:rsid w:val="007F7630"/>
    <w:rsid w:val="007F773E"/>
    <w:rsid w:val="007F7B00"/>
    <w:rsid w:val="0080003B"/>
    <w:rsid w:val="0080012E"/>
    <w:rsid w:val="00800663"/>
    <w:rsid w:val="008006FA"/>
    <w:rsid w:val="0080074C"/>
    <w:rsid w:val="00800C19"/>
    <w:rsid w:val="008013CF"/>
    <w:rsid w:val="00801A57"/>
    <w:rsid w:val="00801B55"/>
    <w:rsid w:val="00801C64"/>
    <w:rsid w:val="00801CB4"/>
    <w:rsid w:val="00802292"/>
    <w:rsid w:val="00802ACB"/>
    <w:rsid w:val="00802E0A"/>
    <w:rsid w:val="00802EB4"/>
    <w:rsid w:val="00803A5A"/>
    <w:rsid w:val="00803D26"/>
    <w:rsid w:val="00803DCA"/>
    <w:rsid w:val="00803FAC"/>
    <w:rsid w:val="00804241"/>
    <w:rsid w:val="00804555"/>
    <w:rsid w:val="0080462F"/>
    <w:rsid w:val="008047B5"/>
    <w:rsid w:val="00804F5B"/>
    <w:rsid w:val="00804FB2"/>
    <w:rsid w:val="00805004"/>
    <w:rsid w:val="00805589"/>
    <w:rsid w:val="008059DE"/>
    <w:rsid w:val="00805BC9"/>
    <w:rsid w:val="00805DCD"/>
    <w:rsid w:val="00806900"/>
    <w:rsid w:val="00806B6D"/>
    <w:rsid w:val="00806BAE"/>
    <w:rsid w:val="00807A55"/>
    <w:rsid w:val="00807E39"/>
    <w:rsid w:val="00807F53"/>
    <w:rsid w:val="008100B5"/>
    <w:rsid w:val="00810DB8"/>
    <w:rsid w:val="008110F4"/>
    <w:rsid w:val="008113E5"/>
    <w:rsid w:val="00811720"/>
    <w:rsid w:val="00811787"/>
    <w:rsid w:val="00811B14"/>
    <w:rsid w:val="00811D6D"/>
    <w:rsid w:val="008121C4"/>
    <w:rsid w:val="0081326E"/>
    <w:rsid w:val="0081396F"/>
    <w:rsid w:val="00813D76"/>
    <w:rsid w:val="008144B3"/>
    <w:rsid w:val="00814AAE"/>
    <w:rsid w:val="00814AC7"/>
    <w:rsid w:val="00815019"/>
    <w:rsid w:val="0081539B"/>
    <w:rsid w:val="00815927"/>
    <w:rsid w:val="008162C6"/>
    <w:rsid w:val="00816552"/>
    <w:rsid w:val="00816E6A"/>
    <w:rsid w:val="0081709C"/>
    <w:rsid w:val="00817225"/>
    <w:rsid w:val="00817D30"/>
    <w:rsid w:val="008201F8"/>
    <w:rsid w:val="008205B7"/>
    <w:rsid w:val="008207DB"/>
    <w:rsid w:val="00820ED5"/>
    <w:rsid w:val="008218CA"/>
    <w:rsid w:val="0082219E"/>
    <w:rsid w:val="008223B9"/>
    <w:rsid w:val="00822630"/>
    <w:rsid w:val="008228E2"/>
    <w:rsid w:val="00822A29"/>
    <w:rsid w:val="00822AED"/>
    <w:rsid w:val="00822D4F"/>
    <w:rsid w:val="0082305F"/>
    <w:rsid w:val="008232A8"/>
    <w:rsid w:val="00823841"/>
    <w:rsid w:val="008239EB"/>
    <w:rsid w:val="00823F7B"/>
    <w:rsid w:val="00824470"/>
    <w:rsid w:val="00824871"/>
    <w:rsid w:val="008249EA"/>
    <w:rsid w:val="00824EDB"/>
    <w:rsid w:val="0082514A"/>
    <w:rsid w:val="0082528B"/>
    <w:rsid w:val="008253C5"/>
    <w:rsid w:val="0082558D"/>
    <w:rsid w:val="0082617E"/>
    <w:rsid w:val="008262A5"/>
    <w:rsid w:val="00826C60"/>
    <w:rsid w:val="00826D83"/>
    <w:rsid w:val="008272D0"/>
    <w:rsid w:val="008273E0"/>
    <w:rsid w:val="008274F4"/>
    <w:rsid w:val="00827508"/>
    <w:rsid w:val="00827578"/>
    <w:rsid w:val="00827776"/>
    <w:rsid w:val="00827B82"/>
    <w:rsid w:val="00830402"/>
    <w:rsid w:val="008305A8"/>
    <w:rsid w:val="008308AE"/>
    <w:rsid w:val="008314F0"/>
    <w:rsid w:val="00831FB4"/>
    <w:rsid w:val="008323E2"/>
    <w:rsid w:val="00832BC4"/>
    <w:rsid w:val="00832D44"/>
    <w:rsid w:val="008335CD"/>
    <w:rsid w:val="00833EA9"/>
    <w:rsid w:val="00834494"/>
    <w:rsid w:val="0083462F"/>
    <w:rsid w:val="00834732"/>
    <w:rsid w:val="00835290"/>
    <w:rsid w:val="0083557B"/>
    <w:rsid w:val="00835971"/>
    <w:rsid w:val="0083599A"/>
    <w:rsid w:val="00835EEF"/>
    <w:rsid w:val="00835F24"/>
    <w:rsid w:val="00835FA5"/>
    <w:rsid w:val="008363E9"/>
    <w:rsid w:val="008363FD"/>
    <w:rsid w:val="0083698D"/>
    <w:rsid w:val="00836F51"/>
    <w:rsid w:val="008370F7"/>
    <w:rsid w:val="008376ED"/>
    <w:rsid w:val="00837BB0"/>
    <w:rsid w:val="00837E9A"/>
    <w:rsid w:val="00837EB6"/>
    <w:rsid w:val="008411A5"/>
    <w:rsid w:val="00841FCC"/>
    <w:rsid w:val="0084210F"/>
    <w:rsid w:val="008426A5"/>
    <w:rsid w:val="0084275B"/>
    <w:rsid w:val="00842995"/>
    <w:rsid w:val="00842A5F"/>
    <w:rsid w:val="00842DC9"/>
    <w:rsid w:val="00843493"/>
    <w:rsid w:val="008435C4"/>
    <w:rsid w:val="0084389D"/>
    <w:rsid w:val="0084390A"/>
    <w:rsid w:val="00843A1A"/>
    <w:rsid w:val="00844056"/>
    <w:rsid w:val="00844AFB"/>
    <w:rsid w:val="008451CC"/>
    <w:rsid w:val="008451DC"/>
    <w:rsid w:val="0084536D"/>
    <w:rsid w:val="008458DA"/>
    <w:rsid w:val="008463B9"/>
    <w:rsid w:val="0084659D"/>
    <w:rsid w:val="008465B5"/>
    <w:rsid w:val="008472AD"/>
    <w:rsid w:val="00850067"/>
    <w:rsid w:val="00850353"/>
    <w:rsid w:val="00850705"/>
    <w:rsid w:val="00850AA3"/>
    <w:rsid w:val="00850D94"/>
    <w:rsid w:val="0085121F"/>
    <w:rsid w:val="008513BA"/>
    <w:rsid w:val="00851C75"/>
    <w:rsid w:val="00852712"/>
    <w:rsid w:val="00852DB4"/>
    <w:rsid w:val="00852F11"/>
    <w:rsid w:val="00853BA7"/>
    <w:rsid w:val="00853BB4"/>
    <w:rsid w:val="00853D7E"/>
    <w:rsid w:val="008542E2"/>
    <w:rsid w:val="00854B45"/>
    <w:rsid w:val="00854E5D"/>
    <w:rsid w:val="0085575C"/>
    <w:rsid w:val="00855D61"/>
    <w:rsid w:val="00855E99"/>
    <w:rsid w:val="008568A5"/>
    <w:rsid w:val="00856E36"/>
    <w:rsid w:val="00857401"/>
    <w:rsid w:val="00857662"/>
    <w:rsid w:val="0085785B"/>
    <w:rsid w:val="00857A63"/>
    <w:rsid w:val="00857B7B"/>
    <w:rsid w:val="00857BF7"/>
    <w:rsid w:val="00860A94"/>
    <w:rsid w:val="00860AB1"/>
    <w:rsid w:val="008615CC"/>
    <w:rsid w:val="00861999"/>
    <w:rsid w:val="00861A5A"/>
    <w:rsid w:val="00861DC6"/>
    <w:rsid w:val="00861FCD"/>
    <w:rsid w:val="008622D3"/>
    <w:rsid w:val="008628B7"/>
    <w:rsid w:val="00863616"/>
    <w:rsid w:val="00863D18"/>
    <w:rsid w:val="00863F69"/>
    <w:rsid w:val="008645C4"/>
    <w:rsid w:val="0086514F"/>
    <w:rsid w:val="00865A82"/>
    <w:rsid w:val="00865B35"/>
    <w:rsid w:val="00865CC6"/>
    <w:rsid w:val="00865FDE"/>
    <w:rsid w:val="00866667"/>
    <w:rsid w:val="008671AC"/>
    <w:rsid w:val="008671BC"/>
    <w:rsid w:val="00867269"/>
    <w:rsid w:val="008675F2"/>
    <w:rsid w:val="008676AC"/>
    <w:rsid w:val="008701F5"/>
    <w:rsid w:val="00870276"/>
    <w:rsid w:val="0087028E"/>
    <w:rsid w:val="0087036E"/>
    <w:rsid w:val="0087085C"/>
    <w:rsid w:val="008709C8"/>
    <w:rsid w:val="00870BA7"/>
    <w:rsid w:val="00871A9E"/>
    <w:rsid w:val="00871F28"/>
    <w:rsid w:val="00872EA9"/>
    <w:rsid w:val="00872EDD"/>
    <w:rsid w:val="00873334"/>
    <w:rsid w:val="00873608"/>
    <w:rsid w:val="00873778"/>
    <w:rsid w:val="00873C47"/>
    <w:rsid w:val="00873FD4"/>
    <w:rsid w:val="0087406A"/>
    <w:rsid w:val="00874623"/>
    <w:rsid w:val="00874DC8"/>
    <w:rsid w:val="008754A6"/>
    <w:rsid w:val="00875584"/>
    <w:rsid w:val="0087592B"/>
    <w:rsid w:val="00875BFF"/>
    <w:rsid w:val="00875C63"/>
    <w:rsid w:val="008760F6"/>
    <w:rsid w:val="00876213"/>
    <w:rsid w:val="00876447"/>
    <w:rsid w:val="0087651A"/>
    <w:rsid w:val="008766AA"/>
    <w:rsid w:val="008769F6"/>
    <w:rsid w:val="00876F7F"/>
    <w:rsid w:val="008775D9"/>
    <w:rsid w:val="008776D8"/>
    <w:rsid w:val="00877D64"/>
    <w:rsid w:val="00880129"/>
    <w:rsid w:val="008801DA"/>
    <w:rsid w:val="00882003"/>
    <w:rsid w:val="00882958"/>
    <w:rsid w:val="008829F2"/>
    <w:rsid w:val="00882A3E"/>
    <w:rsid w:val="00882F70"/>
    <w:rsid w:val="008830F1"/>
    <w:rsid w:val="008835AA"/>
    <w:rsid w:val="00883DDB"/>
    <w:rsid w:val="00884517"/>
    <w:rsid w:val="00884E23"/>
    <w:rsid w:val="008853EF"/>
    <w:rsid w:val="008856C1"/>
    <w:rsid w:val="008870DA"/>
    <w:rsid w:val="00887A81"/>
    <w:rsid w:val="00887B8B"/>
    <w:rsid w:val="00887FCE"/>
    <w:rsid w:val="00890640"/>
    <w:rsid w:val="00890AAA"/>
    <w:rsid w:val="00890B8B"/>
    <w:rsid w:val="00890EDF"/>
    <w:rsid w:val="00891ACD"/>
    <w:rsid w:val="00891AEF"/>
    <w:rsid w:val="00892004"/>
    <w:rsid w:val="00892126"/>
    <w:rsid w:val="00892822"/>
    <w:rsid w:val="008930FB"/>
    <w:rsid w:val="008936C3"/>
    <w:rsid w:val="00893A27"/>
    <w:rsid w:val="008948A6"/>
    <w:rsid w:val="00894D5D"/>
    <w:rsid w:val="00895153"/>
    <w:rsid w:val="00895732"/>
    <w:rsid w:val="00896218"/>
    <w:rsid w:val="008962E8"/>
    <w:rsid w:val="00896A4F"/>
    <w:rsid w:val="00897814"/>
    <w:rsid w:val="00897868"/>
    <w:rsid w:val="00897CAD"/>
    <w:rsid w:val="00897E18"/>
    <w:rsid w:val="008A020A"/>
    <w:rsid w:val="008A0313"/>
    <w:rsid w:val="008A0763"/>
    <w:rsid w:val="008A0C52"/>
    <w:rsid w:val="008A0C7D"/>
    <w:rsid w:val="008A0FDF"/>
    <w:rsid w:val="008A119E"/>
    <w:rsid w:val="008A1775"/>
    <w:rsid w:val="008A1972"/>
    <w:rsid w:val="008A1DCF"/>
    <w:rsid w:val="008A1F39"/>
    <w:rsid w:val="008A271B"/>
    <w:rsid w:val="008A2C58"/>
    <w:rsid w:val="008A31B2"/>
    <w:rsid w:val="008A3E31"/>
    <w:rsid w:val="008A3F5E"/>
    <w:rsid w:val="008A4272"/>
    <w:rsid w:val="008A42E8"/>
    <w:rsid w:val="008A4508"/>
    <w:rsid w:val="008A46E8"/>
    <w:rsid w:val="008A4B55"/>
    <w:rsid w:val="008A4DCA"/>
    <w:rsid w:val="008A4F4A"/>
    <w:rsid w:val="008A5040"/>
    <w:rsid w:val="008A51B7"/>
    <w:rsid w:val="008A53CA"/>
    <w:rsid w:val="008A55D4"/>
    <w:rsid w:val="008A5725"/>
    <w:rsid w:val="008A5767"/>
    <w:rsid w:val="008A5D4D"/>
    <w:rsid w:val="008A646F"/>
    <w:rsid w:val="008A6D3B"/>
    <w:rsid w:val="008A6FB2"/>
    <w:rsid w:val="008A730C"/>
    <w:rsid w:val="008A75EF"/>
    <w:rsid w:val="008A7616"/>
    <w:rsid w:val="008A787F"/>
    <w:rsid w:val="008A78F2"/>
    <w:rsid w:val="008B05D6"/>
    <w:rsid w:val="008B0A80"/>
    <w:rsid w:val="008B1054"/>
    <w:rsid w:val="008B151B"/>
    <w:rsid w:val="008B1B75"/>
    <w:rsid w:val="008B1E25"/>
    <w:rsid w:val="008B1F98"/>
    <w:rsid w:val="008B21F3"/>
    <w:rsid w:val="008B2A07"/>
    <w:rsid w:val="008B2EBC"/>
    <w:rsid w:val="008B2FC8"/>
    <w:rsid w:val="008B30DF"/>
    <w:rsid w:val="008B32BD"/>
    <w:rsid w:val="008B37A5"/>
    <w:rsid w:val="008B3A0D"/>
    <w:rsid w:val="008B3CA3"/>
    <w:rsid w:val="008B429E"/>
    <w:rsid w:val="008B432A"/>
    <w:rsid w:val="008B439E"/>
    <w:rsid w:val="008B468C"/>
    <w:rsid w:val="008B480D"/>
    <w:rsid w:val="008B4810"/>
    <w:rsid w:val="008B5210"/>
    <w:rsid w:val="008B615A"/>
    <w:rsid w:val="008B6A29"/>
    <w:rsid w:val="008B70BC"/>
    <w:rsid w:val="008B7BD2"/>
    <w:rsid w:val="008C011B"/>
    <w:rsid w:val="008C02B9"/>
    <w:rsid w:val="008C0575"/>
    <w:rsid w:val="008C09F7"/>
    <w:rsid w:val="008C0D2A"/>
    <w:rsid w:val="008C1CC4"/>
    <w:rsid w:val="008C2D1C"/>
    <w:rsid w:val="008C2F70"/>
    <w:rsid w:val="008C3797"/>
    <w:rsid w:val="008C3E8D"/>
    <w:rsid w:val="008C45A8"/>
    <w:rsid w:val="008C4C8D"/>
    <w:rsid w:val="008C4D25"/>
    <w:rsid w:val="008C4E7E"/>
    <w:rsid w:val="008C5064"/>
    <w:rsid w:val="008C5A91"/>
    <w:rsid w:val="008C5F08"/>
    <w:rsid w:val="008C68DF"/>
    <w:rsid w:val="008C6BB2"/>
    <w:rsid w:val="008C6E0C"/>
    <w:rsid w:val="008C6E66"/>
    <w:rsid w:val="008C754E"/>
    <w:rsid w:val="008D097A"/>
    <w:rsid w:val="008D0C2E"/>
    <w:rsid w:val="008D0D4A"/>
    <w:rsid w:val="008D0D64"/>
    <w:rsid w:val="008D1A5F"/>
    <w:rsid w:val="008D1BD2"/>
    <w:rsid w:val="008D2554"/>
    <w:rsid w:val="008D25C4"/>
    <w:rsid w:val="008D25CC"/>
    <w:rsid w:val="008D2673"/>
    <w:rsid w:val="008D26E9"/>
    <w:rsid w:val="008D272A"/>
    <w:rsid w:val="008D2B80"/>
    <w:rsid w:val="008D2BDB"/>
    <w:rsid w:val="008D2D69"/>
    <w:rsid w:val="008D30B8"/>
    <w:rsid w:val="008D322D"/>
    <w:rsid w:val="008D3544"/>
    <w:rsid w:val="008D360B"/>
    <w:rsid w:val="008D3897"/>
    <w:rsid w:val="008D3995"/>
    <w:rsid w:val="008D39C1"/>
    <w:rsid w:val="008D445D"/>
    <w:rsid w:val="008D4954"/>
    <w:rsid w:val="008D4F63"/>
    <w:rsid w:val="008D5119"/>
    <w:rsid w:val="008D5325"/>
    <w:rsid w:val="008D569B"/>
    <w:rsid w:val="008D58E6"/>
    <w:rsid w:val="008D5E21"/>
    <w:rsid w:val="008D62E6"/>
    <w:rsid w:val="008D673B"/>
    <w:rsid w:val="008D6A3E"/>
    <w:rsid w:val="008D6C68"/>
    <w:rsid w:val="008D6D9F"/>
    <w:rsid w:val="008D6DFE"/>
    <w:rsid w:val="008D72F8"/>
    <w:rsid w:val="008D73C6"/>
    <w:rsid w:val="008D78F1"/>
    <w:rsid w:val="008D791A"/>
    <w:rsid w:val="008D7B9B"/>
    <w:rsid w:val="008E0743"/>
    <w:rsid w:val="008E0E7F"/>
    <w:rsid w:val="008E0EC6"/>
    <w:rsid w:val="008E1301"/>
    <w:rsid w:val="008E13EB"/>
    <w:rsid w:val="008E1590"/>
    <w:rsid w:val="008E15D4"/>
    <w:rsid w:val="008E1B34"/>
    <w:rsid w:val="008E1D64"/>
    <w:rsid w:val="008E23DD"/>
    <w:rsid w:val="008E2BD4"/>
    <w:rsid w:val="008E2D83"/>
    <w:rsid w:val="008E303E"/>
    <w:rsid w:val="008E3392"/>
    <w:rsid w:val="008E3A49"/>
    <w:rsid w:val="008E3BA1"/>
    <w:rsid w:val="008E3CA2"/>
    <w:rsid w:val="008E3CDF"/>
    <w:rsid w:val="008E3EBE"/>
    <w:rsid w:val="008E4222"/>
    <w:rsid w:val="008E469C"/>
    <w:rsid w:val="008E50E7"/>
    <w:rsid w:val="008E523E"/>
    <w:rsid w:val="008E56A7"/>
    <w:rsid w:val="008E5784"/>
    <w:rsid w:val="008E5B2F"/>
    <w:rsid w:val="008E5F1E"/>
    <w:rsid w:val="008E602F"/>
    <w:rsid w:val="008E6C37"/>
    <w:rsid w:val="008E70EB"/>
    <w:rsid w:val="008E7818"/>
    <w:rsid w:val="008F0B3D"/>
    <w:rsid w:val="008F0D72"/>
    <w:rsid w:val="008F1320"/>
    <w:rsid w:val="008F14B4"/>
    <w:rsid w:val="008F1BE0"/>
    <w:rsid w:val="008F2EDB"/>
    <w:rsid w:val="008F310A"/>
    <w:rsid w:val="008F34FF"/>
    <w:rsid w:val="008F37FC"/>
    <w:rsid w:val="008F3BA1"/>
    <w:rsid w:val="008F3CD7"/>
    <w:rsid w:val="008F3D3D"/>
    <w:rsid w:val="008F4BD5"/>
    <w:rsid w:val="008F4C8E"/>
    <w:rsid w:val="008F506C"/>
    <w:rsid w:val="008F53D2"/>
    <w:rsid w:val="008F58EC"/>
    <w:rsid w:val="008F62A8"/>
    <w:rsid w:val="008F6DE1"/>
    <w:rsid w:val="008F74A6"/>
    <w:rsid w:val="008F7914"/>
    <w:rsid w:val="008F7E8A"/>
    <w:rsid w:val="009001AD"/>
    <w:rsid w:val="009003BC"/>
    <w:rsid w:val="00901276"/>
    <w:rsid w:val="00901C72"/>
    <w:rsid w:val="00901F9A"/>
    <w:rsid w:val="0090209A"/>
    <w:rsid w:val="009022CD"/>
    <w:rsid w:val="009024D0"/>
    <w:rsid w:val="00902733"/>
    <w:rsid w:val="00902CAE"/>
    <w:rsid w:val="0090338C"/>
    <w:rsid w:val="00903770"/>
    <w:rsid w:val="0090387D"/>
    <w:rsid w:val="0090438A"/>
    <w:rsid w:val="009043D0"/>
    <w:rsid w:val="0090451A"/>
    <w:rsid w:val="0090490C"/>
    <w:rsid w:val="0090587D"/>
    <w:rsid w:val="009059C3"/>
    <w:rsid w:val="00905A80"/>
    <w:rsid w:val="00905C27"/>
    <w:rsid w:val="009063EF"/>
    <w:rsid w:val="00906415"/>
    <w:rsid w:val="00906B67"/>
    <w:rsid w:val="00907394"/>
    <w:rsid w:val="00910271"/>
    <w:rsid w:val="009107F8"/>
    <w:rsid w:val="00910950"/>
    <w:rsid w:val="00910E8C"/>
    <w:rsid w:val="009113A2"/>
    <w:rsid w:val="009115D8"/>
    <w:rsid w:val="00911F27"/>
    <w:rsid w:val="009120AD"/>
    <w:rsid w:val="00912339"/>
    <w:rsid w:val="00912AD6"/>
    <w:rsid w:val="00912B86"/>
    <w:rsid w:val="00913A90"/>
    <w:rsid w:val="00913EB4"/>
    <w:rsid w:val="00913F70"/>
    <w:rsid w:val="00913F83"/>
    <w:rsid w:val="00915C93"/>
    <w:rsid w:val="00915EB7"/>
    <w:rsid w:val="00916199"/>
    <w:rsid w:val="0091626E"/>
    <w:rsid w:val="009168A0"/>
    <w:rsid w:val="00916CC7"/>
    <w:rsid w:val="0091761F"/>
    <w:rsid w:val="00917C9B"/>
    <w:rsid w:val="00920036"/>
    <w:rsid w:val="0092097C"/>
    <w:rsid w:val="00920B58"/>
    <w:rsid w:val="009218E3"/>
    <w:rsid w:val="009222F8"/>
    <w:rsid w:val="0092252A"/>
    <w:rsid w:val="009225BD"/>
    <w:rsid w:val="00922942"/>
    <w:rsid w:val="00922947"/>
    <w:rsid w:val="0092296B"/>
    <w:rsid w:val="00922A34"/>
    <w:rsid w:val="00922E3F"/>
    <w:rsid w:val="00923F0F"/>
    <w:rsid w:val="00924C17"/>
    <w:rsid w:val="00924C29"/>
    <w:rsid w:val="00924E44"/>
    <w:rsid w:val="00925043"/>
    <w:rsid w:val="009251FB"/>
    <w:rsid w:val="00925BE6"/>
    <w:rsid w:val="00925EF1"/>
    <w:rsid w:val="009263B3"/>
    <w:rsid w:val="009266FB"/>
    <w:rsid w:val="00926B21"/>
    <w:rsid w:val="00927CC1"/>
    <w:rsid w:val="00927CDC"/>
    <w:rsid w:val="00927F5F"/>
    <w:rsid w:val="009304E1"/>
    <w:rsid w:val="00930565"/>
    <w:rsid w:val="00930C17"/>
    <w:rsid w:val="009310B1"/>
    <w:rsid w:val="00931555"/>
    <w:rsid w:val="00931BC4"/>
    <w:rsid w:val="00931D13"/>
    <w:rsid w:val="00931D3D"/>
    <w:rsid w:val="00932585"/>
    <w:rsid w:val="0093264D"/>
    <w:rsid w:val="00932C20"/>
    <w:rsid w:val="00932F4C"/>
    <w:rsid w:val="009338BE"/>
    <w:rsid w:val="00933915"/>
    <w:rsid w:val="00933ED2"/>
    <w:rsid w:val="0093449B"/>
    <w:rsid w:val="0093450E"/>
    <w:rsid w:val="00934AF4"/>
    <w:rsid w:val="00934B4F"/>
    <w:rsid w:val="009351BF"/>
    <w:rsid w:val="00935399"/>
    <w:rsid w:val="009354EC"/>
    <w:rsid w:val="00935832"/>
    <w:rsid w:val="00935E45"/>
    <w:rsid w:val="009360A1"/>
    <w:rsid w:val="00936F7D"/>
    <w:rsid w:val="00937140"/>
    <w:rsid w:val="009379FC"/>
    <w:rsid w:val="00937EF8"/>
    <w:rsid w:val="00940693"/>
    <w:rsid w:val="00940701"/>
    <w:rsid w:val="009409B6"/>
    <w:rsid w:val="00940D58"/>
    <w:rsid w:val="00941515"/>
    <w:rsid w:val="0094156C"/>
    <w:rsid w:val="00941F09"/>
    <w:rsid w:val="00942366"/>
    <w:rsid w:val="00942622"/>
    <w:rsid w:val="00943ACF"/>
    <w:rsid w:val="009440A2"/>
    <w:rsid w:val="00944308"/>
    <w:rsid w:val="00944A17"/>
    <w:rsid w:val="00944B3C"/>
    <w:rsid w:val="00944C8C"/>
    <w:rsid w:val="009450D7"/>
    <w:rsid w:val="009452F7"/>
    <w:rsid w:val="009453D9"/>
    <w:rsid w:val="00945563"/>
    <w:rsid w:val="0094653C"/>
    <w:rsid w:val="00946573"/>
    <w:rsid w:val="00946825"/>
    <w:rsid w:val="00946830"/>
    <w:rsid w:val="009472BF"/>
    <w:rsid w:val="00947EED"/>
    <w:rsid w:val="00950775"/>
    <w:rsid w:val="00951414"/>
    <w:rsid w:val="00951C7F"/>
    <w:rsid w:val="009521D3"/>
    <w:rsid w:val="009526E3"/>
    <w:rsid w:val="00952A17"/>
    <w:rsid w:val="00952BBD"/>
    <w:rsid w:val="00952D30"/>
    <w:rsid w:val="00952DC4"/>
    <w:rsid w:val="00952EEA"/>
    <w:rsid w:val="00952F40"/>
    <w:rsid w:val="0095314E"/>
    <w:rsid w:val="009533DA"/>
    <w:rsid w:val="0095371D"/>
    <w:rsid w:val="00953AF6"/>
    <w:rsid w:val="0095466C"/>
    <w:rsid w:val="00954BFD"/>
    <w:rsid w:val="00954C75"/>
    <w:rsid w:val="00954E81"/>
    <w:rsid w:val="00955762"/>
    <w:rsid w:val="009561CD"/>
    <w:rsid w:val="009562FD"/>
    <w:rsid w:val="00956437"/>
    <w:rsid w:val="0095661B"/>
    <w:rsid w:val="009566D5"/>
    <w:rsid w:val="009569AE"/>
    <w:rsid w:val="00956A96"/>
    <w:rsid w:val="00956B3A"/>
    <w:rsid w:val="00956B6C"/>
    <w:rsid w:val="00957899"/>
    <w:rsid w:val="00957D92"/>
    <w:rsid w:val="00957F31"/>
    <w:rsid w:val="00960271"/>
    <w:rsid w:val="0096137D"/>
    <w:rsid w:val="009615D1"/>
    <w:rsid w:val="00961677"/>
    <w:rsid w:val="009616E5"/>
    <w:rsid w:val="00961BCC"/>
    <w:rsid w:val="00961FEF"/>
    <w:rsid w:val="009620B1"/>
    <w:rsid w:val="009624ED"/>
    <w:rsid w:val="00962962"/>
    <w:rsid w:val="00962D3B"/>
    <w:rsid w:val="009630D5"/>
    <w:rsid w:val="00963705"/>
    <w:rsid w:val="00963DD7"/>
    <w:rsid w:val="00963DDE"/>
    <w:rsid w:val="00964474"/>
    <w:rsid w:val="00964485"/>
    <w:rsid w:val="00964E59"/>
    <w:rsid w:val="009652AC"/>
    <w:rsid w:val="00965445"/>
    <w:rsid w:val="009658FE"/>
    <w:rsid w:val="00965C96"/>
    <w:rsid w:val="00965FB9"/>
    <w:rsid w:val="00966164"/>
    <w:rsid w:val="00966800"/>
    <w:rsid w:val="00966DE0"/>
    <w:rsid w:val="00966E24"/>
    <w:rsid w:val="00966E8C"/>
    <w:rsid w:val="0096700B"/>
    <w:rsid w:val="00967A7B"/>
    <w:rsid w:val="00967BB2"/>
    <w:rsid w:val="00967FD8"/>
    <w:rsid w:val="00970153"/>
    <w:rsid w:val="00970271"/>
    <w:rsid w:val="00970799"/>
    <w:rsid w:val="00970D9D"/>
    <w:rsid w:val="00970DFF"/>
    <w:rsid w:val="00971399"/>
    <w:rsid w:val="009724F1"/>
    <w:rsid w:val="00972769"/>
    <w:rsid w:val="00972BB6"/>
    <w:rsid w:val="00973E73"/>
    <w:rsid w:val="00974842"/>
    <w:rsid w:val="00974BF4"/>
    <w:rsid w:val="00974FFC"/>
    <w:rsid w:val="009754D5"/>
    <w:rsid w:val="009758FF"/>
    <w:rsid w:val="009762AB"/>
    <w:rsid w:val="0097694C"/>
    <w:rsid w:val="00976B78"/>
    <w:rsid w:val="009772C7"/>
    <w:rsid w:val="00977E15"/>
    <w:rsid w:val="009806DA"/>
    <w:rsid w:val="00980AFB"/>
    <w:rsid w:val="00980CFC"/>
    <w:rsid w:val="00980D14"/>
    <w:rsid w:val="00981155"/>
    <w:rsid w:val="00981E92"/>
    <w:rsid w:val="0098405A"/>
    <w:rsid w:val="009847F0"/>
    <w:rsid w:val="00984851"/>
    <w:rsid w:val="009848E0"/>
    <w:rsid w:val="00984A1B"/>
    <w:rsid w:val="00985B31"/>
    <w:rsid w:val="009860F2"/>
    <w:rsid w:val="0098684A"/>
    <w:rsid w:val="00986BDE"/>
    <w:rsid w:val="00986FD7"/>
    <w:rsid w:val="0098748E"/>
    <w:rsid w:val="00987798"/>
    <w:rsid w:val="0098793E"/>
    <w:rsid w:val="00987951"/>
    <w:rsid w:val="00987EF1"/>
    <w:rsid w:val="00987EF7"/>
    <w:rsid w:val="009902B4"/>
    <w:rsid w:val="0099068C"/>
    <w:rsid w:val="00990C92"/>
    <w:rsid w:val="00990D74"/>
    <w:rsid w:val="00990EEC"/>
    <w:rsid w:val="00990F2A"/>
    <w:rsid w:val="0099115E"/>
    <w:rsid w:val="009912E6"/>
    <w:rsid w:val="00991637"/>
    <w:rsid w:val="009926DE"/>
    <w:rsid w:val="0099270D"/>
    <w:rsid w:val="00992A6C"/>
    <w:rsid w:val="00992BAA"/>
    <w:rsid w:val="00992DEE"/>
    <w:rsid w:val="00992F01"/>
    <w:rsid w:val="0099354F"/>
    <w:rsid w:val="00993838"/>
    <w:rsid w:val="00993F64"/>
    <w:rsid w:val="009946AF"/>
    <w:rsid w:val="009948B6"/>
    <w:rsid w:val="00994C6F"/>
    <w:rsid w:val="00994DBC"/>
    <w:rsid w:val="009950DE"/>
    <w:rsid w:val="00995235"/>
    <w:rsid w:val="009955DF"/>
    <w:rsid w:val="00995A02"/>
    <w:rsid w:val="00995A7A"/>
    <w:rsid w:val="00996020"/>
    <w:rsid w:val="00996500"/>
    <w:rsid w:val="0099660F"/>
    <w:rsid w:val="009966C0"/>
    <w:rsid w:val="00997B77"/>
    <w:rsid w:val="009A08D4"/>
    <w:rsid w:val="009A10CA"/>
    <w:rsid w:val="009A124B"/>
    <w:rsid w:val="009A14A6"/>
    <w:rsid w:val="009A1C2B"/>
    <w:rsid w:val="009A1C95"/>
    <w:rsid w:val="009A1EF1"/>
    <w:rsid w:val="009A20E1"/>
    <w:rsid w:val="009A2E77"/>
    <w:rsid w:val="009A31D7"/>
    <w:rsid w:val="009A352B"/>
    <w:rsid w:val="009A36A9"/>
    <w:rsid w:val="009A3B75"/>
    <w:rsid w:val="009A3BED"/>
    <w:rsid w:val="009A3D41"/>
    <w:rsid w:val="009A484E"/>
    <w:rsid w:val="009A491D"/>
    <w:rsid w:val="009A4A29"/>
    <w:rsid w:val="009A5300"/>
    <w:rsid w:val="009A5A93"/>
    <w:rsid w:val="009A6682"/>
    <w:rsid w:val="009A66CE"/>
    <w:rsid w:val="009A68E0"/>
    <w:rsid w:val="009A69E9"/>
    <w:rsid w:val="009A69F5"/>
    <w:rsid w:val="009A6BB1"/>
    <w:rsid w:val="009A6E93"/>
    <w:rsid w:val="009A74A5"/>
    <w:rsid w:val="009A777A"/>
    <w:rsid w:val="009A787A"/>
    <w:rsid w:val="009B012A"/>
    <w:rsid w:val="009B038E"/>
    <w:rsid w:val="009B08A8"/>
    <w:rsid w:val="009B0A9B"/>
    <w:rsid w:val="009B0B35"/>
    <w:rsid w:val="009B0FE3"/>
    <w:rsid w:val="009B138D"/>
    <w:rsid w:val="009B1AAD"/>
    <w:rsid w:val="009B1AE9"/>
    <w:rsid w:val="009B2059"/>
    <w:rsid w:val="009B2674"/>
    <w:rsid w:val="009B28DB"/>
    <w:rsid w:val="009B30FD"/>
    <w:rsid w:val="009B3EF8"/>
    <w:rsid w:val="009B43AC"/>
    <w:rsid w:val="009B4501"/>
    <w:rsid w:val="009B4E16"/>
    <w:rsid w:val="009B52F2"/>
    <w:rsid w:val="009B53BF"/>
    <w:rsid w:val="009B5619"/>
    <w:rsid w:val="009B5D48"/>
    <w:rsid w:val="009B6994"/>
    <w:rsid w:val="009B73C8"/>
    <w:rsid w:val="009B785B"/>
    <w:rsid w:val="009B7F9B"/>
    <w:rsid w:val="009C03A5"/>
    <w:rsid w:val="009C055C"/>
    <w:rsid w:val="009C0604"/>
    <w:rsid w:val="009C088B"/>
    <w:rsid w:val="009C0CFA"/>
    <w:rsid w:val="009C1057"/>
    <w:rsid w:val="009C15E2"/>
    <w:rsid w:val="009C18D5"/>
    <w:rsid w:val="009C274C"/>
    <w:rsid w:val="009C2D1C"/>
    <w:rsid w:val="009C2E6E"/>
    <w:rsid w:val="009C2F9D"/>
    <w:rsid w:val="009C35AE"/>
    <w:rsid w:val="009C3D6A"/>
    <w:rsid w:val="009C4544"/>
    <w:rsid w:val="009C45CF"/>
    <w:rsid w:val="009C462E"/>
    <w:rsid w:val="009C466C"/>
    <w:rsid w:val="009C48BB"/>
    <w:rsid w:val="009C4E4B"/>
    <w:rsid w:val="009C5341"/>
    <w:rsid w:val="009C54A5"/>
    <w:rsid w:val="009C5C1C"/>
    <w:rsid w:val="009C6243"/>
    <w:rsid w:val="009C6295"/>
    <w:rsid w:val="009C6399"/>
    <w:rsid w:val="009C69EB"/>
    <w:rsid w:val="009C6AA7"/>
    <w:rsid w:val="009C6F3A"/>
    <w:rsid w:val="009C718F"/>
    <w:rsid w:val="009C7707"/>
    <w:rsid w:val="009C779C"/>
    <w:rsid w:val="009C7AB1"/>
    <w:rsid w:val="009C7B13"/>
    <w:rsid w:val="009C7D3D"/>
    <w:rsid w:val="009D0115"/>
    <w:rsid w:val="009D01AB"/>
    <w:rsid w:val="009D0299"/>
    <w:rsid w:val="009D02AA"/>
    <w:rsid w:val="009D05B7"/>
    <w:rsid w:val="009D1226"/>
    <w:rsid w:val="009D195D"/>
    <w:rsid w:val="009D1A5E"/>
    <w:rsid w:val="009D1D7C"/>
    <w:rsid w:val="009D1E64"/>
    <w:rsid w:val="009D1F1B"/>
    <w:rsid w:val="009D2001"/>
    <w:rsid w:val="009D3E95"/>
    <w:rsid w:val="009D43DD"/>
    <w:rsid w:val="009D4597"/>
    <w:rsid w:val="009D45EA"/>
    <w:rsid w:val="009D5075"/>
    <w:rsid w:val="009D54BD"/>
    <w:rsid w:val="009D591E"/>
    <w:rsid w:val="009D5B77"/>
    <w:rsid w:val="009D5BBC"/>
    <w:rsid w:val="009D61E9"/>
    <w:rsid w:val="009D6206"/>
    <w:rsid w:val="009D6820"/>
    <w:rsid w:val="009D6A96"/>
    <w:rsid w:val="009D73DE"/>
    <w:rsid w:val="009D78C6"/>
    <w:rsid w:val="009D7DB4"/>
    <w:rsid w:val="009D7F1C"/>
    <w:rsid w:val="009E099B"/>
    <w:rsid w:val="009E0B49"/>
    <w:rsid w:val="009E1009"/>
    <w:rsid w:val="009E1099"/>
    <w:rsid w:val="009E19EB"/>
    <w:rsid w:val="009E1A0D"/>
    <w:rsid w:val="009E1D63"/>
    <w:rsid w:val="009E1E39"/>
    <w:rsid w:val="009E2897"/>
    <w:rsid w:val="009E2DF3"/>
    <w:rsid w:val="009E314E"/>
    <w:rsid w:val="009E321C"/>
    <w:rsid w:val="009E334B"/>
    <w:rsid w:val="009E34A3"/>
    <w:rsid w:val="009E3574"/>
    <w:rsid w:val="009E3AF5"/>
    <w:rsid w:val="009E3C12"/>
    <w:rsid w:val="009E3D53"/>
    <w:rsid w:val="009E40B9"/>
    <w:rsid w:val="009E45B7"/>
    <w:rsid w:val="009E4776"/>
    <w:rsid w:val="009E4B29"/>
    <w:rsid w:val="009E4DEE"/>
    <w:rsid w:val="009E62D3"/>
    <w:rsid w:val="009E6497"/>
    <w:rsid w:val="009E668A"/>
    <w:rsid w:val="009E6C4D"/>
    <w:rsid w:val="009E6DC5"/>
    <w:rsid w:val="009E6EF5"/>
    <w:rsid w:val="009E6FB1"/>
    <w:rsid w:val="009F00E3"/>
    <w:rsid w:val="009F06A0"/>
    <w:rsid w:val="009F0849"/>
    <w:rsid w:val="009F0DCA"/>
    <w:rsid w:val="009F1183"/>
    <w:rsid w:val="009F2066"/>
    <w:rsid w:val="009F21C1"/>
    <w:rsid w:val="009F2490"/>
    <w:rsid w:val="009F283C"/>
    <w:rsid w:val="009F2E8D"/>
    <w:rsid w:val="009F336B"/>
    <w:rsid w:val="009F347F"/>
    <w:rsid w:val="009F3A98"/>
    <w:rsid w:val="009F3B6F"/>
    <w:rsid w:val="009F43E9"/>
    <w:rsid w:val="009F4BC5"/>
    <w:rsid w:val="009F4D82"/>
    <w:rsid w:val="009F5550"/>
    <w:rsid w:val="009F5B33"/>
    <w:rsid w:val="009F5BD9"/>
    <w:rsid w:val="009F5F77"/>
    <w:rsid w:val="009F61E5"/>
    <w:rsid w:val="009F62FF"/>
    <w:rsid w:val="009F68FA"/>
    <w:rsid w:val="009F6F9D"/>
    <w:rsid w:val="009F7172"/>
    <w:rsid w:val="009F75CA"/>
    <w:rsid w:val="009F7BB6"/>
    <w:rsid w:val="00A0009B"/>
    <w:rsid w:val="00A002AB"/>
    <w:rsid w:val="00A0083E"/>
    <w:rsid w:val="00A01CFF"/>
    <w:rsid w:val="00A01E38"/>
    <w:rsid w:val="00A01FF7"/>
    <w:rsid w:val="00A0200F"/>
    <w:rsid w:val="00A022F2"/>
    <w:rsid w:val="00A02A22"/>
    <w:rsid w:val="00A02E13"/>
    <w:rsid w:val="00A02F0F"/>
    <w:rsid w:val="00A03A3B"/>
    <w:rsid w:val="00A04034"/>
    <w:rsid w:val="00A04504"/>
    <w:rsid w:val="00A046C1"/>
    <w:rsid w:val="00A048E8"/>
    <w:rsid w:val="00A04974"/>
    <w:rsid w:val="00A0556E"/>
    <w:rsid w:val="00A056CF"/>
    <w:rsid w:val="00A057C4"/>
    <w:rsid w:val="00A058AD"/>
    <w:rsid w:val="00A05A50"/>
    <w:rsid w:val="00A05E5F"/>
    <w:rsid w:val="00A0621F"/>
    <w:rsid w:val="00A06963"/>
    <w:rsid w:val="00A069FF"/>
    <w:rsid w:val="00A06BAB"/>
    <w:rsid w:val="00A06CCC"/>
    <w:rsid w:val="00A07490"/>
    <w:rsid w:val="00A1043D"/>
    <w:rsid w:val="00A10C67"/>
    <w:rsid w:val="00A10C6A"/>
    <w:rsid w:val="00A113D6"/>
    <w:rsid w:val="00A115B4"/>
    <w:rsid w:val="00A11743"/>
    <w:rsid w:val="00A1184F"/>
    <w:rsid w:val="00A11A07"/>
    <w:rsid w:val="00A12ECA"/>
    <w:rsid w:val="00A1309F"/>
    <w:rsid w:val="00A131DD"/>
    <w:rsid w:val="00A131ED"/>
    <w:rsid w:val="00A13989"/>
    <w:rsid w:val="00A13C2C"/>
    <w:rsid w:val="00A13F46"/>
    <w:rsid w:val="00A13FAB"/>
    <w:rsid w:val="00A14163"/>
    <w:rsid w:val="00A141B4"/>
    <w:rsid w:val="00A14859"/>
    <w:rsid w:val="00A14C72"/>
    <w:rsid w:val="00A15443"/>
    <w:rsid w:val="00A158CF"/>
    <w:rsid w:val="00A15AAF"/>
    <w:rsid w:val="00A15B94"/>
    <w:rsid w:val="00A15C95"/>
    <w:rsid w:val="00A15FAE"/>
    <w:rsid w:val="00A163A6"/>
    <w:rsid w:val="00A165AD"/>
    <w:rsid w:val="00A16CFD"/>
    <w:rsid w:val="00A17E0B"/>
    <w:rsid w:val="00A20125"/>
    <w:rsid w:val="00A208A2"/>
    <w:rsid w:val="00A20BFC"/>
    <w:rsid w:val="00A20C03"/>
    <w:rsid w:val="00A211D4"/>
    <w:rsid w:val="00A21459"/>
    <w:rsid w:val="00A21855"/>
    <w:rsid w:val="00A218A5"/>
    <w:rsid w:val="00A21A17"/>
    <w:rsid w:val="00A21AC3"/>
    <w:rsid w:val="00A21C3A"/>
    <w:rsid w:val="00A21EE1"/>
    <w:rsid w:val="00A22C1A"/>
    <w:rsid w:val="00A2367D"/>
    <w:rsid w:val="00A236B4"/>
    <w:rsid w:val="00A236FD"/>
    <w:rsid w:val="00A2488B"/>
    <w:rsid w:val="00A24C94"/>
    <w:rsid w:val="00A24D6A"/>
    <w:rsid w:val="00A2524F"/>
    <w:rsid w:val="00A25A7D"/>
    <w:rsid w:val="00A25EA2"/>
    <w:rsid w:val="00A26026"/>
    <w:rsid w:val="00A26145"/>
    <w:rsid w:val="00A262CC"/>
    <w:rsid w:val="00A26CF7"/>
    <w:rsid w:val="00A26D1F"/>
    <w:rsid w:val="00A2720A"/>
    <w:rsid w:val="00A27397"/>
    <w:rsid w:val="00A273DC"/>
    <w:rsid w:val="00A27474"/>
    <w:rsid w:val="00A2761A"/>
    <w:rsid w:val="00A277A4"/>
    <w:rsid w:val="00A2790F"/>
    <w:rsid w:val="00A305C1"/>
    <w:rsid w:val="00A30886"/>
    <w:rsid w:val="00A30BDE"/>
    <w:rsid w:val="00A30C64"/>
    <w:rsid w:val="00A3100F"/>
    <w:rsid w:val="00A31755"/>
    <w:rsid w:val="00A31FC5"/>
    <w:rsid w:val="00A3287A"/>
    <w:rsid w:val="00A328B9"/>
    <w:rsid w:val="00A32A62"/>
    <w:rsid w:val="00A32D09"/>
    <w:rsid w:val="00A32EBF"/>
    <w:rsid w:val="00A334A7"/>
    <w:rsid w:val="00A33602"/>
    <w:rsid w:val="00A339CD"/>
    <w:rsid w:val="00A33F23"/>
    <w:rsid w:val="00A352D6"/>
    <w:rsid w:val="00A357E2"/>
    <w:rsid w:val="00A35A91"/>
    <w:rsid w:val="00A35EE4"/>
    <w:rsid w:val="00A369FD"/>
    <w:rsid w:val="00A36C5C"/>
    <w:rsid w:val="00A36E00"/>
    <w:rsid w:val="00A36E39"/>
    <w:rsid w:val="00A36EE8"/>
    <w:rsid w:val="00A37082"/>
    <w:rsid w:val="00A3742B"/>
    <w:rsid w:val="00A375B4"/>
    <w:rsid w:val="00A37783"/>
    <w:rsid w:val="00A37D23"/>
    <w:rsid w:val="00A37FC5"/>
    <w:rsid w:val="00A403E0"/>
    <w:rsid w:val="00A40C2A"/>
    <w:rsid w:val="00A40D55"/>
    <w:rsid w:val="00A413C5"/>
    <w:rsid w:val="00A41798"/>
    <w:rsid w:val="00A42CE4"/>
    <w:rsid w:val="00A4360C"/>
    <w:rsid w:val="00A445B3"/>
    <w:rsid w:val="00A44839"/>
    <w:rsid w:val="00A44DF5"/>
    <w:rsid w:val="00A45672"/>
    <w:rsid w:val="00A45B26"/>
    <w:rsid w:val="00A45B48"/>
    <w:rsid w:val="00A45F9F"/>
    <w:rsid w:val="00A46342"/>
    <w:rsid w:val="00A46377"/>
    <w:rsid w:val="00A465E6"/>
    <w:rsid w:val="00A4676A"/>
    <w:rsid w:val="00A473B2"/>
    <w:rsid w:val="00A47572"/>
    <w:rsid w:val="00A4781C"/>
    <w:rsid w:val="00A47C79"/>
    <w:rsid w:val="00A47FC6"/>
    <w:rsid w:val="00A47FE7"/>
    <w:rsid w:val="00A50213"/>
    <w:rsid w:val="00A512F5"/>
    <w:rsid w:val="00A5139D"/>
    <w:rsid w:val="00A51518"/>
    <w:rsid w:val="00A518EE"/>
    <w:rsid w:val="00A51B57"/>
    <w:rsid w:val="00A51EFE"/>
    <w:rsid w:val="00A52026"/>
    <w:rsid w:val="00A52669"/>
    <w:rsid w:val="00A5284C"/>
    <w:rsid w:val="00A528B2"/>
    <w:rsid w:val="00A52A06"/>
    <w:rsid w:val="00A52A77"/>
    <w:rsid w:val="00A52B5E"/>
    <w:rsid w:val="00A52D98"/>
    <w:rsid w:val="00A52DA0"/>
    <w:rsid w:val="00A52E73"/>
    <w:rsid w:val="00A53081"/>
    <w:rsid w:val="00A5311E"/>
    <w:rsid w:val="00A539CA"/>
    <w:rsid w:val="00A539CE"/>
    <w:rsid w:val="00A53BF5"/>
    <w:rsid w:val="00A53F61"/>
    <w:rsid w:val="00A54C0C"/>
    <w:rsid w:val="00A5520A"/>
    <w:rsid w:val="00A55299"/>
    <w:rsid w:val="00A555C3"/>
    <w:rsid w:val="00A55E2A"/>
    <w:rsid w:val="00A55E35"/>
    <w:rsid w:val="00A565ED"/>
    <w:rsid w:val="00A56739"/>
    <w:rsid w:val="00A56958"/>
    <w:rsid w:val="00A56E66"/>
    <w:rsid w:val="00A576FB"/>
    <w:rsid w:val="00A57D2F"/>
    <w:rsid w:val="00A57E3D"/>
    <w:rsid w:val="00A601F0"/>
    <w:rsid w:val="00A6021C"/>
    <w:rsid w:val="00A60549"/>
    <w:rsid w:val="00A60D7A"/>
    <w:rsid w:val="00A611A1"/>
    <w:rsid w:val="00A617C5"/>
    <w:rsid w:val="00A61E9B"/>
    <w:rsid w:val="00A61F7D"/>
    <w:rsid w:val="00A62467"/>
    <w:rsid w:val="00A626F5"/>
    <w:rsid w:val="00A63228"/>
    <w:rsid w:val="00A6358F"/>
    <w:rsid w:val="00A63C5F"/>
    <w:rsid w:val="00A63F95"/>
    <w:rsid w:val="00A64209"/>
    <w:rsid w:val="00A643FA"/>
    <w:rsid w:val="00A64533"/>
    <w:rsid w:val="00A649D9"/>
    <w:rsid w:val="00A65B5E"/>
    <w:rsid w:val="00A65BEA"/>
    <w:rsid w:val="00A66165"/>
    <w:rsid w:val="00A662B6"/>
    <w:rsid w:val="00A66934"/>
    <w:rsid w:val="00A66D7D"/>
    <w:rsid w:val="00A67034"/>
    <w:rsid w:val="00A70D9F"/>
    <w:rsid w:val="00A70F14"/>
    <w:rsid w:val="00A7139D"/>
    <w:rsid w:val="00A7168C"/>
    <w:rsid w:val="00A71DB8"/>
    <w:rsid w:val="00A71F37"/>
    <w:rsid w:val="00A729F1"/>
    <w:rsid w:val="00A72E45"/>
    <w:rsid w:val="00A7310E"/>
    <w:rsid w:val="00A73305"/>
    <w:rsid w:val="00A733D1"/>
    <w:rsid w:val="00A734BB"/>
    <w:rsid w:val="00A738C2"/>
    <w:rsid w:val="00A742C2"/>
    <w:rsid w:val="00A744F7"/>
    <w:rsid w:val="00A748FD"/>
    <w:rsid w:val="00A75029"/>
    <w:rsid w:val="00A75B05"/>
    <w:rsid w:val="00A75D97"/>
    <w:rsid w:val="00A761C3"/>
    <w:rsid w:val="00A76B7D"/>
    <w:rsid w:val="00A76DA6"/>
    <w:rsid w:val="00A76EF9"/>
    <w:rsid w:val="00A772C7"/>
    <w:rsid w:val="00A777A1"/>
    <w:rsid w:val="00A77950"/>
    <w:rsid w:val="00A77C67"/>
    <w:rsid w:val="00A800B2"/>
    <w:rsid w:val="00A8078F"/>
    <w:rsid w:val="00A80BE6"/>
    <w:rsid w:val="00A80FD7"/>
    <w:rsid w:val="00A812C8"/>
    <w:rsid w:val="00A8174D"/>
    <w:rsid w:val="00A8188E"/>
    <w:rsid w:val="00A81C62"/>
    <w:rsid w:val="00A82274"/>
    <w:rsid w:val="00A8242E"/>
    <w:rsid w:val="00A8260F"/>
    <w:rsid w:val="00A827BC"/>
    <w:rsid w:val="00A82ED8"/>
    <w:rsid w:val="00A831D8"/>
    <w:rsid w:val="00A83794"/>
    <w:rsid w:val="00A83953"/>
    <w:rsid w:val="00A83A05"/>
    <w:rsid w:val="00A841F2"/>
    <w:rsid w:val="00A84860"/>
    <w:rsid w:val="00A849A5"/>
    <w:rsid w:val="00A84B9F"/>
    <w:rsid w:val="00A84BAD"/>
    <w:rsid w:val="00A84CC3"/>
    <w:rsid w:val="00A8536D"/>
    <w:rsid w:val="00A858F9"/>
    <w:rsid w:val="00A85A8B"/>
    <w:rsid w:val="00A85D0A"/>
    <w:rsid w:val="00A86AD4"/>
    <w:rsid w:val="00A86FEC"/>
    <w:rsid w:val="00A8735B"/>
    <w:rsid w:val="00A875ED"/>
    <w:rsid w:val="00A90748"/>
    <w:rsid w:val="00A907A4"/>
    <w:rsid w:val="00A90AE2"/>
    <w:rsid w:val="00A90D3A"/>
    <w:rsid w:val="00A912B9"/>
    <w:rsid w:val="00A91DF1"/>
    <w:rsid w:val="00A91F26"/>
    <w:rsid w:val="00A91FAC"/>
    <w:rsid w:val="00A92445"/>
    <w:rsid w:val="00A925B8"/>
    <w:rsid w:val="00A927E9"/>
    <w:rsid w:val="00A92F89"/>
    <w:rsid w:val="00A93370"/>
    <w:rsid w:val="00A935E2"/>
    <w:rsid w:val="00A935F3"/>
    <w:rsid w:val="00A93641"/>
    <w:rsid w:val="00A93F68"/>
    <w:rsid w:val="00A944E4"/>
    <w:rsid w:val="00A948A2"/>
    <w:rsid w:val="00A9496A"/>
    <w:rsid w:val="00A950B4"/>
    <w:rsid w:val="00A9553A"/>
    <w:rsid w:val="00A9580F"/>
    <w:rsid w:val="00A960B7"/>
    <w:rsid w:val="00A96284"/>
    <w:rsid w:val="00A96782"/>
    <w:rsid w:val="00A9715E"/>
    <w:rsid w:val="00A97EA3"/>
    <w:rsid w:val="00AA01DC"/>
    <w:rsid w:val="00AA094A"/>
    <w:rsid w:val="00AA0BFF"/>
    <w:rsid w:val="00AA0F04"/>
    <w:rsid w:val="00AA0FF5"/>
    <w:rsid w:val="00AA12D0"/>
    <w:rsid w:val="00AA15A1"/>
    <w:rsid w:val="00AA1CF3"/>
    <w:rsid w:val="00AA1D91"/>
    <w:rsid w:val="00AA1DDE"/>
    <w:rsid w:val="00AA2140"/>
    <w:rsid w:val="00AA2181"/>
    <w:rsid w:val="00AA2259"/>
    <w:rsid w:val="00AA2F27"/>
    <w:rsid w:val="00AA3148"/>
    <w:rsid w:val="00AA3387"/>
    <w:rsid w:val="00AA3FB2"/>
    <w:rsid w:val="00AA4733"/>
    <w:rsid w:val="00AA490E"/>
    <w:rsid w:val="00AA56F7"/>
    <w:rsid w:val="00AA5B25"/>
    <w:rsid w:val="00AA5B71"/>
    <w:rsid w:val="00AA5BFB"/>
    <w:rsid w:val="00AA6731"/>
    <w:rsid w:val="00AA7226"/>
    <w:rsid w:val="00AA74F7"/>
    <w:rsid w:val="00AA7C0B"/>
    <w:rsid w:val="00AB0E3B"/>
    <w:rsid w:val="00AB166A"/>
    <w:rsid w:val="00AB1BCA"/>
    <w:rsid w:val="00AB1E89"/>
    <w:rsid w:val="00AB285B"/>
    <w:rsid w:val="00AB2B17"/>
    <w:rsid w:val="00AB30B5"/>
    <w:rsid w:val="00AB3578"/>
    <w:rsid w:val="00AB39CC"/>
    <w:rsid w:val="00AB3DD9"/>
    <w:rsid w:val="00AB4142"/>
    <w:rsid w:val="00AB4168"/>
    <w:rsid w:val="00AB42AC"/>
    <w:rsid w:val="00AB485A"/>
    <w:rsid w:val="00AB4B0D"/>
    <w:rsid w:val="00AB5112"/>
    <w:rsid w:val="00AB57F0"/>
    <w:rsid w:val="00AB604E"/>
    <w:rsid w:val="00AB6078"/>
    <w:rsid w:val="00AB60D6"/>
    <w:rsid w:val="00AB6ADE"/>
    <w:rsid w:val="00AB6BBF"/>
    <w:rsid w:val="00AB6D1D"/>
    <w:rsid w:val="00AB7129"/>
    <w:rsid w:val="00AB720B"/>
    <w:rsid w:val="00AB7557"/>
    <w:rsid w:val="00AB7BAD"/>
    <w:rsid w:val="00AC0D09"/>
    <w:rsid w:val="00AC0FD7"/>
    <w:rsid w:val="00AC0FF7"/>
    <w:rsid w:val="00AC1BA3"/>
    <w:rsid w:val="00AC2038"/>
    <w:rsid w:val="00AC298B"/>
    <w:rsid w:val="00AC3062"/>
    <w:rsid w:val="00AC3243"/>
    <w:rsid w:val="00AC324B"/>
    <w:rsid w:val="00AC3D26"/>
    <w:rsid w:val="00AC48BE"/>
    <w:rsid w:val="00AC514F"/>
    <w:rsid w:val="00AC515E"/>
    <w:rsid w:val="00AC5649"/>
    <w:rsid w:val="00AC5786"/>
    <w:rsid w:val="00AC59C7"/>
    <w:rsid w:val="00AC5A3C"/>
    <w:rsid w:val="00AC5A71"/>
    <w:rsid w:val="00AC5A9F"/>
    <w:rsid w:val="00AC5B15"/>
    <w:rsid w:val="00AC6073"/>
    <w:rsid w:val="00AC6337"/>
    <w:rsid w:val="00AC69DD"/>
    <w:rsid w:val="00AC746A"/>
    <w:rsid w:val="00AC78BC"/>
    <w:rsid w:val="00AC79F8"/>
    <w:rsid w:val="00AD0063"/>
    <w:rsid w:val="00AD011C"/>
    <w:rsid w:val="00AD0168"/>
    <w:rsid w:val="00AD0A92"/>
    <w:rsid w:val="00AD0C54"/>
    <w:rsid w:val="00AD0C75"/>
    <w:rsid w:val="00AD0DF6"/>
    <w:rsid w:val="00AD0F41"/>
    <w:rsid w:val="00AD10F3"/>
    <w:rsid w:val="00AD13EC"/>
    <w:rsid w:val="00AD16CB"/>
    <w:rsid w:val="00AD183E"/>
    <w:rsid w:val="00AD1877"/>
    <w:rsid w:val="00AD1953"/>
    <w:rsid w:val="00AD19E4"/>
    <w:rsid w:val="00AD1A9C"/>
    <w:rsid w:val="00AD2451"/>
    <w:rsid w:val="00AD2B6C"/>
    <w:rsid w:val="00AD31C5"/>
    <w:rsid w:val="00AD3C17"/>
    <w:rsid w:val="00AD423E"/>
    <w:rsid w:val="00AD44A2"/>
    <w:rsid w:val="00AD4661"/>
    <w:rsid w:val="00AD4F52"/>
    <w:rsid w:val="00AD5C49"/>
    <w:rsid w:val="00AD618C"/>
    <w:rsid w:val="00AD69E2"/>
    <w:rsid w:val="00AD6CB8"/>
    <w:rsid w:val="00AD6FB1"/>
    <w:rsid w:val="00AD7423"/>
    <w:rsid w:val="00AD7B36"/>
    <w:rsid w:val="00AD7C15"/>
    <w:rsid w:val="00AE02AE"/>
    <w:rsid w:val="00AE03BF"/>
    <w:rsid w:val="00AE077A"/>
    <w:rsid w:val="00AE0E4A"/>
    <w:rsid w:val="00AE1125"/>
    <w:rsid w:val="00AE202E"/>
    <w:rsid w:val="00AE2187"/>
    <w:rsid w:val="00AE22DF"/>
    <w:rsid w:val="00AE25EA"/>
    <w:rsid w:val="00AE2AD8"/>
    <w:rsid w:val="00AE34D4"/>
    <w:rsid w:val="00AE3826"/>
    <w:rsid w:val="00AE39F4"/>
    <w:rsid w:val="00AE3B39"/>
    <w:rsid w:val="00AE3CD9"/>
    <w:rsid w:val="00AE41A3"/>
    <w:rsid w:val="00AE46DC"/>
    <w:rsid w:val="00AE4990"/>
    <w:rsid w:val="00AE5040"/>
    <w:rsid w:val="00AE5090"/>
    <w:rsid w:val="00AE5A45"/>
    <w:rsid w:val="00AE5DDB"/>
    <w:rsid w:val="00AE6102"/>
    <w:rsid w:val="00AE661A"/>
    <w:rsid w:val="00AE6CCB"/>
    <w:rsid w:val="00AE6CDC"/>
    <w:rsid w:val="00AE7258"/>
    <w:rsid w:val="00AE7536"/>
    <w:rsid w:val="00AE7A77"/>
    <w:rsid w:val="00AE7C24"/>
    <w:rsid w:val="00AE7EED"/>
    <w:rsid w:val="00AF0106"/>
    <w:rsid w:val="00AF0CB0"/>
    <w:rsid w:val="00AF0CCA"/>
    <w:rsid w:val="00AF0D75"/>
    <w:rsid w:val="00AF1E13"/>
    <w:rsid w:val="00AF23AB"/>
    <w:rsid w:val="00AF26E2"/>
    <w:rsid w:val="00AF296E"/>
    <w:rsid w:val="00AF2CA4"/>
    <w:rsid w:val="00AF37B0"/>
    <w:rsid w:val="00AF3850"/>
    <w:rsid w:val="00AF3A5F"/>
    <w:rsid w:val="00AF3B06"/>
    <w:rsid w:val="00AF3B16"/>
    <w:rsid w:val="00AF3B57"/>
    <w:rsid w:val="00AF3F25"/>
    <w:rsid w:val="00AF42A3"/>
    <w:rsid w:val="00AF4A93"/>
    <w:rsid w:val="00AF4ACD"/>
    <w:rsid w:val="00AF4DA6"/>
    <w:rsid w:val="00AF50DB"/>
    <w:rsid w:val="00AF5D7B"/>
    <w:rsid w:val="00AF5FE1"/>
    <w:rsid w:val="00AF610B"/>
    <w:rsid w:val="00AF6927"/>
    <w:rsid w:val="00AF697D"/>
    <w:rsid w:val="00AF6BD9"/>
    <w:rsid w:val="00AF6F93"/>
    <w:rsid w:val="00AF7109"/>
    <w:rsid w:val="00AF7352"/>
    <w:rsid w:val="00AF7466"/>
    <w:rsid w:val="00AF7E86"/>
    <w:rsid w:val="00B000DC"/>
    <w:rsid w:val="00B00403"/>
    <w:rsid w:val="00B0053C"/>
    <w:rsid w:val="00B0089B"/>
    <w:rsid w:val="00B00AC0"/>
    <w:rsid w:val="00B00BEE"/>
    <w:rsid w:val="00B00CDA"/>
    <w:rsid w:val="00B00E59"/>
    <w:rsid w:val="00B00EB9"/>
    <w:rsid w:val="00B010F8"/>
    <w:rsid w:val="00B012F6"/>
    <w:rsid w:val="00B013E6"/>
    <w:rsid w:val="00B02B71"/>
    <w:rsid w:val="00B02CAD"/>
    <w:rsid w:val="00B02D53"/>
    <w:rsid w:val="00B04192"/>
    <w:rsid w:val="00B04471"/>
    <w:rsid w:val="00B04778"/>
    <w:rsid w:val="00B04C21"/>
    <w:rsid w:val="00B050E0"/>
    <w:rsid w:val="00B05818"/>
    <w:rsid w:val="00B05892"/>
    <w:rsid w:val="00B05C2F"/>
    <w:rsid w:val="00B06097"/>
    <w:rsid w:val="00B0660A"/>
    <w:rsid w:val="00B06A8D"/>
    <w:rsid w:val="00B070B9"/>
    <w:rsid w:val="00B071A7"/>
    <w:rsid w:val="00B074A2"/>
    <w:rsid w:val="00B07723"/>
    <w:rsid w:val="00B07882"/>
    <w:rsid w:val="00B079A5"/>
    <w:rsid w:val="00B07C79"/>
    <w:rsid w:val="00B0B1B7"/>
    <w:rsid w:val="00B101E6"/>
    <w:rsid w:val="00B103B5"/>
    <w:rsid w:val="00B1048D"/>
    <w:rsid w:val="00B108EB"/>
    <w:rsid w:val="00B118A2"/>
    <w:rsid w:val="00B11B7C"/>
    <w:rsid w:val="00B11F27"/>
    <w:rsid w:val="00B12136"/>
    <w:rsid w:val="00B1285E"/>
    <w:rsid w:val="00B12B9B"/>
    <w:rsid w:val="00B139A0"/>
    <w:rsid w:val="00B13B6A"/>
    <w:rsid w:val="00B14115"/>
    <w:rsid w:val="00B144F4"/>
    <w:rsid w:val="00B1469A"/>
    <w:rsid w:val="00B1493F"/>
    <w:rsid w:val="00B14BAC"/>
    <w:rsid w:val="00B1535D"/>
    <w:rsid w:val="00B156E1"/>
    <w:rsid w:val="00B159D6"/>
    <w:rsid w:val="00B15C0F"/>
    <w:rsid w:val="00B16326"/>
    <w:rsid w:val="00B16802"/>
    <w:rsid w:val="00B168F6"/>
    <w:rsid w:val="00B16C5D"/>
    <w:rsid w:val="00B16CA6"/>
    <w:rsid w:val="00B17978"/>
    <w:rsid w:val="00B17CEA"/>
    <w:rsid w:val="00B17E72"/>
    <w:rsid w:val="00B20917"/>
    <w:rsid w:val="00B20D26"/>
    <w:rsid w:val="00B2143E"/>
    <w:rsid w:val="00B2151D"/>
    <w:rsid w:val="00B217A1"/>
    <w:rsid w:val="00B217DA"/>
    <w:rsid w:val="00B21CFA"/>
    <w:rsid w:val="00B21D0E"/>
    <w:rsid w:val="00B21D78"/>
    <w:rsid w:val="00B22270"/>
    <w:rsid w:val="00B2315C"/>
    <w:rsid w:val="00B23D70"/>
    <w:rsid w:val="00B24060"/>
    <w:rsid w:val="00B2468D"/>
    <w:rsid w:val="00B24783"/>
    <w:rsid w:val="00B247E9"/>
    <w:rsid w:val="00B24A1B"/>
    <w:rsid w:val="00B24FC5"/>
    <w:rsid w:val="00B25310"/>
    <w:rsid w:val="00B2532C"/>
    <w:rsid w:val="00B2612A"/>
    <w:rsid w:val="00B26366"/>
    <w:rsid w:val="00B2662E"/>
    <w:rsid w:val="00B26D1A"/>
    <w:rsid w:val="00B26D79"/>
    <w:rsid w:val="00B27C21"/>
    <w:rsid w:val="00B301FC"/>
    <w:rsid w:val="00B30516"/>
    <w:rsid w:val="00B30704"/>
    <w:rsid w:val="00B30C06"/>
    <w:rsid w:val="00B31302"/>
    <w:rsid w:val="00B3141F"/>
    <w:rsid w:val="00B31A9A"/>
    <w:rsid w:val="00B31FE2"/>
    <w:rsid w:val="00B3205F"/>
    <w:rsid w:val="00B3265D"/>
    <w:rsid w:val="00B32712"/>
    <w:rsid w:val="00B32771"/>
    <w:rsid w:val="00B32AD6"/>
    <w:rsid w:val="00B32ED9"/>
    <w:rsid w:val="00B331CF"/>
    <w:rsid w:val="00B333A6"/>
    <w:rsid w:val="00B335BD"/>
    <w:rsid w:val="00B33650"/>
    <w:rsid w:val="00B33B9E"/>
    <w:rsid w:val="00B34032"/>
    <w:rsid w:val="00B344F2"/>
    <w:rsid w:val="00B34996"/>
    <w:rsid w:val="00B349E4"/>
    <w:rsid w:val="00B34EBF"/>
    <w:rsid w:val="00B35222"/>
    <w:rsid w:val="00B353B5"/>
    <w:rsid w:val="00B35668"/>
    <w:rsid w:val="00B35A66"/>
    <w:rsid w:val="00B35C31"/>
    <w:rsid w:val="00B361FD"/>
    <w:rsid w:val="00B364AA"/>
    <w:rsid w:val="00B3674D"/>
    <w:rsid w:val="00B36B08"/>
    <w:rsid w:val="00B3707E"/>
    <w:rsid w:val="00B3725A"/>
    <w:rsid w:val="00B3743E"/>
    <w:rsid w:val="00B374C3"/>
    <w:rsid w:val="00B37505"/>
    <w:rsid w:val="00B37703"/>
    <w:rsid w:val="00B3794B"/>
    <w:rsid w:val="00B40B75"/>
    <w:rsid w:val="00B40D20"/>
    <w:rsid w:val="00B418A5"/>
    <w:rsid w:val="00B41966"/>
    <w:rsid w:val="00B420BE"/>
    <w:rsid w:val="00B42337"/>
    <w:rsid w:val="00B42658"/>
    <w:rsid w:val="00B43117"/>
    <w:rsid w:val="00B431BB"/>
    <w:rsid w:val="00B43476"/>
    <w:rsid w:val="00B4349E"/>
    <w:rsid w:val="00B43CF4"/>
    <w:rsid w:val="00B43F99"/>
    <w:rsid w:val="00B4453F"/>
    <w:rsid w:val="00B446D9"/>
    <w:rsid w:val="00B44866"/>
    <w:rsid w:val="00B44A6D"/>
    <w:rsid w:val="00B456A4"/>
    <w:rsid w:val="00B4589B"/>
    <w:rsid w:val="00B4590D"/>
    <w:rsid w:val="00B45A11"/>
    <w:rsid w:val="00B45A3B"/>
    <w:rsid w:val="00B45B15"/>
    <w:rsid w:val="00B45BCE"/>
    <w:rsid w:val="00B46B71"/>
    <w:rsid w:val="00B46C50"/>
    <w:rsid w:val="00B46D82"/>
    <w:rsid w:val="00B46E91"/>
    <w:rsid w:val="00B47064"/>
    <w:rsid w:val="00B470C4"/>
    <w:rsid w:val="00B47501"/>
    <w:rsid w:val="00B47AFD"/>
    <w:rsid w:val="00B47BAE"/>
    <w:rsid w:val="00B47C24"/>
    <w:rsid w:val="00B47CE2"/>
    <w:rsid w:val="00B5020E"/>
    <w:rsid w:val="00B50450"/>
    <w:rsid w:val="00B50B61"/>
    <w:rsid w:val="00B50C27"/>
    <w:rsid w:val="00B50CBB"/>
    <w:rsid w:val="00B51797"/>
    <w:rsid w:val="00B519F6"/>
    <w:rsid w:val="00B51A1C"/>
    <w:rsid w:val="00B51B0C"/>
    <w:rsid w:val="00B51D94"/>
    <w:rsid w:val="00B51DC8"/>
    <w:rsid w:val="00B51E99"/>
    <w:rsid w:val="00B529E7"/>
    <w:rsid w:val="00B5352B"/>
    <w:rsid w:val="00B54288"/>
    <w:rsid w:val="00B544E1"/>
    <w:rsid w:val="00B54529"/>
    <w:rsid w:val="00B5498F"/>
    <w:rsid w:val="00B54E48"/>
    <w:rsid w:val="00B5524D"/>
    <w:rsid w:val="00B55C23"/>
    <w:rsid w:val="00B561E8"/>
    <w:rsid w:val="00B56925"/>
    <w:rsid w:val="00B56B58"/>
    <w:rsid w:val="00B57076"/>
    <w:rsid w:val="00B57393"/>
    <w:rsid w:val="00B577CB"/>
    <w:rsid w:val="00B57C63"/>
    <w:rsid w:val="00B57CBB"/>
    <w:rsid w:val="00B57D7D"/>
    <w:rsid w:val="00B57FFB"/>
    <w:rsid w:val="00B60791"/>
    <w:rsid w:val="00B60995"/>
    <w:rsid w:val="00B60C12"/>
    <w:rsid w:val="00B60EF3"/>
    <w:rsid w:val="00B60F98"/>
    <w:rsid w:val="00B61022"/>
    <w:rsid w:val="00B6115E"/>
    <w:rsid w:val="00B61456"/>
    <w:rsid w:val="00B61BCF"/>
    <w:rsid w:val="00B61D00"/>
    <w:rsid w:val="00B6256D"/>
    <w:rsid w:val="00B62686"/>
    <w:rsid w:val="00B62E39"/>
    <w:rsid w:val="00B62FF4"/>
    <w:rsid w:val="00B633A2"/>
    <w:rsid w:val="00B635E8"/>
    <w:rsid w:val="00B63E46"/>
    <w:rsid w:val="00B64262"/>
    <w:rsid w:val="00B64451"/>
    <w:rsid w:val="00B6467D"/>
    <w:rsid w:val="00B646C9"/>
    <w:rsid w:val="00B64744"/>
    <w:rsid w:val="00B65302"/>
    <w:rsid w:val="00B65376"/>
    <w:rsid w:val="00B65446"/>
    <w:rsid w:val="00B65CF3"/>
    <w:rsid w:val="00B661D8"/>
    <w:rsid w:val="00B663FE"/>
    <w:rsid w:val="00B66572"/>
    <w:rsid w:val="00B665EA"/>
    <w:rsid w:val="00B66717"/>
    <w:rsid w:val="00B6681A"/>
    <w:rsid w:val="00B66D8D"/>
    <w:rsid w:val="00B66E9F"/>
    <w:rsid w:val="00B66EFA"/>
    <w:rsid w:val="00B67127"/>
    <w:rsid w:val="00B67161"/>
    <w:rsid w:val="00B674F2"/>
    <w:rsid w:val="00B6758B"/>
    <w:rsid w:val="00B67B31"/>
    <w:rsid w:val="00B67C2C"/>
    <w:rsid w:val="00B70065"/>
    <w:rsid w:val="00B70618"/>
    <w:rsid w:val="00B70EAA"/>
    <w:rsid w:val="00B71521"/>
    <w:rsid w:val="00B71A5B"/>
    <w:rsid w:val="00B71BAA"/>
    <w:rsid w:val="00B71C64"/>
    <w:rsid w:val="00B71E11"/>
    <w:rsid w:val="00B72277"/>
    <w:rsid w:val="00B72973"/>
    <w:rsid w:val="00B72A5C"/>
    <w:rsid w:val="00B72A71"/>
    <w:rsid w:val="00B72C35"/>
    <w:rsid w:val="00B72E59"/>
    <w:rsid w:val="00B72F2D"/>
    <w:rsid w:val="00B7301A"/>
    <w:rsid w:val="00B73058"/>
    <w:rsid w:val="00B731B3"/>
    <w:rsid w:val="00B73303"/>
    <w:rsid w:val="00B73500"/>
    <w:rsid w:val="00B735AF"/>
    <w:rsid w:val="00B742AE"/>
    <w:rsid w:val="00B74EA3"/>
    <w:rsid w:val="00B75712"/>
    <w:rsid w:val="00B758CE"/>
    <w:rsid w:val="00B75A67"/>
    <w:rsid w:val="00B75CC7"/>
    <w:rsid w:val="00B7619E"/>
    <w:rsid w:val="00B7652C"/>
    <w:rsid w:val="00B76534"/>
    <w:rsid w:val="00B769F5"/>
    <w:rsid w:val="00B80100"/>
    <w:rsid w:val="00B80294"/>
    <w:rsid w:val="00B80475"/>
    <w:rsid w:val="00B804B6"/>
    <w:rsid w:val="00B8093E"/>
    <w:rsid w:val="00B8098C"/>
    <w:rsid w:val="00B80DBD"/>
    <w:rsid w:val="00B8161B"/>
    <w:rsid w:val="00B81693"/>
    <w:rsid w:val="00B81928"/>
    <w:rsid w:val="00B81BE2"/>
    <w:rsid w:val="00B8214C"/>
    <w:rsid w:val="00B82C83"/>
    <w:rsid w:val="00B83CAA"/>
    <w:rsid w:val="00B8416E"/>
    <w:rsid w:val="00B84625"/>
    <w:rsid w:val="00B84922"/>
    <w:rsid w:val="00B8519E"/>
    <w:rsid w:val="00B85636"/>
    <w:rsid w:val="00B8596C"/>
    <w:rsid w:val="00B85EC6"/>
    <w:rsid w:val="00B8654B"/>
    <w:rsid w:val="00B8735D"/>
    <w:rsid w:val="00B876DF"/>
    <w:rsid w:val="00B87741"/>
    <w:rsid w:val="00B87801"/>
    <w:rsid w:val="00B87C22"/>
    <w:rsid w:val="00B87CBC"/>
    <w:rsid w:val="00B87F17"/>
    <w:rsid w:val="00B87F50"/>
    <w:rsid w:val="00B90004"/>
    <w:rsid w:val="00B903D3"/>
    <w:rsid w:val="00B906AD"/>
    <w:rsid w:val="00B90792"/>
    <w:rsid w:val="00B90920"/>
    <w:rsid w:val="00B91AFA"/>
    <w:rsid w:val="00B91B39"/>
    <w:rsid w:val="00B91F1F"/>
    <w:rsid w:val="00B91FAA"/>
    <w:rsid w:val="00B92B37"/>
    <w:rsid w:val="00B92B9F"/>
    <w:rsid w:val="00B92F0D"/>
    <w:rsid w:val="00B92F60"/>
    <w:rsid w:val="00B93146"/>
    <w:rsid w:val="00B931E1"/>
    <w:rsid w:val="00B9339A"/>
    <w:rsid w:val="00B93B1F"/>
    <w:rsid w:val="00B94294"/>
    <w:rsid w:val="00B949BD"/>
    <w:rsid w:val="00B949EC"/>
    <w:rsid w:val="00B94C45"/>
    <w:rsid w:val="00B94E71"/>
    <w:rsid w:val="00B954A8"/>
    <w:rsid w:val="00B95DF1"/>
    <w:rsid w:val="00B964D0"/>
    <w:rsid w:val="00B96CAD"/>
    <w:rsid w:val="00B96DFE"/>
    <w:rsid w:val="00B97C27"/>
    <w:rsid w:val="00BA11E5"/>
    <w:rsid w:val="00BA14EA"/>
    <w:rsid w:val="00BA170D"/>
    <w:rsid w:val="00BA23EB"/>
    <w:rsid w:val="00BA23EE"/>
    <w:rsid w:val="00BA23FE"/>
    <w:rsid w:val="00BA290A"/>
    <w:rsid w:val="00BA2A81"/>
    <w:rsid w:val="00BA2D26"/>
    <w:rsid w:val="00BA2D2E"/>
    <w:rsid w:val="00BA313F"/>
    <w:rsid w:val="00BA34E1"/>
    <w:rsid w:val="00BA3DBB"/>
    <w:rsid w:val="00BA45B6"/>
    <w:rsid w:val="00BA475C"/>
    <w:rsid w:val="00BA49C7"/>
    <w:rsid w:val="00BA4D6C"/>
    <w:rsid w:val="00BA540B"/>
    <w:rsid w:val="00BA546C"/>
    <w:rsid w:val="00BA5795"/>
    <w:rsid w:val="00BA59E0"/>
    <w:rsid w:val="00BA605A"/>
    <w:rsid w:val="00BA6137"/>
    <w:rsid w:val="00BA61A5"/>
    <w:rsid w:val="00BA7899"/>
    <w:rsid w:val="00BA7A84"/>
    <w:rsid w:val="00BA7AAF"/>
    <w:rsid w:val="00BB01EE"/>
    <w:rsid w:val="00BB096F"/>
    <w:rsid w:val="00BB1C2D"/>
    <w:rsid w:val="00BB1C9B"/>
    <w:rsid w:val="00BB1CC4"/>
    <w:rsid w:val="00BB1F55"/>
    <w:rsid w:val="00BB1FA9"/>
    <w:rsid w:val="00BB2219"/>
    <w:rsid w:val="00BB22FC"/>
    <w:rsid w:val="00BB2646"/>
    <w:rsid w:val="00BB2B7B"/>
    <w:rsid w:val="00BB2D88"/>
    <w:rsid w:val="00BB34CC"/>
    <w:rsid w:val="00BB353A"/>
    <w:rsid w:val="00BB364F"/>
    <w:rsid w:val="00BB37B9"/>
    <w:rsid w:val="00BB43AC"/>
    <w:rsid w:val="00BB4F40"/>
    <w:rsid w:val="00BB5AD6"/>
    <w:rsid w:val="00BB5E38"/>
    <w:rsid w:val="00BB5F75"/>
    <w:rsid w:val="00BB5FC5"/>
    <w:rsid w:val="00BB6AC3"/>
    <w:rsid w:val="00BB75D9"/>
    <w:rsid w:val="00BB75F3"/>
    <w:rsid w:val="00BB7DCF"/>
    <w:rsid w:val="00BB7E74"/>
    <w:rsid w:val="00BC0648"/>
    <w:rsid w:val="00BC1164"/>
    <w:rsid w:val="00BC1795"/>
    <w:rsid w:val="00BC2859"/>
    <w:rsid w:val="00BC2B4E"/>
    <w:rsid w:val="00BC304D"/>
    <w:rsid w:val="00BC31E8"/>
    <w:rsid w:val="00BC3287"/>
    <w:rsid w:val="00BC385E"/>
    <w:rsid w:val="00BC38C5"/>
    <w:rsid w:val="00BC3DBA"/>
    <w:rsid w:val="00BC3DCA"/>
    <w:rsid w:val="00BC419F"/>
    <w:rsid w:val="00BC4C52"/>
    <w:rsid w:val="00BC4EFA"/>
    <w:rsid w:val="00BC5C95"/>
    <w:rsid w:val="00BC5E97"/>
    <w:rsid w:val="00BC6540"/>
    <w:rsid w:val="00BC6F25"/>
    <w:rsid w:val="00BC6FCF"/>
    <w:rsid w:val="00BC732B"/>
    <w:rsid w:val="00BC7498"/>
    <w:rsid w:val="00BC7A87"/>
    <w:rsid w:val="00BC7F77"/>
    <w:rsid w:val="00BC7FC1"/>
    <w:rsid w:val="00BD0751"/>
    <w:rsid w:val="00BD0E19"/>
    <w:rsid w:val="00BD0EDC"/>
    <w:rsid w:val="00BD0F02"/>
    <w:rsid w:val="00BD162A"/>
    <w:rsid w:val="00BD1671"/>
    <w:rsid w:val="00BD17B4"/>
    <w:rsid w:val="00BD19F9"/>
    <w:rsid w:val="00BD1B50"/>
    <w:rsid w:val="00BD1B6E"/>
    <w:rsid w:val="00BD2531"/>
    <w:rsid w:val="00BD2F3A"/>
    <w:rsid w:val="00BD2F75"/>
    <w:rsid w:val="00BD30D1"/>
    <w:rsid w:val="00BD32CC"/>
    <w:rsid w:val="00BD41A2"/>
    <w:rsid w:val="00BD43F3"/>
    <w:rsid w:val="00BD477A"/>
    <w:rsid w:val="00BD4DBE"/>
    <w:rsid w:val="00BD55AF"/>
    <w:rsid w:val="00BD5860"/>
    <w:rsid w:val="00BD6CF2"/>
    <w:rsid w:val="00BD6DDD"/>
    <w:rsid w:val="00BD6F75"/>
    <w:rsid w:val="00BD71E8"/>
    <w:rsid w:val="00BD7299"/>
    <w:rsid w:val="00BD7A17"/>
    <w:rsid w:val="00BE0087"/>
    <w:rsid w:val="00BE0669"/>
    <w:rsid w:val="00BE0D3E"/>
    <w:rsid w:val="00BE0ED6"/>
    <w:rsid w:val="00BE1241"/>
    <w:rsid w:val="00BE160D"/>
    <w:rsid w:val="00BE16EC"/>
    <w:rsid w:val="00BE1905"/>
    <w:rsid w:val="00BE1CE0"/>
    <w:rsid w:val="00BE22BB"/>
    <w:rsid w:val="00BE2413"/>
    <w:rsid w:val="00BE2697"/>
    <w:rsid w:val="00BE26D0"/>
    <w:rsid w:val="00BE296D"/>
    <w:rsid w:val="00BE42D9"/>
    <w:rsid w:val="00BE44E2"/>
    <w:rsid w:val="00BE463F"/>
    <w:rsid w:val="00BE4D45"/>
    <w:rsid w:val="00BE5369"/>
    <w:rsid w:val="00BE576B"/>
    <w:rsid w:val="00BE57ED"/>
    <w:rsid w:val="00BE5CB1"/>
    <w:rsid w:val="00BE6014"/>
    <w:rsid w:val="00BE61A8"/>
    <w:rsid w:val="00BE6CB0"/>
    <w:rsid w:val="00BE6E1A"/>
    <w:rsid w:val="00BE6FC1"/>
    <w:rsid w:val="00BE6FDF"/>
    <w:rsid w:val="00BE7113"/>
    <w:rsid w:val="00BE7469"/>
    <w:rsid w:val="00BE763C"/>
    <w:rsid w:val="00BE77B1"/>
    <w:rsid w:val="00BE7B9D"/>
    <w:rsid w:val="00BF03DB"/>
    <w:rsid w:val="00BF044A"/>
    <w:rsid w:val="00BF090D"/>
    <w:rsid w:val="00BF0BB2"/>
    <w:rsid w:val="00BF14A5"/>
    <w:rsid w:val="00BF1794"/>
    <w:rsid w:val="00BF1880"/>
    <w:rsid w:val="00BF1B6B"/>
    <w:rsid w:val="00BF1CF8"/>
    <w:rsid w:val="00BF2CFA"/>
    <w:rsid w:val="00BF2E2E"/>
    <w:rsid w:val="00BF2FEB"/>
    <w:rsid w:val="00BF3226"/>
    <w:rsid w:val="00BF3801"/>
    <w:rsid w:val="00BF3DF2"/>
    <w:rsid w:val="00BF3F5F"/>
    <w:rsid w:val="00BF40FD"/>
    <w:rsid w:val="00BF4531"/>
    <w:rsid w:val="00BF4885"/>
    <w:rsid w:val="00BF4E6D"/>
    <w:rsid w:val="00BF51BA"/>
    <w:rsid w:val="00BF5618"/>
    <w:rsid w:val="00BF569B"/>
    <w:rsid w:val="00BF5A94"/>
    <w:rsid w:val="00BF5BE0"/>
    <w:rsid w:val="00BF5DA0"/>
    <w:rsid w:val="00BF5E4F"/>
    <w:rsid w:val="00BF5FB6"/>
    <w:rsid w:val="00BF6230"/>
    <w:rsid w:val="00BF67A2"/>
    <w:rsid w:val="00BF6C45"/>
    <w:rsid w:val="00BF6E5C"/>
    <w:rsid w:val="00BF6ED8"/>
    <w:rsid w:val="00BF7D83"/>
    <w:rsid w:val="00C0077C"/>
    <w:rsid w:val="00C00C7A"/>
    <w:rsid w:val="00C00CB2"/>
    <w:rsid w:val="00C00D1D"/>
    <w:rsid w:val="00C013EB"/>
    <w:rsid w:val="00C01611"/>
    <w:rsid w:val="00C01626"/>
    <w:rsid w:val="00C01727"/>
    <w:rsid w:val="00C01775"/>
    <w:rsid w:val="00C01939"/>
    <w:rsid w:val="00C01D43"/>
    <w:rsid w:val="00C01E28"/>
    <w:rsid w:val="00C01F90"/>
    <w:rsid w:val="00C02326"/>
    <w:rsid w:val="00C027CF"/>
    <w:rsid w:val="00C031F6"/>
    <w:rsid w:val="00C03AF3"/>
    <w:rsid w:val="00C040ED"/>
    <w:rsid w:val="00C047C7"/>
    <w:rsid w:val="00C04D09"/>
    <w:rsid w:val="00C04E92"/>
    <w:rsid w:val="00C0513B"/>
    <w:rsid w:val="00C05267"/>
    <w:rsid w:val="00C05A13"/>
    <w:rsid w:val="00C061C7"/>
    <w:rsid w:val="00C07846"/>
    <w:rsid w:val="00C07A6E"/>
    <w:rsid w:val="00C07B5B"/>
    <w:rsid w:val="00C10510"/>
    <w:rsid w:val="00C1072F"/>
    <w:rsid w:val="00C10787"/>
    <w:rsid w:val="00C10903"/>
    <w:rsid w:val="00C10A0D"/>
    <w:rsid w:val="00C1115A"/>
    <w:rsid w:val="00C114EA"/>
    <w:rsid w:val="00C12035"/>
    <w:rsid w:val="00C12142"/>
    <w:rsid w:val="00C124B9"/>
    <w:rsid w:val="00C1280B"/>
    <w:rsid w:val="00C12B9C"/>
    <w:rsid w:val="00C12C9F"/>
    <w:rsid w:val="00C12D6E"/>
    <w:rsid w:val="00C12EAC"/>
    <w:rsid w:val="00C1324B"/>
    <w:rsid w:val="00C134D5"/>
    <w:rsid w:val="00C13C25"/>
    <w:rsid w:val="00C14160"/>
    <w:rsid w:val="00C142AA"/>
    <w:rsid w:val="00C14393"/>
    <w:rsid w:val="00C14580"/>
    <w:rsid w:val="00C148BA"/>
    <w:rsid w:val="00C14E6A"/>
    <w:rsid w:val="00C15011"/>
    <w:rsid w:val="00C15AAE"/>
    <w:rsid w:val="00C15CCF"/>
    <w:rsid w:val="00C15F5D"/>
    <w:rsid w:val="00C1656A"/>
    <w:rsid w:val="00C167A7"/>
    <w:rsid w:val="00C16C72"/>
    <w:rsid w:val="00C16FA4"/>
    <w:rsid w:val="00C17066"/>
    <w:rsid w:val="00C179C6"/>
    <w:rsid w:val="00C17EA0"/>
    <w:rsid w:val="00C17F94"/>
    <w:rsid w:val="00C2027B"/>
    <w:rsid w:val="00C2041B"/>
    <w:rsid w:val="00C206BD"/>
    <w:rsid w:val="00C2071B"/>
    <w:rsid w:val="00C207FD"/>
    <w:rsid w:val="00C209B7"/>
    <w:rsid w:val="00C20E95"/>
    <w:rsid w:val="00C21221"/>
    <w:rsid w:val="00C22895"/>
    <w:rsid w:val="00C23AEE"/>
    <w:rsid w:val="00C23E07"/>
    <w:rsid w:val="00C24719"/>
    <w:rsid w:val="00C249F7"/>
    <w:rsid w:val="00C24B79"/>
    <w:rsid w:val="00C25499"/>
    <w:rsid w:val="00C25589"/>
    <w:rsid w:val="00C256A3"/>
    <w:rsid w:val="00C256BA"/>
    <w:rsid w:val="00C25AA8"/>
    <w:rsid w:val="00C25EA8"/>
    <w:rsid w:val="00C2613D"/>
    <w:rsid w:val="00C26628"/>
    <w:rsid w:val="00C26748"/>
    <w:rsid w:val="00C26977"/>
    <w:rsid w:val="00C26DB3"/>
    <w:rsid w:val="00C26DBD"/>
    <w:rsid w:val="00C27438"/>
    <w:rsid w:val="00C275A6"/>
    <w:rsid w:val="00C277BA"/>
    <w:rsid w:val="00C27BB9"/>
    <w:rsid w:val="00C27F84"/>
    <w:rsid w:val="00C30198"/>
    <w:rsid w:val="00C30BA0"/>
    <w:rsid w:val="00C31060"/>
    <w:rsid w:val="00C310EF"/>
    <w:rsid w:val="00C31582"/>
    <w:rsid w:val="00C3170F"/>
    <w:rsid w:val="00C31C8C"/>
    <w:rsid w:val="00C32169"/>
    <w:rsid w:val="00C3235A"/>
    <w:rsid w:val="00C32595"/>
    <w:rsid w:val="00C3261D"/>
    <w:rsid w:val="00C32B59"/>
    <w:rsid w:val="00C32CC6"/>
    <w:rsid w:val="00C32FFC"/>
    <w:rsid w:val="00C33296"/>
    <w:rsid w:val="00C33557"/>
    <w:rsid w:val="00C338B8"/>
    <w:rsid w:val="00C33D6C"/>
    <w:rsid w:val="00C33EEE"/>
    <w:rsid w:val="00C33FCF"/>
    <w:rsid w:val="00C34408"/>
    <w:rsid w:val="00C35240"/>
    <w:rsid w:val="00C3567A"/>
    <w:rsid w:val="00C35D0A"/>
    <w:rsid w:val="00C35D2E"/>
    <w:rsid w:val="00C35E95"/>
    <w:rsid w:val="00C363BA"/>
    <w:rsid w:val="00C3697C"/>
    <w:rsid w:val="00C3737B"/>
    <w:rsid w:val="00C400A7"/>
    <w:rsid w:val="00C40FDA"/>
    <w:rsid w:val="00C41E33"/>
    <w:rsid w:val="00C42086"/>
    <w:rsid w:val="00C436B4"/>
    <w:rsid w:val="00C439C5"/>
    <w:rsid w:val="00C44A69"/>
    <w:rsid w:val="00C45261"/>
    <w:rsid w:val="00C454C9"/>
    <w:rsid w:val="00C4563C"/>
    <w:rsid w:val="00C4563E"/>
    <w:rsid w:val="00C4599A"/>
    <w:rsid w:val="00C45BD3"/>
    <w:rsid w:val="00C45C25"/>
    <w:rsid w:val="00C45F7A"/>
    <w:rsid w:val="00C46B57"/>
    <w:rsid w:val="00C47247"/>
    <w:rsid w:val="00C47598"/>
    <w:rsid w:val="00C47ABA"/>
    <w:rsid w:val="00C47E01"/>
    <w:rsid w:val="00C47ECD"/>
    <w:rsid w:val="00C501D8"/>
    <w:rsid w:val="00C50949"/>
    <w:rsid w:val="00C50A10"/>
    <w:rsid w:val="00C50BA1"/>
    <w:rsid w:val="00C510AC"/>
    <w:rsid w:val="00C518D1"/>
    <w:rsid w:val="00C51B1C"/>
    <w:rsid w:val="00C51B20"/>
    <w:rsid w:val="00C51BE6"/>
    <w:rsid w:val="00C52048"/>
    <w:rsid w:val="00C52501"/>
    <w:rsid w:val="00C52BDD"/>
    <w:rsid w:val="00C52F53"/>
    <w:rsid w:val="00C534B9"/>
    <w:rsid w:val="00C53745"/>
    <w:rsid w:val="00C53764"/>
    <w:rsid w:val="00C5396A"/>
    <w:rsid w:val="00C53D87"/>
    <w:rsid w:val="00C54ABA"/>
    <w:rsid w:val="00C54FE1"/>
    <w:rsid w:val="00C55480"/>
    <w:rsid w:val="00C55C2C"/>
    <w:rsid w:val="00C55EA0"/>
    <w:rsid w:val="00C55EC7"/>
    <w:rsid w:val="00C5612B"/>
    <w:rsid w:val="00C562C0"/>
    <w:rsid w:val="00C5648E"/>
    <w:rsid w:val="00C56819"/>
    <w:rsid w:val="00C56E40"/>
    <w:rsid w:val="00C57064"/>
    <w:rsid w:val="00C574A6"/>
    <w:rsid w:val="00C575B4"/>
    <w:rsid w:val="00C5786C"/>
    <w:rsid w:val="00C60020"/>
    <w:rsid w:val="00C60293"/>
    <w:rsid w:val="00C6059B"/>
    <w:rsid w:val="00C60AA9"/>
    <w:rsid w:val="00C60D35"/>
    <w:rsid w:val="00C60F20"/>
    <w:rsid w:val="00C612A8"/>
    <w:rsid w:val="00C615C4"/>
    <w:rsid w:val="00C61C36"/>
    <w:rsid w:val="00C61F3B"/>
    <w:rsid w:val="00C62338"/>
    <w:rsid w:val="00C62AEF"/>
    <w:rsid w:val="00C62B74"/>
    <w:rsid w:val="00C62C8D"/>
    <w:rsid w:val="00C62CD2"/>
    <w:rsid w:val="00C62D79"/>
    <w:rsid w:val="00C62FD0"/>
    <w:rsid w:val="00C62FFD"/>
    <w:rsid w:val="00C63054"/>
    <w:rsid w:val="00C6316C"/>
    <w:rsid w:val="00C63973"/>
    <w:rsid w:val="00C63A42"/>
    <w:rsid w:val="00C63F74"/>
    <w:rsid w:val="00C647FB"/>
    <w:rsid w:val="00C65139"/>
    <w:rsid w:val="00C65734"/>
    <w:rsid w:val="00C6576A"/>
    <w:rsid w:val="00C6598B"/>
    <w:rsid w:val="00C65EDE"/>
    <w:rsid w:val="00C6640A"/>
    <w:rsid w:val="00C6676C"/>
    <w:rsid w:val="00C66A2F"/>
    <w:rsid w:val="00C66EC6"/>
    <w:rsid w:val="00C67004"/>
    <w:rsid w:val="00C67464"/>
    <w:rsid w:val="00C679D4"/>
    <w:rsid w:val="00C67AEF"/>
    <w:rsid w:val="00C70096"/>
    <w:rsid w:val="00C70425"/>
    <w:rsid w:val="00C70917"/>
    <w:rsid w:val="00C709F9"/>
    <w:rsid w:val="00C71484"/>
    <w:rsid w:val="00C71FAF"/>
    <w:rsid w:val="00C720DE"/>
    <w:rsid w:val="00C721BC"/>
    <w:rsid w:val="00C72C7F"/>
    <w:rsid w:val="00C72D46"/>
    <w:rsid w:val="00C739CF"/>
    <w:rsid w:val="00C74116"/>
    <w:rsid w:val="00C7426B"/>
    <w:rsid w:val="00C74593"/>
    <w:rsid w:val="00C74A05"/>
    <w:rsid w:val="00C74B14"/>
    <w:rsid w:val="00C75258"/>
    <w:rsid w:val="00C7568F"/>
    <w:rsid w:val="00C757B6"/>
    <w:rsid w:val="00C758EF"/>
    <w:rsid w:val="00C75933"/>
    <w:rsid w:val="00C75DCF"/>
    <w:rsid w:val="00C760E0"/>
    <w:rsid w:val="00C7655A"/>
    <w:rsid w:val="00C7664D"/>
    <w:rsid w:val="00C76A51"/>
    <w:rsid w:val="00C76E68"/>
    <w:rsid w:val="00C771EB"/>
    <w:rsid w:val="00C775B7"/>
    <w:rsid w:val="00C77862"/>
    <w:rsid w:val="00C805D7"/>
    <w:rsid w:val="00C80F08"/>
    <w:rsid w:val="00C81697"/>
    <w:rsid w:val="00C820FE"/>
    <w:rsid w:val="00C822B1"/>
    <w:rsid w:val="00C823F2"/>
    <w:rsid w:val="00C826C6"/>
    <w:rsid w:val="00C826F9"/>
    <w:rsid w:val="00C83555"/>
    <w:rsid w:val="00C83912"/>
    <w:rsid w:val="00C83CD1"/>
    <w:rsid w:val="00C84157"/>
    <w:rsid w:val="00C844E0"/>
    <w:rsid w:val="00C8462A"/>
    <w:rsid w:val="00C8469E"/>
    <w:rsid w:val="00C84732"/>
    <w:rsid w:val="00C84EB0"/>
    <w:rsid w:val="00C854D6"/>
    <w:rsid w:val="00C85600"/>
    <w:rsid w:val="00C859A5"/>
    <w:rsid w:val="00C85F7E"/>
    <w:rsid w:val="00C867B5"/>
    <w:rsid w:val="00C86863"/>
    <w:rsid w:val="00C86EC9"/>
    <w:rsid w:val="00C86F60"/>
    <w:rsid w:val="00C874BE"/>
    <w:rsid w:val="00C8760F"/>
    <w:rsid w:val="00C87DD6"/>
    <w:rsid w:val="00C90227"/>
    <w:rsid w:val="00C90418"/>
    <w:rsid w:val="00C90724"/>
    <w:rsid w:val="00C9099E"/>
    <w:rsid w:val="00C91752"/>
    <w:rsid w:val="00C922E6"/>
    <w:rsid w:val="00C92408"/>
    <w:rsid w:val="00C92512"/>
    <w:rsid w:val="00C92FEB"/>
    <w:rsid w:val="00C9319B"/>
    <w:rsid w:val="00C9338A"/>
    <w:rsid w:val="00C93798"/>
    <w:rsid w:val="00C93883"/>
    <w:rsid w:val="00C9457B"/>
    <w:rsid w:val="00C94861"/>
    <w:rsid w:val="00C94C0F"/>
    <w:rsid w:val="00C94E08"/>
    <w:rsid w:val="00C950C3"/>
    <w:rsid w:val="00C95274"/>
    <w:rsid w:val="00C955AF"/>
    <w:rsid w:val="00C957D0"/>
    <w:rsid w:val="00C95A80"/>
    <w:rsid w:val="00C96020"/>
    <w:rsid w:val="00C96313"/>
    <w:rsid w:val="00C9645E"/>
    <w:rsid w:val="00C964CE"/>
    <w:rsid w:val="00C967EA"/>
    <w:rsid w:val="00C96846"/>
    <w:rsid w:val="00C96A53"/>
    <w:rsid w:val="00C96B7A"/>
    <w:rsid w:val="00C96D25"/>
    <w:rsid w:val="00C96DE9"/>
    <w:rsid w:val="00C97176"/>
    <w:rsid w:val="00C97458"/>
    <w:rsid w:val="00C9753A"/>
    <w:rsid w:val="00C976CF"/>
    <w:rsid w:val="00CA04E1"/>
    <w:rsid w:val="00CA0558"/>
    <w:rsid w:val="00CA07F5"/>
    <w:rsid w:val="00CA0A02"/>
    <w:rsid w:val="00CA16FF"/>
    <w:rsid w:val="00CA176F"/>
    <w:rsid w:val="00CA1BEA"/>
    <w:rsid w:val="00CA2CBB"/>
    <w:rsid w:val="00CA2E48"/>
    <w:rsid w:val="00CA2E57"/>
    <w:rsid w:val="00CA3302"/>
    <w:rsid w:val="00CA3369"/>
    <w:rsid w:val="00CA3395"/>
    <w:rsid w:val="00CA34CB"/>
    <w:rsid w:val="00CA3F0D"/>
    <w:rsid w:val="00CA4110"/>
    <w:rsid w:val="00CA4A6D"/>
    <w:rsid w:val="00CA4E55"/>
    <w:rsid w:val="00CA57AD"/>
    <w:rsid w:val="00CA65E5"/>
    <w:rsid w:val="00CA6DCE"/>
    <w:rsid w:val="00CA6DD5"/>
    <w:rsid w:val="00CA6EAB"/>
    <w:rsid w:val="00CA7596"/>
    <w:rsid w:val="00CA78D6"/>
    <w:rsid w:val="00CA7A8E"/>
    <w:rsid w:val="00CA7D17"/>
    <w:rsid w:val="00CB0B57"/>
    <w:rsid w:val="00CB0EC6"/>
    <w:rsid w:val="00CB1BA5"/>
    <w:rsid w:val="00CB20D5"/>
    <w:rsid w:val="00CB24F7"/>
    <w:rsid w:val="00CB2D38"/>
    <w:rsid w:val="00CB2DB6"/>
    <w:rsid w:val="00CB3007"/>
    <w:rsid w:val="00CB312A"/>
    <w:rsid w:val="00CB31DE"/>
    <w:rsid w:val="00CB380E"/>
    <w:rsid w:val="00CB3C28"/>
    <w:rsid w:val="00CB44E7"/>
    <w:rsid w:val="00CB4837"/>
    <w:rsid w:val="00CB4A78"/>
    <w:rsid w:val="00CB4CD2"/>
    <w:rsid w:val="00CB52F3"/>
    <w:rsid w:val="00CB54A1"/>
    <w:rsid w:val="00CB5BAF"/>
    <w:rsid w:val="00CB6676"/>
    <w:rsid w:val="00CB6B72"/>
    <w:rsid w:val="00CB6E5E"/>
    <w:rsid w:val="00CB6FD8"/>
    <w:rsid w:val="00CB735A"/>
    <w:rsid w:val="00CC0F93"/>
    <w:rsid w:val="00CC12E8"/>
    <w:rsid w:val="00CC167B"/>
    <w:rsid w:val="00CC17A0"/>
    <w:rsid w:val="00CC1DD2"/>
    <w:rsid w:val="00CC2338"/>
    <w:rsid w:val="00CC2878"/>
    <w:rsid w:val="00CC2CC3"/>
    <w:rsid w:val="00CC2F6F"/>
    <w:rsid w:val="00CC310C"/>
    <w:rsid w:val="00CC3228"/>
    <w:rsid w:val="00CC33A2"/>
    <w:rsid w:val="00CC39CF"/>
    <w:rsid w:val="00CC3CEF"/>
    <w:rsid w:val="00CC3EDA"/>
    <w:rsid w:val="00CC435A"/>
    <w:rsid w:val="00CC4A0B"/>
    <w:rsid w:val="00CC4D57"/>
    <w:rsid w:val="00CC55E0"/>
    <w:rsid w:val="00CC55E3"/>
    <w:rsid w:val="00CC622A"/>
    <w:rsid w:val="00CC63F9"/>
    <w:rsid w:val="00CC6407"/>
    <w:rsid w:val="00CC6554"/>
    <w:rsid w:val="00CC67A0"/>
    <w:rsid w:val="00CC6BC6"/>
    <w:rsid w:val="00CC6C62"/>
    <w:rsid w:val="00CC74CB"/>
    <w:rsid w:val="00CC7D00"/>
    <w:rsid w:val="00CD003E"/>
    <w:rsid w:val="00CD03B2"/>
    <w:rsid w:val="00CD1270"/>
    <w:rsid w:val="00CD12A4"/>
    <w:rsid w:val="00CD1B3D"/>
    <w:rsid w:val="00CD1B96"/>
    <w:rsid w:val="00CD1CE3"/>
    <w:rsid w:val="00CD1D10"/>
    <w:rsid w:val="00CD23E4"/>
    <w:rsid w:val="00CD2759"/>
    <w:rsid w:val="00CD2CA2"/>
    <w:rsid w:val="00CD3BA5"/>
    <w:rsid w:val="00CD3F99"/>
    <w:rsid w:val="00CD4470"/>
    <w:rsid w:val="00CD44A6"/>
    <w:rsid w:val="00CD458A"/>
    <w:rsid w:val="00CD5837"/>
    <w:rsid w:val="00CD6496"/>
    <w:rsid w:val="00CD6638"/>
    <w:rsid w:val="00CD677D"/>
    <w:rsid w:val="00CD694F"/>
    <w:rsid w:val="00CE0875"/>
    <w:rsid w:val="00CE0B2E"/>
    <w:rsid w:val="00CE0F86"/>
    <w:rsid w:val="00CE109D"/>
    <w:rsid w:val="00CE10B5"/>
    <w:rsid w:val="00CE10EF"/>
    <w:rsid w:val="00CE126F"/>
    <w:rsid w:val="00CE1446"/>
    <w:rsid w:val="00CE16DB"/>
    <w:rsid w:val="00CE1755"/>
    <w:rsid w:val="00CE17F0"/>
    <w:rsid w:val="00CE1814"/>
    <w:rsid w:val="00CE1D92"/>
    <w:rsid w:val="00CE2675"/>
    <w:rsid w:val="00CE29B7"/>
    <w:rsid w:val="00CE2B58"/>
    <w:rsid w:val="00CE2B87"/>
    <w:rsid w:val="00CE3A68"/>
    <w:rsid w:val="00CE418F"/>
    <w:rsid w:val="00CE4C88"/>
    <w:rsid w:val="00CE4CB9"/>
    <w:rsid w:val="00CE5C4F"/>
    <w:rsid w:val="00CE5E2D"/>
    <w:rsid w:val="00CE5EC8"/>
    <w:rsid w:val="00CE5FD4"/>
    <w:rsid w:val="00CE6095"/>
    <w:rsid w:val="00CE631C"/>
    <w:rsid w:val="00CE6A50"/>
    <w:rsid w:val="00CE6E2A"/>
    <w:rsid w:val="00CE7394"/>
    <w:rsid w:val="00CE73CC"/>
    <w:rsid w:val="00CE75EE"/>
    <w:rsid w:val="00CE77EB"/>
    <w:rsid w:val="00CE7F13"/>
    <w:rsid w:val="00CF04D2"/>
    <w:rsid w:val="00CF0E15"/>
    <w:rsid w:val="00CF141D"/>
    <w:rsid w:val="00CF1646"/>
    <w:rsid w:val="00CF17B3"/>
    <w:rsid w:val="00CF1E00"/>
    <w:rsid w:val="00CF26D1"/>
    <w:rsid w:val="00CF298E"/>
    <w:rsid w:val="00CF2FCC"/>
    <w:rsid w:val="00CF3001"/>
    <w:rsid w:val="00CF30E2"/>
    <w:rsid w:val="00CF3A2D"/>
    <w:rsid w:val="00CF3A7C"/>
    <w:rsid w:val="00CF3C51"/>
    <w:rsid w:val="00CF40D5"/>
    <w:rsid w:val="00CF4969"/>
    <w:rsid w:val="00CF4DD1"/>
    <w:rsid w:val="00CF4FFF"/>
    <w:rsid w:val="00CF5703"/>
    <w:rsid w:val="00CF5A36"/>
    <w:rsid w:val="00CF5E67"/>
    <w:rsid w:val="00CF5E84"/>
    <w:rsid w:val="00CF5F1D"/>
    <w:rsid w:val="00CF6002"/>
    <w:rsid w:val="00CF7449"/>
    <w:rsid w:val="00CF778A"/>
    <w:rsid w:val="00CF78E1"/>
    <w:rsid w:val="00CF7B10"/>
    <w:rsid w:val="00CF7BBC"/>
    <w:rsid w:val="00D000D0"/>
    <w:rsid w:val="00D00324"/>
    <w:rsid w:val="00D00755"/>
    <w:rsid w:val="00D00CED"/>
    <w:rsid w:val="00D00E0E"/>
    <w:rsid w:val="00D01447"/>
    <w:rsid w:val="00D016E2"/>
    <w:rsid w:val="00D01969"/>
    <w:rsid w:val="00D019E4"/>
    <w:rsid w:val="00D01C7C"/>
    <w:rsid w:val="00D01CFD"/>
    <w:rsid w:val="00D01E03"/>
    <w:rsid w:val="00D023F2"/>
    <w:rsid w:val="00D0241A"/>
    <w:rsid w:val="00D02713"/>
    <w:rsid w:val="00D0286B"/>
    <w:rsid w:val="00D0315F"/>
    <w:rsid w:val="00D032AF"/>
    <w:rsid w:val="00D033F1"/>
    <w:rsid w:val="00D03FA8"/>
    <w:rsid w:val="00D04178"/>
    <w:rsid w:val="00D044CC"/>
    <w:rsid w:val="00D04700"/>
    <w:rsid w:val="00D047E6"/>
    <w:rsid w:val="00D05774"/>
    <w:rsid w:val="00D0602E"/>
    <w:rsid w:val="00D06474"/>
    <w:rsid w:val="00D07281"/>
    <w:rsid w:val="00D0799F"/>
    <w:rsid w:val="00D07EEF"/>
    <w:rsid w:val="00D07F28"/>
    <w:rsid w:val="00D100F5"/>
    <w:rsid w:val="00D103FF"/>
    <w:rsid w:val="00D11271"/>
    <w:rsid w:val="00D11320"/>
    <w:rsid w:val="00D1190E"/>
    <w:rsid w:val="00D11A7E"/>
    <w:rsid w:val="00D1206F"/>
    <w:rsid w:val="00D12222"/>
    <w:rsid w:val="00D123C4"/>
    <w:rsid w:val="00D125BD"/>
    <w:rsid w:val="00D126C8"/>
    <w:rsid w:val="00D1293E"/>
    <w:rsid w:val="00D12984"/>
    <w:rsid w:val="00D12AC2"/>
    <w:rsid w:val="00D12DFD"/>
    <w:rsid w:val="00D1382E"/>
    <w:rsid w:val="00D1397A"/>
    <w:rsid w:val="00D142BF"/>
    <w:rsid w:val="00D146F2"/>
    <w:rsid w:val="00D14F84"/>
    <w:rsid w:val="00D154BA"/>
    <w:rsid w:val="00D15563"/>
    <w:rsid w:val="00D1671D"/>
    <w:rsid w:val="00D16BED"/>
    <w:rsid w:val="00D1716D"/>
    <w:rsid w:val="00D17CE3"/>
    <w:rsid w:val="00D204C4"/>
    <w:rsid w:val="00D20517"/>
    <w:rsid w:val="00D20BB4"/>
    <w:rsid w:val="00D216DF"/>
    <w:rsid w:val="00D220E1"/>
    <w:rsid w:val="00D22CA3"/>
    <w:rsid w:val="00D22F67"/>
    <w:rsid w:val="00D23455"/>
    <w:rsid w:val="00D2395E"/>
    <w:rsid w:val="00D23A9C"/>
    <w:rsid w:val="00D23BB5"/>
    <w:rsid w:val="00D23CE1"/>
    <w:rsid w:val="00D23D62"/>
    <w:rsid w:val="00D24A5F"/>
    <w:rsid w:val="00D254E8"/>
    <w:rsid w:val="00D255CE"/>
    <w:rsid w:val="00D25D82"/>
    <w:rsid w:val="00D2606E"/>
    <w:rsid w:val="00D26316"/>
    <w:rsid w:val="00D26412"/>
    <w:rsid w:val="00D26A23"/>
    <w:rsid w:val="00D27002"/>
    <w:rsid w:val="00D2730D"/>
    <w:rsid w:val="00D275A0"/>
    <w:rsid w:val="00D2772C"/>
    <w:rsid w:val="00D27749"/>
    <w:rsid w:val="00D278D7"/>
    <w:rsid w:val="00D27CB5"/>
    <w:rsid w:val="00D27E60"/>
    <w:rsid w:val="00D30077"/>
    <w:rsid w:val="00D30383"/>
    <w:rsid w:val="00D30D2C"/>
    <w:rsid w:val="00D319F2"/>
    <w:rsid w:val="00D31E3D"/>
    <w:rsid w:val="00D3201E"/>
    <w:rsid w:val="00D32B6C"/>
    <w:rsid w:val="00D32C8A"/>
    <w:rsid w:val="00D32D72"/>
    <w:rsid w:val="00D32FE3"/>
    <w:rsid w:val="00D3380E"/>
    <w:rsid w:val="00D339FE"/>
    <w:rsid w:val="00D33ECF"/>
    <w:rsid w:val="00D35572"/>
    <w:rsid w:val="00D355F2"/>
    <w:rsid w:val="00D361C1"/>
    <w:rsid w:val="00D36397"/>
    <w:rsid w:val="00D36577"/>
    <w:rsid w:val="00D36F90"/>
    <w:rsid w:val="00D370C3"/>
    <w:rsid w:val="00D37B3E"/>
    <w:rsid w:val="00D408E3"/>
    <w:rsid w:val="00D40E7C"/>
    <w:rsid w:val="00D40F2E"/>
    <w:rsid w:val="00D411C1"/>
    <w:rsid w:val="00D411E1"/>
    <w:rsid w:val="00D41C4C"/>
    <w:rsid w:val="00D4206D"/>
    <w:rsid w:val="00D420C5"/>
    <w:rsid w:val="00D42264"/>
    <w:rsid w:val="00D4262A"/>
    <w:rsid w:val="00D42B54"/>
    <w:rsid w:val="00D4351D"/>
    <w:rsid w:val="00D43798"/>
    <w:rsid w:val="00D43A0A"/>
    <w:rsid w:val="00D43CC5"/>
    <w:rsid w:val="00D43E71"/>
    <w:rsid w:val="00D43F83"/>
    <w:rsid w:val="00D44136"/>
    <w:rsid w:val="00D44137"/>
    <w:rsid w:val="00D4441A"/>
    <w:rsid w:val="00D444B8"/>
    <w:rsid w:val="00D44B18"/>
    <w:rsid w:val="00D44B67"/>
    <w:rsid w:val="00D44DEF"/>
    <w:rsid w:val="00D44F1B"/>
    <w:rsid w:val="00D45150"/>
    <w:rsid w:val="00D4535B"/>
    <w:rsid w:val="00D45494"/>
    <w:rsid w:val="00D454BF"/>
    <w:rsid w:val="00D4640D"/>
    <w:rsid w:val="00D46D0A"/>
    <w:rsid w:val="00D46EF2"/>
    <w:rsid w:val="00D47137"/>
    <w:rsid w:val="00D47A4D"/>
    <w:rsid w:val="00D47CB5"/>
    <w:rsid w:val="00D47E26"/>
    <w:rsid w:val="00D5002B"/>
    <w:rsid w:val="00D5031D"/>
    <w:rsid w:val="00D50C1B"/>
    <w:rsid w:val="00D51434"/>
    <w:rsid w:val="00D5167B"/>
    <w:rsid w:val="00D51910"/>
    <w:rsid w:val="00D51C6A"/>
    <w:rsid w:val="00D51CFC"/>
    <w:rsid w:val="00D52C44"/>
    <w:rsid w:val="00D53486"/>
    <w:rsid w:val="00D5390F"/>
    <w:rsid w:val="00D53A91"/>
    <w:rsid w:val="00D53D38"/>
    <w:rsid w:val="00D53FA3"/>
    <w:rsid w:val="00D54097"/>
    <w:rsid w:val="00D543B3"/>
    <w:rsid w:val="00D545BE"/>
    <w:rsid w:val="00D546FD"/>
    <w:rsid w:val="00D54AEC"/>
    <w:rsid w:val="00D55026"/>
    <w:rsid w:val="00D5523C"/>
    <w:rsid w:val="00D5535A"/>
    <w:rsid w:val="00D553E4"/>
    <w:rsid w:val="00D555B7"/>
    <w:rsid w:val="00D55B85"/>
    <w:rsid w:val="00D55C6D"/>
    <w:rsid w:val="00D55D97"/>
    <w:rsid w:val="00D56349"/>
    <w:rsid w:val="00D56605"/>
    <w:rsid w:val="00D56B9D"/>
    <w:rsid w:val="00D5705D"/>
    <w:rsid w:val="00D570B2"/>
    <w:rsid w:val="00D571C7"/>
    <w:rsid w:val="00D571E0"/>
    <w:rsid w:val="00D57ACC"/>
    <w:rsid w:val="00D60C02"/>
    <w:rsid w:val="00D60C96"/>
    <w:rsid w:val="00D626AE"/>
    <w:rsid w:val="00D627D2"/>
    <w:rsid w:val="00D627D5"/>
    <w:rsid w:val="00D62A5A"/>
    <w:rsid w:val="00D63108"/>
    <w:rsid w:val="00D63152"/>
    <w:rsid w:val="00D635F3"/>
    <w:rsid w:val="00D638BF"/>
    <w:rsid w:val="00D639AE"/>
    <w:rsid w:val="00D63A2C"/>
    <w:rsid w:val="00D6435E"/>
    <w:rsid w:val="00D645D5"/>
    <w:rsid w:val="00D64B0D"/>
    <w:rsid w:val="00D64F57"/>
    <w:rsid w:val="00D65393"/>
    <w:rsid w:val="00D666BC"/>
    <w:rsid w:val="00D66ADC"/>
    <w:rsid w:val="00D66CC4"/>
    <w:rsid w:val="00D67F36"/>
    <w:rsid w:val="00D702BE"/>
    <w:rsid w:val="00D708F8"/>
    <w:rsid w:val="00D70CD8"/>
    <w:rsid w:val="00D7136F"/>
    <w:rsid w:val="00D713B9"/>
    <w:rsid w:val="00D714DD"/>
    <w:rsid w:val="00D71614"/>
    <w:rsid w:val="00D72104"/>
    <w:rsid w:val="00D7238C"/>
    <w:rsid w:val="00D7275F"/>
    <w:rsid w:val="00D729C2"/>
    <w:rsid w:val="00D729D1"/>
    <w:rsid w:val="00D7326E"/>
    <w:rsid w:val="00D73684"/>
    <w:rsid w:val="00D73805"/>
    <w:rsid w:val="00D73D93"/>
    <w:rsid w:val="00D74046"/>
    <w:rsid w:val="00D742A4"/>
    <w:rsid w:val="00D74450"/>
    <w:rsid w:val="00D74C19"/>
    <w:rsid w:val="00D74CFD"/>
    <w:rsid w:val="00D74E13"/>
    <w:rsid w:val="00D754DD"/>
    <w:rsid w:val="00D7551A"/>
    <w:rsid w:val="00D75A87"/>
    <w:rsid w:val="00D76067"/>
    <w:rsid w:val="00D764CC"/>
    <w:rsid w:val="00D76ADD"/>
    <w:rsid w:val="00D76B62"/>
    <w:rsid w:val="00D8016C"/>
    <w:rsid w:val="00D8109E"/>
    <w:rsid w:val="00D812D4"/>
    <w:rsid w:val="00D8132A"/>
    <w:rsid w:val="00D8143C"/>
    <w:rsid w:val="00D81845"/>
    <w:rsid w:val="00D81ADE"/>
    <w:rsid w:val="00D820CD"/>
    <w:rsid w:val="00D82351"/>
    <w:rsid w:val="00D8280E"/>
    <w:rsid w:val="00D8299C"/>
    <w:rsid w:val="00D8299D"/>
    <w:rsid w:val="00D829DC"/>
    <w:rsid w:val="00D82AD8"/>
    <w:rsid w:val="00D84265"/>
    <w:rsid w:val="00D848E7"/>
    <w:rsid w:val="00D85AF8"/>
    <w:rsid w:val="00D8701F"/>
    <w:rsid w:val="00D8739D"/>
    <w:rsid w:val="00D873A5"/>
    <w:rsid w:val="00D87769"/>
    <w:rsid w:val="00D87D5F"/>
    <w:rsid w:val="00D903E3"/>
    <w:rsid w:val="00D90790"/>
    <w:rsid w:val="00D90C77"/>
    <w:rsid w:val="00D90D44"/>
    <w:rsid w:val="00D918B7"/>
    <w:rsid w:val="00D92195"/>
    <w:rsid w:val="00D921F0"/>
    <w:rsid w:val="00D93220"/>
    <w:rsid w:val="00D935F5"/>
    <w:rsid w:val="00D93880"/>
    <w:rsid w:val="00D938C2"/>
    <w:rsid w:val="00D942F1"/>
    <w:rsid w:val="00D943D4"/>
    <w:rsid w:val="00D94900"/>
    <w:rsid w:val="00D94D71"/>
    <w:rsid w:val="00D95404"/>
    <w:rsid w:val="00D95827"/>
    <w:rsid w:val="00D95AFC"/>
    <w:rsid w:val="00D95B91"/>
    <w:rsid w:val="00D95CA9"/>
    <w:rsid w:val="00D95E79"/>
    <w:rsid w:val="00D95E86"/>
    <w:rsid w:val="00D9602A"/>
    <w:rsid w:val="00D960D1"/>
    <w:rsid w:val="00D9610C"/>
    <w:rsid w:val="00D96642"/>
    <w:rsid w:val="00D968A2"/>
    <w:rsid w:val="00D9720F"/>
    <w:rsid w:val="00D97418"/>
    <w:rsid w:val="00D975AB"/>
    <w:rsid w:val="00D975E6"/>
    <w:rsid w:val="00D97CDC"/>
    <w:rsid w:val="00DA1355"/>
    <w:rsid w:val="00DA166B"/>
    <w:rsid w:val="00DA1D01"/>
    <w:rsid w:val="00DA2311"/>
    <w:rsid w:val="00DA2371"/>
    <w:rsid w:val="00DA297D"/>
    <w:rsid w:val="00DA305E"/>
    <w:rsid w:val="00DA33B5"/>
    <w:rsid w:val="00DA36E7"/>
    <w:rsid w:val="00DA3804"/>
    <w:rsid w:val="00DA404E"/>
    <w:rsid w:val="00DA40F7"/>
    <w:rsid w:val="00DA4498"/>
    <w:rsid w:val="00DA5181"/>
    <w:rsid w:val="00DA5379"/>
    <w:rsid w:val="00DA5B86"/>
    <w:rsid w:val="00DA5E11"/>
    <w:rsid w:val="00DA5F0E"/>
    <w:rsid w:val="00DA6699"/>
    <w:rsid w:val="00DA67DA"/>
    <w:rsid w:val="00DA6BC5"/>
    <w:rsid w:val="00DA6DC3"/>
    <w:rsid w:val="00DA6F6A"/>
    <w:rsid w:val="00DA74E9"/>
    <w:rsid w:val="00DA7D5D"/>
    <w:rsid w:val="00DA7D66"/>
    <w:rsid w:val="00DA7FDF"/>
    <w:rsid w:val="00DB0138"/>
    <w:rsid w:val="00DB05C5"/>
    <w:rsid w:val="00DB0A45"/>
    <w:rsid w:val="00DB1482"/>
    <w:rsid w:val="00DB17E3"/>
    <w:rsid w:val="00DB209B"/>
    <w:rsid w:val="00DB2252"/>
    <w:rsid w:val="00DB2531"/>
    <w:rsid w:val="00DB25B3"/>
    <w:rsid w:val="00DB2800"/>
    <w:rsid w:val="00DB289F"/>
    <w:rsid w:val="00DB2D3B"/>
    <w:rsid w:val="00DB3245"/>
    <w:rsid w:val="00DB33B5"/>
    <w:rsid w:val="00DB381E"/>
    <w:rsid w:val="00DB3CE3"/>
    <w:rsid w:val="00DB3D11"/>
    <w:rsid w:val="00DB3D39"/>
    <w:rsid w:val="00DB4352"/>
    <w:rsid w:val="00DB46E7"/>
    <w:rsid w:val="00DB4BB0"/>
    <w:rsid w:val="00DB4D54"/>
    <w:rsid w:val="00DB51E7"/>
    <w:rsid w:val="00DB535E"/>
    <w:rsid w:val="00DB5950"/>
    <w:rsid w:val="00DB5E98"/>
    <w:rsid w:val="00DB5FAB"/>
    <w:rsid w:val="00DB61C7"/>
    <w:rsid w:val="00DB6595"/>
    <w:rsid w:val="00DB66BF"/>
    <w:rsid w:val="00DB687C"/>
    <w:rsid w:val="00DB6CF8"/>
    <w:rsid w:val="00DB6DF9"/>
    <w:rsid w:val="00DB6F06"/>
    <w:rsid w:val="00DB75E2"/>
    <w:rsid w:val="00DB76AC"/>
    <w:rsid w:val="00DB76E9"/>
    <w:rsid w:val="00DB7D42"/>
    <w:rsid w:val="00DC0C37"/>
    <w:rsid w:val="00DC0E13"/>
    <w:rsid w:val="00DC137E"/>
    <w:rsid w:val="00DC1429"/>
    <w:rsid w:val="00DC1B85"/>
    <w:rsid w:val="00DC20CF"/>
    <w:rsid w:val="00DC234B"/>
    <w:rsid w:val="00DC2551"/>
    <w:rsid w:val="00DC3A95"/>
    <w:rsid w:val="00DC4029"/>
    <w:rsid w:val="00DC4892"/>
    <w:rsid w:val="00DC4928"/>
    <w:rsid w:val="00DC4F7F"/>
    <w:rsid w:val="00DC50AC"/>
    <w:rsid w:val="00DC5405"/>
    <w:rsid w:val="00DC57E5"/>
    <w:rsid w:val="00DC5B08"/>
    <w:rsid w:val="00DC5DA9"/>
    <w:rsid w:val="00DC5F81"/>
    <w:rsid w:val="00DC6012"/>
    <w:rsid w:val="00DC6527"/>
    <w:rsid w:val="00DC6A7C"/>
    <w:rsid w:val="00DC7592"/>
    <w:rsid w:val="00DC76D0"/>
    <w:rsid w:val="00DC783E"/>
    <w:rsid w:val="00DC7BB6"/>
    <w:rsid w:val="00DC7C0B"/>
    <w:rsid w:val="00DD02F1"/>
    <w:rsid w:val="00DD0423"/>
    <w:rsid w:val="00DD05F4"/>
    <w:rsid w:val="00DD071B"/>
    <w:rsid w:val="00DD0FC9"/>
    <w:rsid w:val="00DD11AB"/>
    <w:rsid w:val="00DD13CE"/>
    <w:rsid w:val="00DD148F"/>
    <w:rsid w:val="00DD15B5"/>
    <w:rsid w:val="00DD1722"/>
    <w:rsid w:val="00DD19BC"/>
    <w:rsid w:val="00DD1A33"/>
    <w:rsid w:val="00DD1B6B"/>
    <w:rsid w:val="00DD1EC4"/>
    <w:rsid w:val="00DD2048"/>
    <w:rsid w:val="00DD291F"/>
    <w:rsid w:val="00DD30C3"/>
    <w:rsid w:val="00DD3987"/>
    <w:rsid w:val="00DD40DD"/>
    <w:rsid w:val="00DD42FB"/>
    <w:rsid w:val="00DD4765"/>
    <w:rsid w:val="00DD47B0"/>
    <w:rsid w:val="00DD4C10"/>
    <w:rsid w:val="00DD51F6"/>
    <w:rsid w:val="00DD5396"/>
    <w:rsid w:val="00DD53E6"/>
    <w:rsid w:val="00DD63CD"/>
    <w:rsid w:val="00DD694B"/>
    <w:rsid w:val="00DD6985"/>
    <w:rsid w:val="00DD7C5B"/>
    <w:rsid w:val="00DD7D06"/>
    <w:rsid w:val="00DE00CB"/>
    <w:rsid w:val="00DE038F"/>
    <w:rsid w:val="00DE0694"/>
    <w:rsid w:val="00DE08D0"/>
    <w:rsid w:val="00DE0B98"/>
    <w:rsid w:val="00DE0BA7"/>
    <w:rsid w:val="00DE0BC8"/>
    <w:rsid w:val="00DE0CC1"/>
    <w:rsid w:val="00DE0F6D"/>
    <w:rsid w:val="00DE128E"/>
    <w:rsid w:val="00DE166D"/>
    <w:rsid w:val="00DE1D40"/>
    <w:rsid w:val="00DE2008"/>
    <w:rsid w:val="00DE2B36"/>
    <w:rsid w:val="00DE2C80"/>
    <w:rsid w:val="00DE2F71"/>
    <w:rsid w:val="00DE30B1"/>
    <w:rsid w:val="00DE3182"/>
    <w:rsid w:val="00DE32E6"/>
    <w:rsid w:val="00DE37C0"/>
    <w:rsid w:val="00DE397E"/>
    <w:rsid w:val="00DE404D"/>
    <w:rsid w:val="00DE41E3"/>
    <w:rsid w:val="00DE4226"/>
    <w:rsid w:val="00DE4734"/>
    <w:rsid w:val="00DE51CB"/>
    <w:rsid w:val="00DE538B"/>
    <w:rsid w:val="00DE5436"/>
    <w:rsid w:val="00DE54FD"/>
    <w:rsid w:val="00DE55C3"/>
    <w:rsid w:val="00DE65B5"/>
    <w:rsid w:val="00DE6669"/>
    <w:rsid w:val="00DE6CF7"/>
    <w:rsid w:val="00DE6EA8"/>
    <w:rsid w:val="00DE6F6E"/>
    <w:rsid w:val="00DE7019"/>
    <w:rsid w:val="00DE736E"/>
    <w:rsid w:val="00DE7487"/>
    <w:rsid w:val="00DE74C6"/>
    <w:rsid w:val="00DE785E"/>
    <w:rsid w:val="00DE7881"/>
    <w:rsid w:val="00DE7BF4"/>
    <w:rsid w:val="00DF01A1"/>
    <w:rsid w:val="00DF030E"/>
    <w:rsid w:val="00DF0A01"/>
    <w:rsid w:val="00DF0AEF"/>
    <w:rsid w:val="00DF0D42"/>
    <w:rsid w:val="00DF0FA5"/>
    <w:rsid w:val="00DF109E"/>
    <w:rsid w:val="00DF196E"/>
    <w:rsid w:val="00DF2C72"/>
    <w:rsid w:val="00DF3090"/>
    <w:rsid w:val="00DF3148"/>
    <w:rsid w:val="00DF3176"/>
    <w:rsid w:val="00DF35FB"/>
    <w:rsid w:val="00DF3722"/>
    <w:rsid w:val="00DF4242"/>
    <w:rsid w:val="00DF4291"/>
    <w:rsid w:val="00DF46DF"/>
    <w:rsid w:val="00DF4CED"/>
    <w:rsid w:val="00DF4E49"/>
    <w:rsid w:val="00DF4E7A"/>
    <w:rsid w:val="00DF517D"/>
    <w:rsid w:val="00DF5A61"/>
    <w:rsid w:val="00DF5D24"/>
    <w:rsid w:val="00DF5DEE"/>
    <w:rsid w:val="00DF68DB"/>
    <w:rsid w:val="00DF6906"/>
    <w:rsid w:val="00DF6A95"/>
    <w:rsid w:val="00DF6AB7"/>
    <w:rsid w:val="00DF7694"/>
    <w:rsid w:val="00DF7D29"/>
    <w:rsid w:val="00E000EC"/>
    <w:rsid w:val="00E003E4"/>
    <w:rsid w:val="00E008F4"/>
    <w:rsid w:val="00E00B10"/>
    <w:rsid w:val="00E014D4"/>
    <w:rsid w:val="00E018D6"/>
    <w:rsid w:val="00E01B1A"/>
    <w:rsid w:val="00E01D4A"/>
    <w:rsid w:val="00E01F38"/>
    <w:rsid w:val="00E02901"/>
    <w:rsid w:val="00E0297C"/>
    <w:rsid w:val="00E02BE9"/>
    <w:rsid w:val="00E02CAD"/>
    <w:rsid w:val="00E02F53"/>
    <w:rsid w:val="00E0347B"/>
    <w:rsid w:val="00E0376A"/>
    <w:rsid w:val="00E0393E"/>
    <w:rsid w:val="00E039D6"/>
    <w:rsid w:val="00E03DD6"/>
    <w:rsid w:val="00E04638"/>
    <w:rsid w:val="00E04BAF"/>
    <w:rsid w:val="00E04E1C"/>
    <w:rsid w:val="00E0583E"/>
    <w:rsid w:val="00E05C23"/>
    <w:rsid w:val="00E06AE1"/>
    <w:rsid w:val="00E06D06"/>
    <w:rsid w:val="00E0779F"/>
    <w:rsid w:val="00E0789A"/>
    <w:rsid w:val="00E07D5A"/>
    <w:rsid w:val="00E10609"/>
    <w:rsid w:val="00E10A44"/>
    <w:rsid w:val="00E10E3F"/>
    <w:rsid w:val="00E117A7"/>
    <w:rsid w:val="00E1185C"/>
    <w:rsid w:val="00E12030"/>
    <w:rsid w:val="00E121FA"/>
    <w:rsid w:val="00E13596"/>
    <w:rsid w:val="00E13EE4"/>
    <w:rsid w:val="00E14764"/>
    <w:rsid w:val="00E14B16"/>
    <w:rsid w:val="00E14F12"/>
    <w:rsid w:val="00E153BF"/>
    <w:rsid w:val="00E15D1D"/>
    <w:rsid w:val="00E162A0"/>
    <w:rsid w:val="00E162B3"/>
    <w:rsid w:val="00E1657D"/>
    <w:rsid w:val="00E168D8"/>
    <w:rsid w:val="00E16BEF"/>
    <w:rsid w:val="00E16EA6"/>
    <w:rsid w:val="00E17928"/>
    <w:rsid w:val="00E17E91"/>
    <w:rsid w:val="00E17F98"/>
    <w:rsid w:val="00E21468"/>
    <w:rsid w:val="00E21749"/>
    <w:rsid w:val="00E21846"/>
    <w:rsid w:val="00E21BA3"/>
    <w:rsid w:val="00E21CEC"/>
    <w:rsid w:val="00E21DCE"/>
    <w:rsid w:val="00E2234D"/>
    <w:rsid w:val="00E22951"/>
    <w:rsid w:val="00E22FED"/>
    <w:rsid w:val="00E23473"/>
    <w:rsid w:val="00E2365E"/>
    <w:rsid w:val="00E23B83"/>
    <w:rsid w:val="00E23DA4"/>
    <w:rsid w:val="00E240FD"/>
    <w:rsid w:val="00E24699"/>
    <w:rsid w:val="00E2487E"/>
    <w:rsid w:val="00E249F8"/>
    <w:rsid w:val="00E24DE6"/>
    <w:rsid w:val="00E24F84"/>
    <w:rsid w:val="00E2510B"/>
    <w:rsid w:val="00E253E5"/>
    <w:rsid w:val="00E255D5"/>
    <w:rsid w:val="00E26B5B"/>
    <w:rsid w:val="00E26FAE"/>
    <w:rsid w:val="00E26FB8"/>
    <w:rsid w:val="00E271C8"/>
    <w:rsid w:val="00E27256"/>
    <w:rsid w:val="00E275DF"/>
    <w:rsid w:val="00E277CB"/>
    <w:rsid w:val="00E27F3D"/>
    <w:rsid w:val="00E27FF1"/>
    <w:rsid w:val="00E3001B"/>
    <w:rsid w:val="00E300F5"/>
    <w:rsid w:val="00E303F1"/>
    <w:rsid w:val="00E3046C"/>
    <w:rsid w:val="00E30AA8"/>
    <w:rsid w:val="00E30D0E"/>
    <w:rsid w:val="00E30EEC"/>
    <w:rsid w:val="00E31365"/>
    <w:rsid w:val="00E315F6"/>
    <w:rsid w:val="00E31818"/>
    <w:rsid w:val="00E31D01"/>
    <w:rsid w:val="00E32B18"/>
    <w:rsid w:val="00E33107"/>
    <w:rsid w:val="00E331E4"/>
    <w:rsid w:val="00E33380"/>
    <w:rsid w:val="00E3380B"/>
    <w:rsid w:val="00E33D22"/>
    <w:rsid w:val="00E34AD9"/>
    <w:rsid w:val="00E34C89"/>
    <w:rsid w:val="00E35AE5"/>
    <w:rsid w:val="00E35B0C"/>
    <w:rsid w:val="00E35B54"/>
    <w:rsid w:val="00E35C98"/>
    <w:rsid w:val="00E35E72"/>
    <w:rsid w:val="00E362E5"/>
    <w:rsid w:val="00E3664F"/>
    <w:rsid w:val="00E36889"/>
    <w:rsid w:val="00E377EF"/>
    <w:rsid w:val="00E40017"/>
    <w:rsid w:val="00E411B6"/>
    <w:rsid w:val="00E412E3"/>
    <w:rsid w:val="00E4171F"/>
    <w:rsid w:val="00E417AE"/>
    <w:rsid w:val="00E41C0D"/>
    <w:rsid w:val="00E421D7"/>
    <w:rsid w:val="00E4225F"/>
    <w:rsid w:val="00E42271"/>
    <w:rsid w:val="00E42ADA"/>
    <w:rsid w:val="00E42F5C"/>
    <w:rsid w:val="00E42F85"/>
    <w:rsid w:val="00E4330B"/>
    <w:rsid w:val="00E43356"/>
    <w:rsid w:val="00E437F9"/>
    <w:rsid w:val="00E4410F"/>
    <w:rsid w:val="00E44233"/>
    <w:rsid w:val="00E4487F"/>
    <w:rsid w:val="00E44AD7"/>
    <w:rsid w:val="00E44D81"/>
    <w:rsid w:val="00E44DF7"/>
    <w:rsid w:val="00E45559"/>
    <w:rsid w:val="00E45792"/>
    <w:rsid w:val="00E457AC"/>
    <w:rsid w:val="00E4589E"/>
    <w:rsid w:val="00E45BBF"/>
    <w:rsid w:val="00E45BE6"/>
    <w:rsid w:val="00E45D11"/>
    <w:rsid w:val="00E45F27"/>
    <w:rsid w:val="00E45FF7"/>
    <w:rsid w:val="00E4634B"/>
    <w:rsid w:val="00E465C5"/>
    <w:rsid w:val="00E46912"/>
    <w:rsid w:val="00E469B0"/>
    <w:rsid w:val="00E469CC"/>
    <w:rsid w:val="00E470F6"/>
    <w:rsid w:val="00E47583"/>
    <w:rsid w:val="00E4777D"/>
    <w:rsid w:val="00E47B23"/>
    <w:rsid w:val="00E47D15"/>
    <w:rsid w:val="00E47EFA"/>
    <w:rsid w:val="00E5027F"/>
    <w:rsid w:val="00E506B1"/>
    <w:rsid w:val="00E5099C"/>
    <w:rsid w:val="00E50A31"/>
    <w:rsid w:val="00E512A1"/>
    <w:rsid w:val="00E51733"/>
    <w:rsid w:val="00E51A37"/>
    <w:rsid w:val="00E51EA3"/>
    <w:rsid w:val="00E5279E"/>
    <w:rsid w:val="00E53C47"/>
    <w:rsid w:val="00E540A5"/>
    <w:rsid w:val="00E543E5"/>
    <w:rsid w:val="00E5453D"/>
    <w:rsid w:val="00E5455A"/>
    <w:rsid w:val="00E54CB7"/>
    <w:rsid w:val="00E550A8"/>
    <w:rsid w:val="00E550BB"/>
    <w:rsid w:val="00E55188"/>
    <w:rsid w:val="00E55B79"/>
    <w:rsid w:val="00E55BDE"/>
    <w:rsid w:val="00E55E5B"/>
    <w:rsid w:val="00E56374"/>
    <w:rsid w:val="00E56928"/>
    <w:rsid w:val="00E56A91"/>
    <w:rsid w:val="00E56C18"/>
    <w:rsid w:val="00E56ECA"/>
    <w:rsid w:val="00E56F8C"/>
    <w:rsid w:val="00E57065"/>
    <w:rsid w:val="00E57AF8"/>
    <w:rsid w:val="00E6074A"/>
    <w:rsid w:val="00E60F80"/>
    <w:rsid w:val="00E612F5"/>
    <w:rsid w:val="00E6143F"/>
    <w:rsid w:val="00E6149D"/>
    <w:rsid w:val="00E61692"/>
    <w:rsid w:val="00E61975"/>
    <w:rsid w:val="00E61A54"/>
    <w:rsid w:val="00E61B7B"/>
    <w:rsid w:val="00E61C1C"/>
    <w:rsid w:val="00E61FEB"/>
    <w:rsid w:val="00E6209A"/>
    <w:rsid w:val="00E62101"/>
    <w:rsid w:val="00E62164"/>
    <w:rsid w:val="00E6299B"/>
    <w:rsid w:val="00E6299C"/>
    <w:rsid w:val="00E629C9"/>
    <w:rsid w:val="00E632FD"/>
    <w:rsid w:val="00E6345D"/>
    <w:rsid w:val="00E63470"/>
    <w:rsid w:val="00E63514"/>
    <w:rsid w:val="00E64087"/>
    <w:rsid w:val="00E641D1"/>
    <w:rsid w:val="00E647C6"/>
    <w:rsid w:val="00E649EC"/>
    <w:rsid w:val="00E64D75"/>
    <w:rsid w:val="00E65381"/>
    <w:rsid w:val="00E6548B"/>
    <w:rsid w:val="00E65E11"/>
    <w:rsid w:val="00E67293"/>
    <w:rsid w:val="00E67857"/>
    <w:rsid w:val="00E70291"/>
    <w:rsid w:val="00E7040A"/>
    <w:rsid w:val="00E704AF"/>
    <w:rsid w:val="00E70927"/>
    <w:rsid w:val="00E70F25"/>
    <w:rsid w:val="00E712B1"/>
    <w:rsid w:val="00E715DF"/>
    <w:rsid w:val="00E71A3B"/>
    <w:rsid w:val="00E720B2"/>
    <w:rsid w:val="00E722BC"/>
    <w:rsid w:val="00E7232C"/>
    <w:rsid w:val="00E728C9"/>
    <w:rsid w:val="00E728F2"/>
    <w:rsid w:val="00E72C14"/>
    <w:rsid w:val="00E72F80"/>
    <w:rsid w:val="00E734E8"/>
    <w:rsid w:val="00E741BF"/>
    <w:rsid w:val="00E747B1"/>
    <w:rsid w:val="00E74B06"/>
    <w:rsid w:val="00E750A7"/>
    <w:rsid w:val="00E7552C"/>
    <w:rsid w:val="00E758B0"/>
    <w:rsid w:val="00E75ECB"/>
    <w:rsid w:val="00E760DC"/>
    <w:rsid w:val="00E77132"/>
    <w:rsid w:val="00E77A71"/>
    <w:rsid w:val="00E80673"/>
    <w:rsid w:val="00E8075D"/>
    <w:rsid w:val="00E80841"/>
    <w:rsid w:val="00E80858"/>
    <w:rsid w:val="00E808D6"/>
    <w:rsid w:val="00E80A16"/>
    <w:rsid w:val="00E80CB9"/>
    <w:rsid w:val="00E8183D"/>
    <w:rsid w:val="00E8197A"/>
    <w:rsid w:val="00E81D75"/>
    <w:rsid w:val="00E824C6"/>
    <w:rsid w:val="00E82891"/>
    <w:rsid w:val="00E82A19"/>
    <w:rsid w:val="00E82C19"/>
    <w:rsid w:val="00E82D82"/>
    <w:rsid w:val="00E82E3F"/>
    <w:rsid w:val="00E836E0"/>
    <w:rsid w:val="00E83B54"/>
    <w:rsid w:val="00E83F9C"/>
    <w:rsid w:val="00E854F5"/>
    <w:rsid w:val="00E85B96"/>
    <w:rsid w:val="00E85BC9"/>
    <w:rsid w:val="00E85E28"/>
    <w:rsid w:val="00E86079"/>
    <w:rsid w:val="00E8614F"/>
    <w:rsid w:val="00E866CF"/>
    <w:rsid w:val="00E86706"/>
    <w:rsid w:val="00E86E1C"/>
    <w:rsid w:val="00E86FD3"/>
    <w:rsid w:val="00E871C5"/>
    <w:rsid w:val="00E903DF"/>
    <w:rsid w:val="00E909A9"/>
    <w:rsid w:val="00E90A84"/>
    <w:rsid w:val="00E9141B"/>
    <w:rsid w:val="00E91621"/>
    <w:rsid w:val="00E91F67"/>
    <w:rsid w:val="00E927AD"/>
    <w:rsid w:val="00E9293E"/>
    <w:rsid w:val="00E92A30"/>
    <w:rsid w:val="00E92AE5"/>
    <w:rsid w:val="00E92BBB"/>
    <w:rsid w:val="00E9359F"/>
    <w:rsid w:val="00E93923"/>
    <w:rsid w:val="00E93B01"/>
    <w:rsid w:val="00E9407F"/>
    <w:rsid w:val="00E94223"/>
    <w:rsid w:val="00E94468"/>
    <w:rsid w:val="00E944AC"/>
    <w:rsid w:val="00E949EE"/>
    <w:rsid w:val="00E94AE1"/>
    <w:rsid w:val="00E94B5C"/>
    <w:rsid w:val="00E94D4F"/>
    <w:rsid w:val="00E94E2D"/>
    <w:rsid w:val="00E950ED"/>
    <w:rsid w:val="00E9516C"/>
    <w:rsid w:val="00E95453"/>
    <w:rsid w:val="00E95BED"/>
    <w:rsid w:val="00E964D9"/>
    <w:rsid w:val="00E967FB"/>
    <w:rsid w:val="00E9689C"/>
    <w:rsid w:val="00E96AAB"/>
    <w:rsid w:val="00E970CC"/>
    <w:rsid w:val="00E97316"/>
    <w:rsid w:val="00E973DF"/>
    <w:rsid w:val="00E97455"/>
    <w:rsid w:val="00E97608"/>
    <w:rsid w:val="00E97BE2"/>
    <w:rsid w:val="00E97EF6"/>
    <w:rsid w:val="00EA0273"/>
    <w:rsid w:val="00EA02D6"/>
    <w:rsid w:val="00EA0420"/>
    <w:rsid w:val="00EA09A4"/>
    <w:rsid w:val="00EA09B0"/>
    <w:rsid w:val="00EA0FF5"/>
    <w:rsid w:val="00EA123C"/>
    <w:rsid w:val="00EA149C"/>
    <w:rsid w:val="00EA1677"/>
    <w:rsid w:val="00EA17B7"/>
    <w:rsid w:val="00EA19F9"/>
    <w:rsid w:val="00EA1AE2"/>
    <w:rsid w:val="00EA1BCF"/>
    <w:rsid w:val="00EA1D17"/>
    <w:rsid w:val="00EA1D75"/>
    <w:rsid w:val="00EA1F7E"/>
    <w:rsid w:val="00EA25AC"/>
    <w:rsid w:val="00EA2785"/>
    <w:rsid w:val="00EA2AE7"/>
    <w:rsid w:val="00EA2CED"/>
    <w:rsid w:val="00EA328B"/>
    <w:rsid w:val="00EA3449"/>
    <w:rsid w:val="00EA344E"/>
    <w:rsid w:val="00EA3A05"/>
    <w:rsid w:val="00EA3A1C"/>
    <w:rsid w:val="00EA4271"/>
    <w:rsid w:val="00EA4426"/>
    <w:rsid w:val="00EA49A4"/>
    <w:rsid w:val="00EA4F42"/>
    <w:rsid w:val="00EA5616"/>
    <w:rsid w:val="00EA5D16"/>
    <w:rsid w:val="00EA5DAA"/>
    <w:rsid w:val="00EA5FA6"/>
    <w:rsid w:val="00EA6517"/>
    <w:rsid w:val="00EA7487"/>
    <w:rsid w:val="00EA7888"/>
    <w:rsid w:val="00EB078C"/>
    <w:rsid w:val="00EB09AA"/>
    <w:rsid w:val="00EB0C6C"/>
    <w:rsid w:val="00EB0F8F"/>
    <w:rsid w:val="00EB1067"/>
    <w:rsid w:val="00EB10A0"/>
    <w:rsid w:val="00EB13C8"/>
    <w:rsid w:val="00EB19D5"/>
    <w:rsid w:val="00EB1B3D"/>
    <w:rsid w:val="00EB1B7D"/>
    <w:rsid w:val="00EB1C5C"/>
    <w:rsid w:val="00EB1CD1"/>
    <w:rsid w:val="00EB2133"/>
    <w:rsid w:val="00EB2167"/>
    <w:rsid w:val="00EB281B"/>
    <w:rsid w:val="00EB2A94"/>
    <w:rsid w:val="00EB3433"/>
    <w:rsid w:val="00EB3A40"/>
    <w:rsid w:val="00EB3C11"/>
    <w:rsid w:val="00EB3D16"/>
    <w:rsid w:val="00EB3EED"/>
    <w:rsid w:val="00EB4090"/>
    <w:rsid w:val="00EB4452"/>
    <w:rsid w:val="00EB4520"/>
    <w:rsid w:val="00EB5156"/>
    <w:rsid w:val="00EB5657"/>
    <w:rsid w:val="00EB5DEE"/>
    <w:rsid w:val="00EB62B7"/>
    <w:rsid w:val="00EB6B23"/>
    <w:rsid w:val="00EB76DE"/>
    <w:rsid w:val="00EB7729"/>
    <w:rsid w:val="00EB7E90"/>
    <w:rsid w:val="00EB7EF8"/>
    <w:rsid w:val="00EC007C"/>
    <w:rsid w:val="00EC013F"/>
    <w:rsid w:val="00EC01CA"/>
    <w:rsid w:val="00EC038B"/>
    <w:rsid w:val="00EC0F60"/>
    <w:rsid w:val="00EC0F93"/>
    <w:rsid w:val="00EC1092"/>
    <w:rsid w:val="00EC124E"/>
    <w:rsid w:val="00EC19DB"/>
    <w:rsid w:val="00EC1C92"/>
    <w:rsid w:val="00EC1D72"/>
    <w:rsid w:val="00EC1E0B"/>
    <w:rsid w:val="00EC2483"/>
    <w:rsid w:val="00EC256B"/>
    <w:rsid w:val="00EC2B73"/>
    <w:rsid w:val="00EC2CA8"/>
    <w:rsid w:val="00EC312B"/>
    <w:rsid w:val="00EC3690"/>
    <w:rsid w:val="00EC382B"/>
    <w:rsid w:val="00EC3935"/>
    <w:rsid w:val="00EC3A04"/>
    <w:rsid w:val="00EC3AD5"/>
    <w:rsid w:val="00EC3FBC"/>
    <w:rsid w:val="00EC4A0F"/>
    <w:rsid w:val="00EC4C2C"/>
    <w:rsid w:val="00EC4D31"/>
    <w:rsid w:val="00EC5125"/>
    <w:rsid w:val="00EC5891"/>
    <w:rsid w:val="00EC5E13"/>
    <w:rsid w:val="00EC69FF"/>
    <w:rsid w:val="00EC6D16"/>
    <w:rsid w:val="00EC6E14"/>
    <w:rsid w:val="00EC712E"/>
    <w:rsid w:val="00EC720D"/>
    <w:rsid w:val="00EC7886"/>
    <w:rsid w:val="00EC7E8E"/>
    <w:rsid w:val="00ED000D"/>
    <w:rsid w:val="00ED02A6"/>
    <w:rsid w:val="00ED05FF"/>
    <w:rsid w:val="00ED060A"/>
    <w:rsid w:val="00ED069F"/>
    <w:rsid w:val="00ED0EDD"/>
    <w:rsid w:val="00ED0EEE"/>
    <w:rsid w:val="00ED137C"/>
    <w:rsid w:val="00ED14BD"/>
    <w:rsid w:val="00ED1B5F"/>
    <w:rsid w:val="00ED1E6E"/>
    <w:rsid w:val="00ED20F8"/>
    <w:rsid w:val="00ED2430"/>
    <w:rsid w:val="00ED2977"/>
    <w:rsid w:val="00ED2AFC"/>
    <w:rsid w:val="00ED2BE6"/>
    <w:rsid w:val="00ED2D19"/>
    <w:rsid w:val="00ED2E2B"/>
    <w:rsid w:val="00ED34E6"/>
    <w:rsid w:val="00ED39BC"/>
    <w:rsid w:val="00ED3BBA"/>
    <w:rsid w:val="00ED538D"/>
    <w:rsid w:val="00ED57DF"/>
    <w:rsid w:val="00ED5F6C"/>
    <w:rsid w:val="00ED619A"/>
    <w:rsid w:val="00ED6AF2"/>
    <w:rsid w:val="00ED6E41"/>
    <w:rsid w:val="00ED6EEF"/>
    <w:rsid w:val="00ED70BD"/>
    <w:rsid w:val="00ED732E"/>
    <w:rsid w:val="00ED7450"/>
    <w:rsid w:val="00ED752D"/>
    <w:rsid w:val="00ED755F"/>
    <w:rsid w:val="00ED7761"/>
    <w:rsid w:val="00ED7BC1"/>
    <w:rsid w:val="00EE016E"/>
    <w:rsid w:val="00EE0542"/>
    <w:rsid w:val="00EE0CAA"/>
    <w:rsid w:val="00EE0DDD"/>
    <w:rsid w:val="00EE1062"/>
    <w:rsid w:val="00EE1661"/>
    <w:rsid w:val="00EE186A"/>
    <w:rsid w:val="00EE189F"/>
    <w:rsid w:val="00EE1926"/>
    <w:rsid w:val="00EE19F1"/>
    <w:rsid w:val="00EE1CF5"/>
    <w:rsid w:val="00EE1FB8"/>
    <w:rsid w:val="00EE2611"/>
    <w:rsid w:val="00EE2B56"/>
    <w:rsid w:val="00EE2DBC"/>
    <w:rsid w:val="00EE34AD"/>
    <w:rsid w:val="00EE3D8B"/>
    <w:rsid w:val="00EE45C0"/>
    <w:rsid w:val="00EE4F51"/>
    <w:rsid w:val="00EE5117"/>
    <w:rsid w:val="00EE5164"/>
    <w:rsid w:val="00EE55D9"/>
    <w:rsid w:val="00EE5C07"/>
    <w:rsid w:val="00EE5E11"/>
    <w:rsid w:val="00EE5FFD"/>
    <w:rsid w:val="00EE6AD3"/>
    <w:rsid w:val="00EE6D86"/>
    <w:rsid w:val="00EE72D6"/>
    <w:rsid w:val="00EE758D"/>
    <w:rsid w:val="00EE77E9"/>
    <w:rsid w:val="00EE7A39"/>
    <w:rsid w:val="00EE7AEC"/>
    <w:rsid w:val="00EF0455"/>
    <w:rsid w:val="00EF110E"/>
    <w:rsid w:val="00EF119D"/>
    <w:rsid w:val="00EF1232"/>
    <w:rsid w:val="00EF12A0"/>
    <w:rsid w:val="00EF1429"/>
    <w:rsid w:val="00EF18BE"/>
    <w:rsid w:val="00EF1936"/>
    <w:rsid w:val="00EF240D"/>
    <w:rsid w:val="00EF273F"/>
    <w:rsid w:val="00EF2968"/>
    <w:rsid w:val="00EF2FE6"/>
    <w:rsid w:val="00EF310F"/>
    <w:rsid w:val="00EF36AF"/>
    <w:rsid w:val="00EF45AF"/>
    <w:rsid w:val="00EF48B6"/>
    <w:rsid w:val="00EF4915"/>
    <w:rsid w:val="00EF4A83"/>
    <w:rsid w:val="00EF4B2E"/>
    <w:rsid w:val="00EF4B7C"/>
    <w:rsid w:val="00EF4DD8"/>
    <w:rsid w:val="00EF5474"/>
    <w:rsid w:val="00EF5801"/>
    <w:rsid w:val="00EF5833"/>
    <w:rsid w:val="00EF591F"/>
    <w:rsid w:val="00EF5A54"/>
    <w:rsid w:val="00EF5AE2"/>
    <w:rsid w:val="00EF5D1B"/>
    <w:rsid w:val="00EF64EE"/>
    <w:rsid w:val="00EF6667"/>
    <w:rsid w:val="00EF7402"/>
    <w:rsid w:val="00EF7F29"/>
    <w:rsid w:val="00F00107"/>
    <w:rsid w:val="00F003CD"/>
    <w:rsid w:val="00F005C6"/>
    <w:rsid w:val="00F0073A"/>
    <w:rsid w:val="00F00DAE"/>
    <w:rsid w:val="00F01032"/>
    <w:rsid w:val="00F0130A"/>
    <w:rsid w:val="00F01520"/>
    <w:rsid w:val="00F01789"/>
    <w:rsid w:val="00F01AD5"/>
    <w:rsid w:val="00F03092"/>
    <w:rsid w:val="00F03F30"/>
    <w:rsid w:val="00F0401B"/>
    <w:rsid w:val="00F0410F"/>
    <w:rsid w:val="00F044A8"/>
    <w:rsid w:val="00F04669"/>
    <w:rsid w:val="00F047C1"/>
    <w:rsid w:val="00F04CA5"/>
    <w:rsid w:val="00F0510E"/>
    <w:rsid w:val="00F054D7"/>
    <w:rsid w:val="00F05A6C"/>
    <w:rsid w:val="00F05AAB"/>
    <w:rsid w:val="00F069CE"/>
    <w:rsid w:val="00F06C47"/>
    <w:rsid w:val="00F06DFC"/>
    <w:rsid w:val="00F07676"/>
    <w:rsid w:val="00F07D09"/>
    <w:rsid w:val="00F07E53"/>
    <w:rsid w:val="00F109F0"/>
    <w:rsid w:val="00F10CFC"/>
    <w:rsid w:val="00F11347"/>
    <w:rsid w:val="00F1156A"/>
    <w:rsid w:val="00F11AEC"/>
    <w:rsid w:val="00F12561"/>
    <w:rsid w:val="00F128FC"/>
    <w:rsid w:val="00F12AB5"/>
    <w:rsid w:val="00F12B8F"/>
    <w:rsid w:val="00F12D5B"/>
    <w:rsid w:val="00F131C2"/>
    <w:rsid w:val="00F13354"/>
    <w:rsid w:val="00F13630"/>
    <w:rsid w:val="00F13CF1"/>
    <w:rsid w:val="00F14364"/>
    <w:rsid w:val="00F16202"/>
    <w:rsid w:val="00F16526"/>
    <w:rsid w:val="00F1657C"/>
    <w:rsid w:val="00F169DA"/>
    <w:rsid w:val="00F16A58"/>
    <w:rsid w:val="00F16B2F"/>
    <w:rsid w:val="00F16E33"/>
    <w:rsid w:val="00F17791"/>
    <w:rsid w:val="00F178EC"/>
    <w:rsid w:val="00F17E8B"/>
    <w:rsid w:val="00F20195"/>
    <w:rsid w:val="00F2036D"/>
    <w:rsid w:val="00F20657"/>
    <w:rsid w:val="00F20876"/>
    <w:rsid w:val="00F2129B"/>
    <w:rsid w:val="00F21329"/>
    <w:rsid w:val="00F2140A"/>
    <w:rsid w:val="00F215F3"/>
    <w:rsid w:val="00F2172E"/>
    <w:rsid w:val="00F21B48"/>
    <w:rsid w:val="00F21CF8"/>
    <w:rsid w:val="00F21D3B"/>
    <w:rsid w:val="00F21F6E"/>
    <w:rsid w:val="00F228FE"/>
    <w:rsid w:val="00F22A09"/>
    <w:rsid w:val="00F231C5"/>
    <w:rsid w:val="00F23328"/>
    <w:rsid w:val="00F23C19"/>
    <w:rsid w:val="00F23D24"/>
    <w:rsid w:val="00F249F1"/>
    <w:rsid w:val="00F24AF3"/>
    <w:rsid w:val="00F24FDE"/>
    <w:rsid w:val="00F2523C"/>
    <w:rsid w:val="00F25363"/>
    <w:rsid w:val="00F25735"/>
    <w:rsid w:val="00F25AC4"/>
    <w:rsid w:val="00F25CD2"/>
    <w:rsid w:val="00F25D2E"/>
    <w:rsid w:val="00F260D0"/>
    <w:rsid w:val="00F260FF"/>
    <w:rsid w:val="00F2613A"/>
    <w:rsid w:val="00F262F2"/>
    <w:rsid w:val="00F263D2"/>
    <w:rsid w:val="00F2645A"/>
    <w:rsid w:val="00F26522"/>
    <w:rsid w:val="00F26A6A"/>
    <w:rsid w:val="00F26E53"/>
    <w:rsid w:val="00F273BE"/>
    <w:rsid w:val="00F2783C"/>
    <w:rsid w:val="00F27916"/>
    <w:rsid w:val="00F27BEC"/>
    <w:rsid w:val="00F27C50"/>
    <w:rsid w:val="00F27E9F"/>
    <w:rsid w:val="00F30084"/>
    <w:rsid w:val="00F30105"/>
    <w:rsid w:val="00F30107"/>
    <w:rsid w:val="00F30134"/>
    <w:rsid w:val="00F30254"/>
    <w:rsid w:val="00F30350"/>
    <w:rsid w:val="00F30384"/>
    <w:rsid w:val="00F305BC"/>
    <w:rsid w:val="00F30737"/>
    <w:rsid w:val="00F30D98"/>
    <w:rsid w:val="00F310A5"/>
    <w:rsid w:val="00F31192"/>
    <w:rsid w:val="00F3161F"/>
    <w:rsid w:val="00F317B2"/>
    <w:rsid w:val="00F31D4F"/>
    <w:rsid w:val="00F31D7A"/>
    <w:rsid w:val="00F3203C"/>
    <w:rsid w:val="00F32670"/>
    <w:rsid w:val="00F326F7"/>
    <w:rsid w:val="00F327A3"/>
    <w:rsid w:val="00F329CE"/>
    <w:rsid w:val="00F32B72"/>
    <w:rsid w:val="00F32D3F"/>
    <w:rsid w:val="00F33606"/>
    <w:rsid w:val="00F33814"/>
    <w:rsid w:val="00F33A7B"/>
    <w:rsid w:val="00F33BFB"/>
    <w:rsid w:val="00F33EB6"/>
    <w:rsid w:val="00F34C1E"/>
    <w:rsid w:val="00F34C3B"/>
    <w:rsid w:val="00F34E03"/>
    <w:rsid w:val="00F352AD"/>
    <w:rsid w:val="00F352DE"/>
    <w:rsid w:val="00F357CE"/>
    <w:rsid w:val="00F36A61"/>
    <w:rsid w:val="00F36CBF"/>
    <w:rsid w:val="00F37061"/>
    <w:rsid w:val="00F37447"/>
    <w:rsid w:val="00F3772A"/>
    <w:rsid w:val="00F4071B"/>
    <w:rsid w:val="00F40904"/>
    <w:rsid w:val="00F40A18"/>
    <w:rsid w:val="00F40C66"/>
    <w:rsid w:val="00F4116F"/>
    <w:rsid w:val="00F411F2"/>
    <w:rsid w:val="00F4149A"/>
    <w:rsid w:val="00F415C8"/>
    <w:rsid w:val="00F41C72"/>
    <w:rsid w:val="00F41F71"/>
    <w:rsid w:val="00F42155"/>
    <w:rsid w:val="00F42581"/>
    <w:rsid w:val="00F42596"/>
    <w:rsid w:val="00F42917"/>
    <w:rsid w:val="00F42D0D"/>
    <w:rsid w:val="00F4307D"/>
    <w:rsid w:val="00F43356"/>
    <w:rsid w:val="00F43538"/>
    <w:rsid w:val="00F435DE"/>
    <w:rsid w:val="00F438E0"/>
    <w:rsid w:val="00F4395D"/>
    <w:rsid w:val="00F4396B"/>
    <w:rsid w:val="00F4446C"/>
    <w:rsid w:val="00F4449B"/>
    <w:rsid w:val="00F45049"/>
    <w:rsid w:val="00F45DBE"/>
    <w:rsid w:val="00F45DED"/>
    <w:rsid w:val="00F46167"/>
    <w:rsid w:val="00F463C9"/>
    <w:rsid w:val="00F4646B"/>
    <w:rsid w:val="00F468CB"/>
    <w:rsid w:val="00F4752D"/>
    <w:rsid w:val="00F4760E"/>
    <w:rsid w:val="00F47BAB"/>
    <w:rsid w:val="00F47E4F"/>
    <w:rsid w:val="00F47E9F"/>
    <w:rsid w:val="00F47EA2"/>
    <w:rsid w:val="00F5012E"/>
    <w:rsid w:val="00F509D3"/>
    <w:rsid w:val="00F50EB3"/>
    <w:rsid w:val="00F5111F"/>
    <w:rsid w:val="00F5191D"/>
    <w:rsid w:val="00F51C7D"/>
    <w:rsid w:val="00F5226F"/>
    <w:rsid w:val="00F526CC"/>
    <w:rsid w:val="00F526D6"/>
    <w:rsid w:val="00F52B47"/>
    <w:rsid w:val="00F52E6C"/>
    <w:rsid w:val="00F536D8"/>
    <w:rsid w:val="00F5382B"/>
    <w:rsid w:val="00F54076"/>
    <w:rsid w:val="00F5438A"/>
    <w:rsid w:val="00F547BD"/>
    <w:rsid w:val="00F549DA"/>
    <w:rsid w:val="00F54EBD"/>
    <w:rsid w:val="00F55042"/>
    <w:rsid w:val="00F55558"/>
    <w:rsid w:val="00F55661"/>
    <w:rsid w:val="00F5576B"/>
    <w:rsid w:val="00F55CDB"/>
    <w:rsid w:val="00F55E3B"/>
    <w:rsid w:val="00F565C6"/>
    <w:rsid w:val="00F5667F"/>
    <w:rsid w:val="00F5683E"/>
    <w:rsid w:val="00F56858"/>
    <w:rsid w:val="00F56EE9"/>
    <w:rsid w:val="00F575B9"/>
    <w:rsid w:val="00F60054"/>
    <w:rsid w:val="00F60471"/>
    <w:rsid w:val="00F606AD"/>
    <w:rsid w:val="00F60745"/>
    <w:rsid w:val="00F60848"/>
    <w:rsid w:val="00F60AF5"/>
    <w:rsid w:val="00F61384"/>
    <w:rsid w:val="00F61425"/>
    <w:rsid w:val="00F61662"/>
    <w:rsid w:val="00F619A1"/>
    <w:rsid w:val="00F61B49"/>
    <w:rsid w:val="00F62900"/>
    <w:rsid w:val="00F63111"/>
    <w:rsid w:val="00F63293"/>
    <w:rsid w:val="00F63C79"/>
    <w:rsid w:val="00F63E0D"/>
    <w:rsid w:val="00F643B9"/>
    <w:rsid w:val="00F6471D"/>
    <w:rsid w:val="00F64C87"/>
    <w:rsid w:val="00F64EE3"/>
    <w:rsid w:val="00F65190"/>
    <w:rsid w:val="00F655C4"/>
    <w:rsid w:val="00F666C7"/>
    <w:rsid w:val="00F66982"/>
    <w:rsid w:val="00F676FD"/>
    <w:rsid w:val="00F70BCA"/>
    <w:rsid w:val="00F70E0D"/>
    <w:rsid w:val="00F70FB7"/>
    <w:rsid w:val="00F7179A"/>
    <w:rsid w:val="00F71D8F"/>
    <w:rsid w:val="00F72068"/>
    <w:rsid w:val="00F72239"/>
    <w:rsid w:val="00F7227F"/>
    <w:rsid w:val="00F72625"/>
    <w:rsid w:val="00F7263C"/>
    <w:rsid w:val="00F72AB0"/>
    <w:rsid w:val="00F72AFD"/>
    <w:rsid w:val="00F736C1"/>
    <w:rsid w:val="00F736F1"/>
    <w:rsid w:val="00F73942"/>
    <w:rsid w:val="00F743F4"/>
    <w:rsid w:val="00F74517"/>
    <w:rsid w:val="00F746E6"/>
    <w:rsid w:val="00F75070"/>
    <w:rsid w:val="00F753D7"/>
    <w:rsid w:val="00F755F6"/>
    <w:rsid w:val="00F759EC"/>
    <w:rsid w:val="00F75BE4"/>
    <w:rsid w:val="00F760A5"/>
    <w:rsid w:val="00F7614D"/>
    <w:rsid w:val="00F76B57"/>
    <w:rsid w:val="00F76C49"/>
    <w:rsid w:val="00F76D2D"/>
    <w:rsid w:val="00F771BE"/>
    <w:rsid w:val="00F77222"/>
    <w:rsid w:val="00F80011"/>
    <w:rsid w:val="00F80330"/>
    <w:rsid w:val="00F80682"/>
    <w:rsid w:val="00F8074C"/>
    <w:rsid w:val="00F8087C"/>
    <w:rsid w:val="00F80BD7"/>
    <w:rsid w:val="00F812B4"/>
    <w:rsid w:val="00F819FB"/>
    <w:rsid w:val="00F81C05"/>
    <w:rsid w:val="00F821B8"/>
    <w:rsid w:val="00F82303"/>
    <w:rsid w:val="00F824C6"/>
    <w:rsid w:val="00F825F4"/>
    <w:rsid w:val="00F82944"/>
    <w:rsid w:val="00F82CD7"/>
    <w:rsid w:val="00F833B7"/>
    <w:rsid w:val="00F83416"/>
    <w:rsid w:val="00F837E6"/>
    <w:rsid w:val="00F83A65"/>
    <w:rsid w:val="00F8430A"/>
    <w:rsid w:val="00F8463B"/>
    <w:rsid w:val="00F84CE2"/>
    <w:rsid w:val="00F850AB"/>
    <w:rsid w:val="00F85473"/>
    <w:rsid w:val="00F85508"/>
    <w:rsid w:val="00F85542"/>
    <w:rsid w:val="00F85B79"/>
    <w:rsid w:val="00F85F70"/>
    <w:rsid w:val="00F860CD"/>
    <w:rsid w:val="00F8627F"/>
    <w:rsid w:val="00F8699B"/>
    <w:rsid w:val="00F869F5"/>
    <w:rsid w:val="00F86B43"/>
    <w:rsid w:val="00F86DF9"/>
    <w:rsid w:val="00F87765"/>
    <w:rsid w:val="00F901B5"/>
    <w:rsid w:val="00F901D6"/>
    <w:rsid w:val="00F908BD"/>
    <w:rsid w:val="00F90CE4"/>
    <w:rsid w:val="00F90EA8"/>
    <w:rsid w:val="00F9106F"/>
    <w:rsid w:val="00F9114D"/>
    <w:rsid w:val="00F915D2"/>
    <w:rsid w:val="00F91F5C"/>
    <w:rsid w:val="00F920A9"/>
    <w:rsid w:val="00F92376"/>
    <w:rsid w:val="00F924D0"/>
    <w:rsid w:val="00F92502"/>
    <w:rsid w:val="00F9263C"/>
    <w:rsid w:val="00F926B7"/>
    <w:rsid w:val="00F9299F"/>
    <w:rsid w:val="00F92A98"/>
    <w:rsid w:val="00F9362E"/>
    <w:rsid w:val="00F93968"/>
    <w:rsid w:val="00F93A86"/>
    <w:rsid w:val="00F942DA"/>
    <w:rsid w:val="00F9454E"/>
    <w:rsid w:val="00F945E0"/>
    <w:rsid w:val="00F947B8"/>
    <w:rsid w:val="00F94C32"/>
    <w:rsid w:val="00F94E60"/>
    <w:rsid w:val="00F95911"/>
    <w:rsid w:val="00F961B0"/>
    <w:rsid w:val="00F9646A"/>
    <w:rsid w:val="00F96C28"/>
    <w:rsid w:val="00F96E7E"/>
    <w:rsid w:val="00F970B8"/>
    <w:rsid w:val="00F97466"/>
    <w:rsid w:val="00F97B31"/>
    <w:rsid w:val="00F97B7F"/>
    <w:rsid w:val="00F97B90"/>
    <w:rsid w:val="00F97CA7"/>
    <w:rsid w:val="00F97D75"/>
    <w:rsid w:val="00FA00FB"/>
    <w:rsid w:val="00FA0BCC"/>
    <w:rsid w:val="00FA10D8"/>
    <w:rsid w:val="00FA1145"/>
    <w:rsid w:val="00FA1148"/>
    <w:rsid w:val="00FA1218"/>
    <w:rsid w:val="00FA169E"/>
    <w:rsid w:val="00FA1714"/>
    <w:rsid w:val="00FA1B92"/>
    <w:rsid w:val="00FA1C03"/>
    <w:rsid w:val="00FA205C"/>
    <w:rsid w:val="00FA24F2"/>
    <w:rsid w:val="00FA3103"/>
    <w:rsid w:val="00FA3B1B"/>
    <w:rsid w:val="00FA3DF8"/>
    <w:rsid w:val="00FA4176"/>
    <w:rsid w:val="00FA5418"/>
    <w:rsid w:val="00FA5994"/>
    <w:rsid w:val="00FA5D81"/>
    <w:rsid w:val="00FA61DE"/>
    <w:rsid w:val="00FA64FB"/>
    <w:rsid w:val="00FA6903"/>
    <w:rsid w:val="00FA6D64"/>
    <w:rsid w:val="00FA6EB5"/>
    <w:rsid w:val="00FA6F79"/>
    <w:rsid w:val="00FA76B5"/>
    <w:rsid w:val="00FA79F1"/>
    <w:rsid w:val="00FA7A0B"/>
    <w:rsid w:val="00FA7B04"/>
    <w:rsid w:val="00FA7C49"/>
    <w:rsid w:val="00FA7C7D"/>
    <w:rsid w:val="00FA7F9F"/>
    <w:rsid w:val="00FB0265"/>
    <w:rsid w:val="00FB095A"/>
    <w:rsid w:val="00FB0E44"/>
    <w:rsid w:val="00FB105C"/>
    <w:rsid w:val="00FB1132"/>
    <w:rsid w:val="00FB127B"/>
    <w:rsid w:val="00FB1456"/>
    <w:rsid w:val="00FB149E"/>
    <w:rsid w:val="00FB18E2"/>
    <w:rsid w:val="00FB1997"/>
    <w:rsid w:val="00FB1C00"/>
    <w:rsid w:val="00FB1C3F"/>
    <w:rsid w:val="00FB1D47"/>
    <w:rsid w:val="00FB22E1"/>
    <w:rsid w:val="00FB275B"/>
    <w:rsid w:val="00FB2F21"/>
    <w:rsid w:val="00FB33BF"/>
    <w:rsid w:val="00FB4FD5"/>
    <w:rsid w:val="00FB5D6A"/>
    <w:rsid w:val="00FB5DD0"/>
    <w:rsid w:val="00FB5EA0"/>
    <w:rsid w:val="00FB5FFF"/>
    <w:rsid w:val="00FB61E0"/>
    <w:rsid w:val="00FB6397"/>
    <w:rsid w:val="00FB6726"/>
    <w:rsid w:val="00FB69A2"/>
    <w:rsid w:val="00FB6C15"/>
    <w:rsid w:val="00FB7EE3"/>
    <w:rsid w:val="00FC043B"/>
    <w:rsid w:val="00FC062C"/>
    <w:rsid w:val="00FC082F"/>
    <w:rsid w:val="00FC0FA9"/>
    <w:rsid w:val="00FC22B3"/>
    <w:rsid w:val="00FC2727"/>
    <w:rsid w:val="00FC27B4"/>
    <w:rsid w:val="00FC286C"/>
    <w:rsid w:val="00FC3121"/>
    <w:rsid w:val="00FC32CC"/>
    <w:rsid w:val="00FC35E2"/>
    <w:rsid w:val="00FC3E58"/>
    <w:rsid w:val="00FC45B6"/>
    <w:rsid w:val="00FC4A26"/>
    <w:rsid w:val="00FC4A35"/>
    <w:rsid w:val="00FC50C5"/>
    <w:rsid w:val="00FC5121"/>
    <w:rsid w:val="00FC54D4"/>
    <w:rsid w:val="00FC57FB"/>
    <w:rsid w:val="00FC6564"/>
    <w:rsid w:val="00FC67D6"/>
    <w:rsid w:val="00FC74BF"/>
    <w:rsid w:val="00FC7B64"/>
    <w:rsid w:val="00FC7DBC"/>
    <w:rsid w:val="00FD023F"/>
    <w:rsid w:val="00FD037B"/>
    <w:rsid w:val="00FD03F0"/>
    <w:rsid w:val="00FD08C4"/>
    <w:rsid w:val="00FD08DB"/>
    <w:rsid w:val="00FD0A40"/>
    <w:rsid w:val="00FD0E3E"/>
    <w:rsid w:val="00FD0FD1"/>
    <w:rsid w:val="00FD100C"/>
    <w:rsid w:val="00FD109B"/>
    <w:rsid w:val="00FD13AC"/>
    <w:rsid w:val="00FD14F7"/>
    <w:rsid w:val="00FD1714"/>
    <w:rsid w:val="00FD1BD6"/>
    <w:rsid w:val="00FD1E88"/>
    <w:rsid w:val="00FD2A57"/>
    <w:rsid w:val="00FD3219"/>
    <w:rsid w:val="00FD3A71"/>
    <w:rsid w:val="00FD4150"/>
    <w:rsid w:val="00FD435E"/>
    <w:rsid w:val="00FD471B"/>
    <w:rsid w:val="00FD4ED4"/>
    <w:rsid w:val="00FD4F53"/>
    <w:rsid w:val="00FD5823"/>
    <w:rsid w:val="00FD619E"/>
    <w:rsid w:val="00FD657B"/>
    <w:rsid w:val="00FD68DE"/>
    <w:rsid w:val="00FD6E2D"/>
    <w:rsid w:val="00FD711C"/>
    <w:rsid w:val="00FD7370"/>
    <w:rsid w:val="00FD7695"/>
    <w:rsid w:val="00FD77C2"/>
    <w:rsid w:val="00FD77F6"/>
    <w:rsid w:val="00FD7A60"/>
    <w:rsid w:val="00FD7C3B"/>
    <w:rsid w:val="00FE04BB"/>
    <w:rsid w:val="00FE0B26"/>
    <w:rsid w:val="00FE23B1"/>
    <w:rsid w:val="00FE26E2"/>
    <w:rsid w:val="00FE2842"/>
    <w:rsid w:val="00FE2A5E"/>
    <w:rsid w:val="00FE2A8E"/>
    <w:rsid w:val="00FE2E05"/>
    <w:rsid w:val="00FE2F78"/>
    <w:rsid w:val="00FE3444"/>
    <w:rsid w:val="00FE3A57"/>
    <w:rsid w:val="00FE3FDB"/>
    <w:rsid w:val="00FE4105"/>
    <w:rsid w:val="00FE48FE"/>
    <w:rsid w:val="00FE4D05"/>
    <w:rsid w:val="00FE52E0"/>
    <w:rsid w:val="00FE563D"/>
    <w:rsid w:val="00FE59D4"/>
    <w:rsid w:val="00FE59EA"/>
    <w:rsid w:val="00FE5F34"/>
    <w:rsid w:val="00FE6B32"/>
    <w:rsid w:val="00FE6BF6"/>
    <w:rsid w:val="00FE6D43"/>
    <w:rsid w:val="00FE6E80"/>
    <w:rsid w:val="00FE707E"/>
    <w:rsid w:val="00FE76FC"/>
    <w:rsid w:val="00FE788E"/>
    <w:rsid w:val="00FF05B6"/>
    <w:rsid w:val="00FF06FC"/>
    <w:rsid w:val="00FF0914"/>
    <w:rsid w:val="00FF09F6"/>
    <w:rsid w:val="00FF0AFC"/>
    <w:rsid w:val="00FF17E0"/>
    <w:rsid w:val="00FF2559"/>
    <w:rsid w:val="00FF301E"/>
    <w:rsid w:val="00FF4A88"/>
    <w:rsid w:val="00FF4CC1"/>
    <w:rsid w:val="00FF52E1"/>
    <w:rsid w:val="00FF5492"/>
    <w:rsid w:val="00FF571C"/>
    <w:rsid w:val="00FF5735"/>
    <w:rsid w:val="00FF5901"/>
    <w:rsid w:val="00FF663E"/>
    <w:rsid w:val="00FF68F3"/>
    <w:rsid w:val="00FF692A"/>
    <w:rsid w:val="00FF6BD2"/>
    <w:rsid w:val="00FF6F0E"/>
    <w:rsid w:val="00FF6FC7"/>
    <w:rsid w:val="00FF6FD3"/>
    <w:rsid w:val="00FF7735"/>
    <w:rsid w:val="00FF7EFD"/>
    <w:rsid w:val="01CE9644"/>
    <w:rsid w:val="03B3DC83"/>
    <w:rsid w:val="0481945D"/>
    <w:rsid w:val="0505DBB7"/>
    <w:rsid w:val="051171C1"/>
    <w:rsid w:val="053006E5"/>
    <w:rsid w:val="055580D8"/>
    <w:rsid w:val="0721C9D5"/>
    <w:rsid w:val="072E92CA"/>
    <w:rsid w:val="0748DE1F"/>
    <w:rsid w:val="07610607"/>
    <w:rsid w:val="096505AB"/>
    <w:rsid w:val="0AC75C6E"/>
    <w:rsid w:val="0BD0AD32"/>
    <w:rsid w:val="0C3C7A08"/>
    <w:rsid w:val="0C46C333"/>
    <w:rsid w:val="0CC19409"/>
    <w:rsid w:val="0CE64D37"/>
    <w:rsid w:val="0D28574D"/>
    <w:rsid w:val="0E41423A"/>
    <w:rsid w:val="0E6F93D2"/>
    <w:rsid w:val="0EE8BE76"/>
    <w:rsid w:val="0EEF97B0"/>
    <w:rsid w:val="101E2381"/>
    <w:rsid w:val="103DF299"/>
    <w:rsid w:val="10D44EEA"/>
    <w:rsid w:val="11318BC1"/>
    <w:rsid w:val="12DE47E7"/>
    <w:rsid w:val="131E3E88"/>
    <w:rsid w:val="13B8B50E"/>
    <w:rsid w:val="1423DAB2"/>
    <w:rsid w:val="142F931E"/>
    <w:rsid w:val="14610CEF"/>
    <w:rsid w:val="149E3CB4"/>
    <w:rsid w:val="165BDF12"/>
    <w:rsid w:val="16F5079C"/>
    <w:rsid w:val="1801E76F"/>
    <w:rsid w:val="18F6ED16"/>
    <w:rsid w:val="19B3B280"/>
    <w:rsid w:val="19F807E6"/>
    <w:rsid w:val="1AB5629F"/>
    <w:rsid w:val="1BC0D296"/>
    <w:rsid w:val="1C4592A5"/>
    <w:rsid w:val="1CB855D7"/>
    <w:rsid w:val="1E5719AE"/>
    <w:rsid w:val="1F077900"/>
    <w:rsid w:val="1F460DE2"/>
    <w:rsid w:val="1FD3FB49"/>
    <w:rsid w:val="20418DB4"/>
    <w:rsid w:val="213899F0"/>
    <w:rsid w:val="218964DE"/>
    <w:rsid w:val="218EFDFB"/>
    <w:rsid w:val="22A21029"/>
    <w:rsid w:val="231428F4"/>
    <w:rsid w:val="2363ADA3"/>
    <w:rsid w:val="23FBC168"/>
    <w:rsid w:val="2499FBE3"/>
    <w:rsid w:val="25258D0D"/>
    <w:rsid w:val="2531726A"/>
    <w:rsid w:val="25C6A60C"/>
    <w:rsid w:val="26088094"/>
    <w:rsid w:val="26E14FD7"/>
    <w:rsid w:val="28060742"/>
    <w:rsid w:val="296A15BA"/>
    <w:rsid w:val="29C58FFA"/>
    <w:rsid w:val="29CA4B7A"/>
    <w:rsid w:val="2AF5BFF2"/>
    <w:rsid w:val="2B241B31"/>
    <w:rsid w:val="2B708BF9"/>
    <w:rsid w:val="2C034268"/>
    <w:rsid w:val="2CA7EB02"/>
    <w:rsid w:val="2E97BA7D"/>
    <w:rsid w:val="2EAABC40"/>
    <w:rsid w:val="2EB56AF2"/>
    <w:rsid w:val="306FBBF1"/>
    <w:rsid w:val="3089324A"/>
    <w:rsid w:val="30AE4FD7"/>
    <w:rsid w:val="31B5B9D2"/>
    <w:rsid w:val="32006D63"/>
    <w:rsid w:val="32BDFA52"/>
    <w:rsid w:val="33B5EC8B"/>
    <w:rsid w:val="33DD534C"/>
    <w:rsid w:val="34008F72"/>
    <w:rsid w:val="34773DD5"/>
    <w:rsid w:val="34C6069C"/>
    <w:rsid w:val="35008214"/>
    <w:rsid w:val="36E66F7D"/>
    <w:rsid w:val="37BAF7FA"/>
    <w:rsid w:val="37DB7B14"/>
    <w:rsid w:val="381C6A12"/>
    <w:rsid w:val="38A57EF9"/>
    <w:rsid w:val="38CE9378"/>
    <w:rsid w:val="38E12D1A"/>
    <w:rsid w:val="39E899B6"/>
    <w:rsid w:val="3BF2A802"/>
    <w:rsid w:val="3C125895"/>
    <w:rsid w:val="3C76CE6A"/>
    <w:rsid w:val="3DF20EB5"/>
    <w:rsid w:val="3E061FAF"/>
    <w:rsid w:val="3E2BE5B5"/>
    <w:rsid w:val="3E959879"/>
    <w:rsid w:val="3F4858FE"/>
    <w:rsid w:val="3F563FA0"/>
    <w:rsid w:val="3F780C4B"/>
    <w:rsid w:val="3FA2658B"/>
    <w:rsid w:val="3FD2440D"/>
    <w:rsid w:val="3FFEA5DE"/>
    <w:rsid w:val="40E61173"/>
    <w:rsid w:val="414E08B2"/>
    <w:rsid w:val="4426A7C2"/>
    <w:rsid w:val="44CAF606"/>
    <w:rsid w:val="44EAD5A0"/>
    <w:rsid w:val="44EBCBB1"/>
    <w:rsid w:val="455531F5"/>
    <w:rsid w:val="45D8E8EF"/>
    <w:rsid w:val="4610B0EE"/>
    <w:rsid w:val="46151D6D"/>
    <w:rsid w:val="464A9D8C"/>
    <w:rsid w:val="46BFBA34"/>
    <w:rsid w:val="47624BFF"/>
    <w:rsid w:val="4785DBF2"/>
    <w:rsid w:val="4799A174"/>
    <w:rsid w:val="4896AB5B"/>
    <w:rsid w:val="49594380"/>
    <w:rsid w:val="49D41ABF"/>
    <w:rsid w:val="4ACA157A"/>
    <w:rsid w:val="4B53A3B0"/>
    <w:rsid w:val="4B62E581"/>
    <w:rsid w:val="4C3C667D"/>
    <w:rsid w:val="4D6735B5"/>
    <w:rsid w:val="4DC5A371"/>
    <w:rsid w:val="4DCA540D"/>
    <w:rsid w:val="4DDD7835"/>
    <w:rsid w:val="4EBE3D51"/>
    <w:rsid w:val="4F8A791F"/>
    <w:rsid w:val="5026B606"/>
    <w:rsid w:val="519C629A"/>
    <w:rsid w:val="52472AAC"/>
    <w:rsid w:val="524BE3B6"/>
    <w:rsid w:val="527B3C67"/>
    <w:rsid w:val="530AEF30"/>
    <w:rsid w:val="538670A5"/>
    <w:rsid w:val="5423A09A"/>
    <w:rsid w:val="54F4D05D"/>
    <w:rsid w:val="5500F2D1"/>
    <w:rsid w:val="563A9533"/>
    <w:rsid w:val="57F8B93D"/>
    <w:rsid w:val="5855788B"/>
    <w:rsid w:val="5886576E"/>
    <w:rsid w:val="5AD3F4EF"/>
    <w:rsid w:val="5BF2D994"/>
    <w:rsid w:val="5CFBD76D"/>
    <w:rsid w:val="5D5C3378"/>
    <w:rsid w:val="5E238454"/>
    <w:rsid w:val="5EA5B4C4"/>
    <w:rsid w:val="5F338326"/>
    <w:rsid w:val="5F83D5BB"/>
    <w:rsid w:val="5F924601"/>
    <w:rsid w:val="5FB39535"/>
    <w:rsid w:val="61138281"/>
    <w:rsid w:val="61508F73"/>
    <w:rsid w:val="61850593"/>
    <w:rsid w:val="621C36F7"/>
    <w:rsid w:val="625746F0"/>
    <w:rsid w:val="6307DA4B"/>
    <w:rsid w:val="6308CD2E"/>
    <w:rsid w:val="63692BFF"/>
    <w:rsid w:val="638167AD"/>
    <w:rsid w:val="6406FFB7"/>
    <w:rsid w:val="65382BAB"/>
    <w:rsid w:val="6554BF35"/>
    <w:rsid w:val="656F0EBE"/>
    <w:rsid w:val="6635E652"/>
    <w:rsid w:val="6890CBF2"/>
    <w:rsid w:val="69EA16BB"/>
    <w:rsid w:val="6AEB60C2"/>
    <w:rsid w:val="6B3E47C8"/>
    <w:rsid w:val="6B6C6C63"/>
    <w:rsid w:val="6C276405"/>
    <w:rsid w:val="6DFFF5E6"/>
    <w:rsid w:val="6E9366E7"/>
    <w:rsid w:val="6EE777BC"/>
    <w:rsid w:val="7065BC51"/>
    <w:rsid w:val="706717D8"/>
    <w:rsid w:val="7083D500"/>
    <w:rsid w:val="710277A9"/>
    <w:rsid w:val="71F249A5"/>
    <w:rsid w:val="720E7C17"/>
    <w:rsid w:val="721020E3"/>
    <w:rsid w:val="72273B7A"/>
    <w:rsid w:val="723E7586"/>
    <w:rsid w:val="732B401A"/>
    <w:rsid w:val="7337859A"/>
    <w:rsid w:val="74EF19B3"/>
    <w:rsid w:val="7569B725"/>
    <w:rsid w:val="75F642BD"/>
    <w:rsid w:val="7767DAA2"/>
    <w:rsid w:val="778256B2"/>
    <w:rsid w:val="77CAB0A2"/>
    <w:rsid w:val="790FA34D"/>
    <w:rsid w:val="791CEA49"/>
    <w:rsid w:val="79E6BB7A"/>
    <w:rsid w:val="7A5C852E"/>
    <w:rsid w:val="7A8E2877"/>
    <w:rsid w:val="7B0A8B1D"/>
    <w:rsid w:val="7B52AAE1"/>
    <w:rsid w:val="7BB832EE"/>
    <w:rsid w:val="7CA81518"/>
    <w:rsid w:val="7CCAA91D"/>
    <w:rsid w:val="7CD07302"/>
    <w:rsid w:val="7E793B5D"/>
    <w:rsid w:val="7F93A0B2"/>
  </w:rsids>
  <m:mathPr>
    <m:mathFont m:val="Cambria Math"/>
    <m:brkBin m:val="before"/>
    <m:brkBinSub m:val="--"/>
    <m:smallFrac m:val="0"/>
    <m:dispDef/>
    <m:lMargin m:val="0"/>
    <m:rMargin m:val="0"/>
    <m:defJc m:val="centerGroup"/>
    <m:wrapIndent m:val="1440"/>
    <m:intLim m:val="subSup"/>
    <m:naryLim m:val="undOvr"/>
  </m:mathPr>
  <w:themeFontLang w:val="eu-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932D4"/>
  <w15:chartTrackingRefBased/>
  <w15:docId w15:val="{55DAAF12-410D-4FE0-A3DE-2AE711D69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534"/>
    <w:rPr>
      <w:kern w:val="0"/>
      <w14:ligatures w14:val="none"/>
    </w:rPr>
  </w:style>
  <w:style w:type="paragraph" w:styleId="Ttulo1">
    <w:name w:val="heading 1"/>
    <w:basedOn w:val="Normal"/>
    <w:next w:val="Normal"/>
    <w:link w:val="Ttulo1Car"/>
    <w:uiPriority w:val="9"/>
    <w:qFormat/>
    <w:rsid w:val="008D4F63"/>
    <w:pPr>
      <w:keepNext/>
      <w:keepLines/>
      <w:spacing w:after="0"/>
      <w:outlineLvl w:val="0"/>
    </w:pPr>
    <w:rPr>
      <w:rFonts w:asciiTheme="majorHAnsi" w:eastAsiaTheme="majorEastAsia" w:hAnsiTheme="majorHAnsi" w:cstheme="majorBidi"/>
      <w:b/>
      <w:vanish/>
      <w:szCs w:val="32"/>
    </w:rPr>
  </w:style>
  <w:style w:type="paragraph" w:styleId="Ttulo2">
    <w:name w:val="heading 2"/>
    <w:basedOn w:val="Normal"/>
    <w:next w:val="Normal"/>
    <w:link w:val="Ttulo2Car"/>
    <w:uiPriority w:val="9"/>
    <w:unhideWhenUsed/>
    <w:qFormat/>
    <w:rsid w:val="00BD162A"/>
    <w:pPr>
      <w:keepNext/>
      <w:keepLines/>
      <w:spacing w:before="40" w:after="0"/>
      <w:outlineLvl w:val="1"/>
    </w:pPr>
    <w:rPr>
      <w:rFonts w:eastAsiaTheme="majorEastAsia" w:cstheme="majorBidi"/>
      <w:szCs w:val="26"/>
    </w:rPr>
  </w:style>
  <w:style w:type="paragraph" w:styleId="Ttulo3">
    <w:name w:val="heading 3"/>
    <w:basedOn w:val="Normal"/>
    <w:link w:val="Ttulo3Car"/>
    <w:uiPriority w:val="9"/>
    <w:qFormat/>
    <w:rsid w:val="00BD162A"/>
    <w:pPr>
      <w:spacing w:before="100" w:beforeAutospacing="1" w:after="100" w:afterAutospacing="1" w:line="240" w:lineRule="auto"/>
      <w:outlineLvl w:val="2"/>
    </w:pPr>
    <w:rPr>
      <w:rFonts w:eastAsia="Times New Roman" w:cs="Times New Roman"/>
      <w:b/>
      <w:bCs/>
      <w:szCs w:val="27"/>
      <w:lang w:eastAsia="es-ES"/>
    </w:rPr>
  </w:style>
  <w:style w:type="paragraph" w:styleId="Ttulo4">
    <w:name w:val="heading 4"/>
    <w:basedOn w:val="Normal"/>
    <w:next w:val="Normal"/>
    <w:link w:val="Ttulo4Car"/>
    <w:uiPriority w:val="9"/>
    <w:unhideWhenUsed/>
    <w:qFormat/>
    <w:rsid w:val="00D23CE1"/>
    <w:pPr>
      <w:keepNext/>
      <w:keepLines/>
      <w:spacing w:before="40" w:after="0"/>
      <w:outlineLvl w:val="3"/>
    </w:pPr>
    <w:rPr>
      <w:rFonts w:eastAsiaTheme="majorEastAsia" w:cstheme="majorBidi"/>
      <w:iCs/>
    </w:rPr>
  </w:style>
  <w:style w:type="paragraph" w:styleId="Ttulo5">
    <w:name w:val="heading 5"/>
    <w:basedOn w:val="Normal"/>
    <w:next w:val="Normal"/>
    <w:link w:val="Ttulo5Car"/>
    <w:uiPriority w:val="9"/>
    <w:semiHidden/>
    <w:unhideWhenUsed/>
    <w:qFormat/>
    <w:rsid w:val="005E1B2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BD162A"/>
    <w:rPr>
      <w:rFonts w:eastAsia="Times New Roman" w:cs="Times New Roman"/>
      <w:b/>
      <w:bCs/>
      <w:kern w:val="0"/>
      <w:szCs w:val="27"/>
      <w:lang w:eastAsia="es-ES"/>
      <w14:ligatures w14:val="none"/>
    </w:rPr>
  </w:style>
  <w:style w:type="paragraph" w:styleId="Prrafodelista">
    <w:name w:val="List Paragraph"/>
    <w:basedOn w:val="Normal"/>
    <w:uiPriority w:val="34"/>
    <w:qFormat/>
    <w:rsid w:val="003E2534"/>
    <w:pPr>
      <w:ind w:left="720"/>
      <w:contextualSpacing/>
    </w:pPr>
  </w:style>
  <w:style w:type="character" w:styleId="Refdecomentario">
    <w:name w:val="annotation reference"/>
    <w:basedOn w:val="Fuentedeprrafopredeter"/>
    <w:uiPriority w:val="99"/>
    <w:semiHidden/>
    <w:unhideWhenUsed/>
    <w:rsid w:val="003E2534"/>
    <w:rPr>
      <w:sz w:val="16"/>
      <w:szCs w:val="16"/>
    </w:rPr>
  </w:style>
  <w:style w:type="paragraph" w:styleId="Textocomentario">
    <w:name w:val="annotation text"/>
    <w:basedOn w:val="Normal"/>
    <w:link w:val="TextocomentarioCar"/>
    <w:uiPriority w:val="99"/>
    <w:unhideWhenUsed/>
    <w:rsid w:val="003E2534"/>
    <w:pPr>
      <w:spacing w:line="240" w:lineRule="auto"/>
    </w:pPr>
    <w:rPr>
      <w:sz w:val="20"/>
      <w:szCs w:val="20"/>
    </w:rPr>
  </w:style>
  <w:style w:type="character" w:customStyle="1" w:styleId="TextocomentarioCar">
    <w:name w:val="Texto comentario Car"/>
    <w:basedOn w:val="Fuentedeprrafopredeter"/>
    <w:link w:val="Textocomentario"/>
    <w:uiPriority w:val="99"/>
    <w:rsid w:val="003E2534"/>
    <w:rPr>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3E2534"/>
    <w:rPr>
      <w:b/>
      <w:bCs/>
    </w:rPr>
  </w:style>
  <w:style w:type="character" w:customStyle="1" w:styleId="AsuntodelcomentarioCar">
    <w:name w:val="Asunto del comentario Car"/>
    <w:basedOn w:val="TextocomentarioCar"/>
    <w:link w:val="Asuntodelcomentario"/>
    <w:uiPriority w:val="99"/>
    <w:semiHidden/>
    <w:rsid w:val="003E2534"/>
    <w:rPr>
      <w:b/>
      <w:bCs/>
      <w:kern w:val="0"/>
      <w:sz w:val="20"/>
      <w:szCs w:val="20"/>
      <w14:ligatures w14:val="none"/>
    </w:rPr>
  </w:style>
  <w:style w:type="paragraph" w:styleId="Textodeglobo">
    <w:name w:val="Balloon Text"/>
    <w:basedOn w:val="Normal"/>
    <w:link w:val="TextodegloboCar"/>
    <w:uiPriority w:val="99"/>
    <w:semiHidden/>
    <w:unhideWhenUsed/>
    <w:rsid w:val="003E253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2534"/>
    <w:rPr>
      <w:rFonts w:ascii="Segoe UI" w:hAnsi="Segoe UI" w:cs="Segoe UI"/>
      <w:kern w:val="0"/>
      <w:sz w:val="18"/>
      <w:szCs w:val="18"/>
      <w14:ligatures w14:val="none"/>
    </w:rPr>
  </w:style>
  <w:style w:type="character" w:customStyle="1" w:styleId="x42theaderid">
    <w:name w:val="x42theaderid"/>
    <w:basedOn w:val="Fuentedeprrafopredeter"/>
    <w:rsid w:val="003E2534"/>
  </w:style>
  <w:style w:type="paragraph" w:styleId="NormalWeb">
    <w:name w:val="Normal (Web)"/>
    <w:basedOn w:val="Normal"/>
    <w:uiPriority w:val="99"/>
    <w:semiHidden/>
    <w:unhideWhenUsed/>
    <w:rsid w:val="003E2534"/>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customStyle="1" w:styleId="x42tbopvlegaltextparagraph">
    <w:name w:val="x42tbopvlegaltextparagraph"/>
    <w:basedOn w:val="Normal"/>
    <w:rsid w:val="003E2534"/>
    <w:pPr>
      <w:spacing w:before="100" w:beforeAutospacing="1" w:after="100" w:afterAutospacing="1" w:line="240" w:lineRule="auto"/>
    </w:pPr>
    <w:rPr>
      <w:rFonts w:ascii="Times New Roman" w:eastAsia="Times New Roman" w:hAnsi="Times New Roman" w:cs="Times New Roman"/>
      <w:sz w:val="24"/>
      <w:szCs w:val="24"/>
      <w:lang w:eastAsia="eu-ES"/>
    </w:rPr>
  </w:style>
  <w:style w:type="paragraph" w:styleId="Encabezado">
    <w:name w:val="header"/>
    <w:basedOn w:val="Normal"/>
    <w:link w:val="EncabezadoCar"/>
    <w:unhideWhenUsed/>
    <w:rsid w:val="003E2534"/>
    <w:pPr>
      <w:tabs>
        <w:tab w:val="center" w:pos="4252"/>
        <w:tab w:val="right" w:pos="8504"/>
      </w:tabs>
      <w:spacing w:after="0" w:line="240" w:lineRule="auto"/>
    </w:pPr>
  </w:style>
  <w:style w:type="character" w:customStyle="1" w:styleId="EncabezadoCar">
    <w:name w:val="Encabezado Car"/>
    <w:basedOn w:val="Fuentedeprrafopredeter"/>
    <w:link w:val="Encabezado"/>
    <w:rsid w:val="003E2534"/>
    <w:rPr>
      <w:kern w:val="0"/>
      <w14:ligatures w14:val="none"/>
    </w:rPr>
  </w:style>
  <w:style w:type="paragraph" w:styleId="Piedepgina">
    <w:name w:val="footer"/>
    <w:basedOn w:val="Normal"/>
    <w:link w:val="PiedepginaCar"/>
    <w:uiPriority w:val="99"/>
    <w:unhideWhenUsed/>
    <w:rsid w:val="003E253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2534"/>
    <w:rPr>
      <w:kern w:val="0"/>
      <w14:ligatures w14:val="none"/>
    </w:rPr>
  </w:style>
  <w:style w:type="paragraph" w:styleId="Revisin">
    <w:name w:val="Revision"/>
    <w:hidden/>
    <w:uiPriority w:val="99"/>
    <w:semiHidden/>
    <w:rsid w:val="003E2534"/>
    <w:pPr>
      <w:spacing w:after="0" w:line="240" w:lineRule="auto"/>
    </w:pPr>
    <w:rPr>
      <w:kern w:val="0"/>
      <w14:ligatures w14:val="none"/>
    </w:rPr>
  </w:style>
  <w:style w:type="character" w:customStyle="1" w:styleId="Aipatu1">
    <w:name w:val="Aipatu1"/>
    <w:basedOn w:val="Fuentedeprrafopredeter"/>
    <w:uiPriority w:val="99"/>
    <w:unhideWhenUsed/>
    <w:rsid w:val="003E2534"/>
    <w:rPr>
      <w:color w:val="2B579A"/>
      <w:shd w:val="clear" w:color="auto" w:fill="E6E6E6"/>
    </w:rPr>
  </w:style>
  <w:style w:type="character" w:customStyle="1" w:styleId="Ttulo2Car">
    <w:name w:val="Título 2 Car"/>
    <w:basedOn w:val="Fuentedeprrafopredeter"/>
    <w:link w:val="Ttulo2"/>
    <w:uiPriority w:val="9"/>
    <w:rsid w:val="00BD162A"/>
    <w:rPr>
      <w:rFonts w:eastAsiaTheme="majorEastAsia" w:cstheme="majorBidi"/>
      <w:kern w:val="0"/>
      <w:szCs w:val="26"/>
      <w14:ligatures w14:val="none"/>
    </w:rPr>
  </w:style>
  <w:style w:type="character" w:styleId="Hipervnculo">
    <w:name w:val="Hyperlink"/>
    <w:basedOn w:val="Fuentedeprrafopredeter"/>
    <w:uiPriority w:val="99"/>
    <w:unhideWhenUsed/>
    <w:rsid w:val="00C77862"/>
    <w:rPr>
      <w:color w:val="0563C1" w:themeColor="hyperlink"/>
      <w:u w:val="single"/>
    </w:rPr>
  </w:style>
  <w:style w:type="character" w:styleId="Mencinsinresolver">
    <w:name w:val="Unresolved Mention"/>
    <w:basedOn w:val="Fuentedeprrafopredeter"/>
    <w:uiPriority w:val="99"/>
    <w:semiHidden/>
    <w:unhideWhenUsed/>
    <w:rsid w:val="00C77862"/>
    <w:rPr>
      <w:color w:val="605E5C"/>
      <w:shd w:val="clear" w:color="auto" w:fill="E1DFDD"/>
    </w:rPr>
  </w:style>
  <w:style w:type="character" w:styleId="Mencionar">
    <w:name w:val="Mention"/>
    <w:basedOn w:val="Fuentedeprrafopredeter"/>
    <w:uiPriority w:val="99"/>
    <w:unhideWhenUsed/>
    <w:rsid w:val="00F4307D"/>
    <w:rPr>
      <w:color w:val="2B579A"/>
      <w:shd w:val="clear" w:color="auto" w:fill="E1DFDD"/>
    </w:rPr>
  </w:style>
  <w:style w:type="character" w:styleId="Hipervnculovisitado">
    <w:name w:val="FollowedHyperlink"/>
    <w:basedOn w:val="Fuentedeprrafopredeter"/>
    <w:uiPriority w:val="99"/>
    <w:semiHidden/>
    <w:unhideWhenUsed/>
    <w:rsid w:val="001311B9"/>
    <w:rPr>
      <w:color w:val="954F72" w:themeColor="followedHyperlink"/>
      <w:u w:val="single"/>
    </w:rPr>
  </w:style>
  <w:style w:type="character" w:styleId="nfasis">
    <w:name w:val="Emphasis"/>
    <w:basedOn w:val="Fuentedeprrafopredeter"/>
    <w:uiPriority w:val="20"/>
    <w:qFormat/>
    <w:rsid w:val="00593F42"/>
    <w:rPr>
      <w:i/>
      <w:iCs/>
    </w:rPr>
  </w:style>
  <w:style w:type="table" w:styleId="Tablaconcuadrcula">
    <w:name w:val="Table Grid"/>
    <w:basedOn w:val="Tablanormal"/>
    <w:uiPriority w:val="39"/>
    <w:rsid w:val="00FA7B04"/>
    <w:pPr>
      <w:spacing w:after="0" w:line="240" w:lineRule="auto"/>
    </w:pPr>
    <w:tblPr/>
  </w:style>
  <w:style w:type="character" w:customStyle="1" w:styleId="Ttulo5Car">
    <w:name w:val="Título 5 Car"/>
    <w:basedOn w:val="Fuentedeprrafopredeter"/>
    <w:link w:val="Ttulo5"/>
    <w:uiPriority w:val="9"/>
    <w:semiHidden/>
    <w:rsid w:val="005E1B22"/>
    <w:rPr>
      <w:rFonts w:asciiTheme="majorHAnsi" w:eastAsiaTheme="majorEastAsia" w:hAnsiTheme="majorHAnsi" w:cstheme="majorBidi"/>
      <w:color w:val="2F5496" w:themeColor="accent1" w:themeShade="BF"/>
      <w:kern w:val="0"/>
      <w14:ligatures w14:val="none"/>
    </w:rPr>
  </w:style>
  <w:style w:type="character" w:customStyle="1" w:styleId="Ttulo1Car">
    <w:name w:val="Título 1 Car"/>
    <w:basedOn w:val="Fuentedeprrafopredeter"/>
    <w:link w:val="Ttulo1"/>
    <w:uiPriority w:val="9"/>
    <w:rsid w:val="008D4F63"/>
    <w:rPr>
      <w:rFonts w:asciiTheme="majorHAnsi" w:eastAsiaTheme="majorEastAsia" w:hAnsiTheme="majorHAnsi" w:cstheme="majorBidi"/>
      <w:b/>
      <w:vanish/>
      <w:kern w:val="0"/>
      <w:szCs w:val="32"/>
      <w14:ligatures w14:val="none"/>
    </w:rPr>
  </w:style>
  <w:style w:type="paragraph" w:styleId="TtuloTDC">
    <w:name w:val="TOC Heading"/>
    <w:basedOn w:val="Ttulo1"/>
    <w:next w:val="Normal"/>
    <w:uiPriority w:val="39"/>
    <w:unhideWhenUsed/>
    <w:qFormat/>
    <w:rsid w:val="00372111"/>
    <w:pPr>
      <w:outlineLvl w:val="9"/>
    </w:pPr>
    <w:rPr>
      <w:lang w:eastAsia="es-ES"/>
    </w:rPr>
  </w:style>
  <w:style w:type="paragraph" w:styleId="TDC1">
    <w:name w:val="toc 1"/>
    <w:basedOn w:val="Normal"/>
    <w:next w:val="Normal"/>
    <w:autoRedefine/>
    <w:uiPriority w:val="39"/>
    <w:unhideWhenUsed/>
    <w:rsid w:val="009E6EF5"/>
    <w:pPr>
      <w:tabs>
        <w:tab w:val="right" w:leader="dot" w:pos="8494"/>
      </w:tabs>
      <w:spacing w:after="100"/>
    </w:pPr>
  </w:style>
  <w:style w:type="paragraph" w:styleId="TDC3">
    <w:name w:val="toc 3"/>
    <w:basedOn w:val="Normal"/>
    <w:next w:val="Normal"/>
    <w:autoRedefine/>
    <w:uiPriority w:val="39"/>
    <w:unhideWhenUsed/>
    <w:rsid w:val="00CD1B96"/>
    <w:pPr>
      <w:spacing w:after="100"/>
      <w:ind w:left="440"/>
    </w:pPr>
  </w:style>
  <w:style w:type="paragraph" w:styleId="TDC2">
    <w:name w:val="toc 2"/>
    <w:basedOn w:val="Normal"/>
    <w:next w:val="Normal"/>
    <w:autoRedefine/>
    <w:uiPriority w:val="39"/>
    <w:unhideWhenUsed/>
    <w:rsid w:val="00BD162A"/>
    <w:pPr>
      <w:spacing w:after="100"/>
      <w:ind w:left="220"/>
    </w:pPr>
  </w:style>
  <w:style w:type="paragraph" w:styleId="TDC4">
    <w:name w:val="toc 4"/>
    <w:basedOn w:val="Normal"/>
    <w:next w:val="Normal"/>
    <w:autoRedefine/>
    <w:uiPriority w:val="39"/>
    <w:unhideWhenUsed/>
    <w:rsid w:val="005D40DF"/>
    <w:pPr>
      <w:spacing w:after="100" w:line="278" w:lineRule="auto"/>
      <w:ind w:left="720"/>
    </w:pPr>
    <w:rPr>
      <w:rFonts w:eastAsiaTheme="minorEastAsia"/>
      <w:kern w:val="2"/>
      <w:sz w:val="24"/>
      <w:szCs w:val="24"/>
      <w:lang w:eastAsia="es-ES"/>
      <w14:ligatures w14:val="standardContextual"/>
    </w:rPr>
  </w:style>
  <w:style w:type="paragraph" w:styleId="TDC5">
    <w:name w:val="toc 5"/>
    <w:basedOn w:val="Normal"/>
    <w:next w:val="Normal"/>
    <w:autoRedefine/>
    <w:uiPriority w:val="39"/>
    <w:unhideWhenUsed/>
    <w:rsid w:val="005D40DF"/>
    <w:pPr>
      <w:spacing w:after="100" w:line="278" w:lineRule="auto"/>
      <w:ind w:left="960"/>
    </w:pPr>
    <w:rPr>
      <w:rFonts w:eastAsiaTheme="minorEastAsia"/>
      <w:kern w:val="2"/>
      <w:sz w:val="24"/>
      <w:szCs w:val="24"/>
      <w:lang w:eastAsia="es-ES"/>
      <w14:ligatures w14:val="standardContextual"/>
    </w:rPr>
  </w:style>
  <w:style w:type="paragraph" w:styleId="TDC6">
    <w:name w:val="toc 6"/>
    <w:basedOn w:val="Normal"/>
    <w:next w:val="Normal"/>
    <w:autoRedefine/>
    <w:uiPriority w:val="39"/>
    <w:unhideWhenUsed/>
    <w:rsid w:val="005D40DF"/>
    <w:pPr>
      <w:spacing w:after="100" w:line="278" w:lineRule="auto"/>
      <w:ind w:left="1200"/>
    </w:pPr>
    <w:rPr>
      <w:rFonts w:eastAsiaTheme="minorEastAsia"/>
      <w:kern w:val="2"/>
      <w:sz w:val="24"/>
      <w:szCs w:val="24"/>
      <w:lang w:eastAsia="es-ES"/>
      <w14:ligatures w14:val="standardContextual"/>
    </w:rPr>
  </w:style>
  <w:style w:type="paragraph" w:styleId="TDC7">
    <w:name w:val="toc 7"/>
    <w:basedOn w:val="Normal"/>
    <w:next w:val="Normal"/>
    <w:autoRedefine/>
    <w:uiPriority w:val="39"/>
    <w:unhideWhenUsed/>
    <w:rsid w:val="005D40DF"/>
    <w:pPr>
      <w:spacing w:after="100" w:line="278" w:lineRule="auto"/>
      <w:ind w:left="1440"/>
    </w:pPr>
    <w:rPr>
      <w:rFonts w:eastAsiaTheme="minorEastAsia"/>
      <w:kern w:val="2"/>
      <w:sz w:val="24"/>
      <w:szCs w:val="24"/>
      <w:lang w:eastAsia="es-ES"/>
      <w14:ligatures w14:val="standardContextual"/>
    </w:rPr>
  </w:style>
  <w:style w:type="paragraph" w:styleId="TDC8">
    <w:name w:val="toc 8"/>
    <w:basedOn w:val="Normal"/>
    <w:next w:val="Normal"/>
    <w:autoRedefine/>
    <w:uiPriority w:val="39"/>
    <w:unhideWhenUsed/>
    <w:rsid w:val="005D40DF"/>
    <w:pPr>
      <w:spacing w:after="100" w:line="278" w:lineRule="auto"/>
      <w:ind w:left="1680"/>
    </w:pPr>
    <w:rPr>
      <w:rFonts w:eastAsiaTheme="minorEastAsia"/>
      <w:kern w:val="2"/>
      <w:sz w:val="24"/>
      <w:szCs w:val="24"/>
      <w:lang w:eastAsia="es-ES"/>
      <w14:ligatures w14:val="standardContextual"/>
    </w:rPr>
  </w:style>
  <w:style w:type="paragraph" w:styleId="TDC9">
    <w:name w:val="toc 9"/>
    <w:basedOn w:val="Normal"/>
    <w:next w:val="Normal"/>
    <w:autoRedefine/>
    <w:uiPriority w:val="39"/>
    <w:unhideWhenUsed/>
    <w:rsid w:val="005D40DF"/>
    <w:pPr>
      <w:spacing w:after="100" w:line="278" w:lineRule="auto"/>
      <w:ind w:left="1920"/>
    </w:pPr>
    <w:rPr>
      <w:rFonts w:eastAsiaTheme="minorEastAsia"/>
      <w:kern w:val="2"/>
      <w:sz w:val="24"/>
      <w:szCs w:val="24"/>
      <w:lang w:eastAsia="es-ES"/>
      <w14:ligatures w14:val="standardContextual"/>
    </w:rPr>
  </w:style>
  <w:style w:type="character" w:customStyle="1" w:styleId="Ttulo4Car">
    <w:name w:val="Título 4 Car"/>
    <w:basedOn w:val="Fuentedeprrafopredeter"/>
    <w:link w:val="Ttulo4"/>
    <w:uiPriority w:val="9"/>
    <w:rsid w:val="00D23CE1"/>
    <w:rPr>
      <w:rFonts w:eastAsiaTheme="majorEastAsia" w:cstheme="majorBidi"/>
      <w:iCs/>
      <w:kern w:val="0"/>
      <w14:ligatures w14:val="none"/>
    </w:rPr>
  </w:style>
  <w:style w:type="character" w:customStyle="1" w:styleId="cf01">
    <w:name w:val="cf01"/>
    <w:basedOn w:val="Fuentedeprrafopredeter"/>
    <w:rsid w:val="005A46CE"/>
    <w:rPr>
      <w:rFonts w:ascii="Segoe UI" w:hAnsi="Segoe UI" w:cs="Segoe UI" w:hint="default"/>
      <w:sz w:val="18"/>
      <w:szCs w:val="18"/>
    </w:rPr>
  </w:style>
  <w:style w:type="paragraph" w:customStyle="1" w:styleId="pf0">
    <w:name w:val="pf0"/>
    <w:basedOn w:val="Normal"/>
    <w:rsid w:val="00402DAF"/>
    <w:pPr>
      <w:spacing w:before="100" w:beforeAutospacing="1" w:after="100" w:afterAutospacing="1" w:line="240" w:lineRule="auto"/>
    </w:pPr>
    <w:rPr>
      <w:rFonts w:ascii="Times New Roman" w:eastAsia="Times New Roman" w:hAnsi="Times New Roman" w:cs="Times New Roman"/>
      <w:sz w:val="24"/>
      <w:szCs w:val="24"/>
      <w:lang w:eastAsia="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5708">
      <w:bodyDiv w:val="1"/>
      <w:marLeft w:val="0"/>
      <w:marRight w:val="0"/>
      <w:marTop w:val="0"/>
      <w:marBottom w:val="0"/>
      <w:divBdr>
        <w:top w:val="none" w:sz="0" w:space="0" w:color="auto"/>
        <w:left w:val="none" w:sz="0" w:space="0" w:color="auto"/>
        <w:bottom w:val="none" w:sz="0" w:space="0" w:color="auto"/>
        <w:right w:val="none" w:sz="0" w:space="0" w:color="auto"/>
      </w:divBdr>
    </w:div>
    <w:div w:id="301891419">
      <w:bodyDiv w:val="1"/>
      <w:marLeft w:val="0"/>
      <w:marRight w:val="0"/>
      <w:marTop w:val="0"/>
      <w:marBottom w:val="0"/>
      <w:divBdr>
        <w:top w:val="none" w:sz="0" w:space="0" w:color="auto"/>
        <w:left w:val="none" w:sz="0" w:space="0" w:color="auto"/>
        <w:bottom w:val="none" w:sz="0" w:space="0" w:color="auto"/>
        <w:right w:val="none" w:sz="0" w:space="0" w:color="auto"/>
      </w:divBdr>
    </w:div>
    <w:div w:id="350566747">
      <w:bodyDiv w:val="1"/>
      <w:marLeft w:val="0"/>
      <w:marRight w:val="0"/>
      <w:marTop w:val="0"/>
      <w:marBottom w:val="0"/>
      <w:divBdr>
        <w:top w:val="none" w:sz="0" w:space="0" w:color="auto"/>
        <w:left w:val="none" w:sz="0" w:space="0" w:color="auto"/>
        <w:bottom w:val="none" w:sz="0" w:space="0" w:color="auto"/>
        <w:right w:val="none" w:sz="0" w:space="0" w:color="auto"/>
      </w:divBdr>
    </w:div>
    <w:div w:id="368803161">
      <w:bodyDiv w:val="1"/>
      <w:marLeft w:val="0"/>
      <w:marRight w:val="0"/>
      <w:marTop w:val="0"/>
      <w:marBottom w:val="0"/>
      <w:divBdr>
        <w:top w:val="none" w:sz="0" w:space="0" w:color="auto"/>
        <w:left w:val="none" w:sz="0" w:space="0" w:color="auto"/>
        <w:bottom w:val="none" w:sz="0" w:space="0" w:color="auto"/>
        <w:right w:val="none" w:sz="0" w:space="0" w:color="auto"/>
      </w:divBdr>
    </w:div>
    <w:div w:id="411007945">
      <w:bodyDiv w:val="1"/>
      <w:marLeft w:val="0"/>
      <w:marRight w:val="0"/>
      <w:marTop w:val="0"/>
      <w:marBottom w:val="0"/>
      <w:divBdr>
        <w:top w:val="none" w:sz="0" w:space="0" w:color="auto"/>
        <w:left w:val="none" w:sz="0" w:space="0" w:color="auto"/>
        <w:bottom w:val="none" w:sz="0" w:space="0" w:color="auto"/>
        <w:right w:val="none" w:sz="0" w:space="0" w:color="auto"/>
      </w:divBdr>
    </w:div>
    <w:div w:id="589778322">
      <w:bodyDiv w:val="1"/>
      <w:marLeft w:val="0"/>
      <w:marRight w:val="0"/>
      <w:marTop w:val="0"/>
      <w:marBottom w:val="0"/>
      <w:divBdr>
        <w:top w:val="none" w:sz="0" w:space="0" w:color="auto"/>
        <w:left w:val="none" w:sz="0" w:space="0" w:color="auto"/>
        <w:bottom w:val="none" w:sz="0" w:space="0" w:color="auto"/>
        <w:right w:val="none" w:sz="0" w:space="0" w:color="auto"/>
      </w:divBdr>
    </w:div>
    <w:div w:id="624777169">
      <w:bodyDiv w:val="1"/>
      <w:marLeft w:val="0"/>
      <w:marRight w:val="0"/>
      <w:marTop w:val="0"/>
      <w:marBottom w:val="0"/>
      <w:divBdr>
        <w:top w:val="none" w:sz="0" w:space="0" w:color="auto"/>
        <w:left w:val="none" w:sz="0" w:space="0" w:color="auto"/>
        <w:bottom w:val="none" w:sz="0" w:space="0" w:color="auto"/>
        <w:right w:val="none" w:sz="0" w:space="0" w:color="auto"/>
      </w:divBdr>
    </w:div>
    <w:div w:id="635531605">
      <w:bodyDiv w:val="1"/>
      <w:marLeft w:val="0"/>
      <w:marRight w:val="0"/>
      <w:marTop w:val="0"/>
      <w:marBottom w:val="0"/>
      <w:divBdr>
        <w:top w:val="none" w:sz="0" w:space="0" w:color="auto"/>
        <w:left w:val="none" w:sz="0" w:space="0" w:color="auto"/>
        <w:bottom w:val="none" w:sz="0" w:space="0" w:color="auto"/>
        <w:right w:val="none" w:sz="0" w:space="0" w:color="auto"/>
      </w:divBdr>
      <w:divsChild>
        <w:div w:id="508985107">
          <w:marLeft w:val="0"/>
          <w:marRight w:val="0"/>
          <w:marTop w:val="0"/>
          <w:marBottom w:val="0"/>
          <w:divBdr>
            <w:top w:val="none" w:sz="0" w:space="0" w:color="auto"/>
            <w:left w:val="none" w:sz="0" w:space="0" w:color="auto"/>
            <w:bottom w:val="none" w:sz="0" w:space="0" w:color="auto"/>
            <w:right w:val="none" w:sz="0" w:space="0" w:color="auto"/>
          </w:divBdr>
        </w:div>
      </w:divsChild>
    </w:div>
    <w:div w:id="660279625">
      <w:bodyDiv w:val="1"/>
      <w:marLeft w:val="0"/>
      <w:marRight w:val="0"/>
      <w:marTop w:val="0"/>
      <w:marBottom w:val="0"/>
      <w:divBdr>
        <w:top w:val="none" w:sz="0" w:space="0" w:color="auto"/>
        <w:left w:val="none" w:sz="0" w:space="0" w:color="auto"/>
        <w:bottom w:val="none" w:sz="0" w:space="0" w:color="auto"/>
        <w:right w:val="none" w:sz="0" w:space="0" w:color="auto"/>
      </w:divBdr>
    </w:div>
    <w:div w:id="735081197">
      <w:bodyDiv w:val="1"/>
      <w:marLeft w:val="0"/>
      <w:marRight w:val="0"/>
      <w:marTop w:val="0"/>
      <w:marBottom w:val="0"/>
      <w:divBdr>
        <w:top w:val="none" w:sz="0" w:space="0" w:color="auto"/>
        <w:left w:val="none" w:sz="0" w:space="0" w:color="auto"/>
        <w:bottom w:val="none" w:sz="0" w:space="0" w:color="auto"/>
        <w:right w:val="none" w:sz="0" w:space="0" w:color="auto"/>
      </w:divBdr>
    </w:div>
    <w:div w:id="793982931">
      <w:bodyDiv w:val="1"/>
      <w:marLeft w:val="0"/>
      <w:marRight w:val="0"/>
      <w:marTop w:val="0"/>
      <w:marBottom w:val="0"/>
      <w:divBdr>
        <w:top w:val="none" w:sz="0" w:space="0" w:color="auto"/>
        <w:left w:val="none" w:sz="0" w:space="0" w:color="auto"/>
        <w:bottom w:val="none" w:sz="0" w:space="0" w:color="auto"/>
        <w:right w:val="none" w:sz="0" w:space="0" w:color="auto"/>
      </w:divBdr>
    </w:div>
    <w:div w:id="806507310">
      <w:bodyDiv w:val="1"/>
      <w:marLeft w:val="0"/>
      <w:marRight w:val="0"/>
      <w:marTop w:val="0"/>
      <w:marBottom w:val="0"/>
      <w:divBdr>
        <w:top w:val="none" w:sz="0" w:space="0" w:color="auto"/>
        <w:left w:val="none" w:sz="0" w:space="0" w:color="auto"/>
        <w:bottom w:val="none" w:sz="0" w:space="0" w:color="auto"/>
        <w:right w:val="none" w:sz="0" w:space="0" w:color="auto"/>
      </w:divBdr>
    </w:div>
    <w:div w:id="890845249">
      <w:bodyDiv w:val="1"/>
      <w:marLeft w:val="0"/>
      <w:marRight w:val="0"/>
      <w:marTop w:val="0"/>
      <w:marBottom w:val="0"/>
      <w:divBdr>
        <w:top w:val="none" w:sz="0" w:space="0" w:color="auto"/>
        <w:left w:val="none" w:sz="0" w:space="0" w:color="auto"/>
        <w:bottom w:val="none" w:sz="0" w:space="0" w:color="auto"/>
        <w:right w:val="none" w:sz="0" w:space="0" w:color="auto"/>
      </w:divBdr>
    </w:div>
    <w:div w:id="985086547">
      <w:bodyDiv w:val="1"/>
      <w:marLeft w:val="0"/>
      <w:marRight w:val="0"/>
      <w:marTop w:val="0"/>
      <w:marBottom w:val="0"/>
      <w:divBdr>
        <w:top w:val="none" w:sz="0" w:space="0" w:color="auto"/>
        <w:left w:val="none" w:sz="0" w:space="0" w:color="auto"/>
        <w:bottom w:val="none" w:sz="0" w:space="0" w:color="auto"/>
        <w:right w:val="none" w:sz="0" w:space="0" w:color="auto"/>
      </w:divBdr>
    </w:div>
    <w:div w:id="1033381358">
      <w:bodyDiv w:val="1"/>
      <w:marLeft w:val="0"/>
      <w:marRight w:val="0"/>
      <w:marTop w:val="0"/>
      <w:marBottom w:val="0"/>
      <w:divBdr>
        <w:top w:val="none" w:sz="0" w:space="0" w:color="auto"/>
        <w:left w:val="none" w:sz="0" w:space="0" w:color="auto"/>
        <w:bottom w:val="none" w:sz="0" w:space="0" w:color="auto"/>
        <w:right w:val="none" w:sz="0" w:space="0" w:color="auto"/>
      </w:divBdr>
    </w:div>
    <w:div w:id="1069229591">
      <w:bodyDiv w:val="1"/>
      <w:marLeft w:val="0"/>
      <w:marRight w:val="0"/>
      <w:marTop w:val="0"/>
      <w:marBottom w:val="0"/>
      <w:divBdr>
        <w:top w:val="none" w:sz="0" w:space="0" w:color="auto"/>
        <w:left w:val="none" w:sz="0" w:space="0" w:color="auto"/>
        <w:bottom w:val="none" w:sz="0" w:space="0" w:color="auto"/>
        <w:right w:val="none" w:sz="0" w:space="0" w:color="auto"/>
      </w:divBdr>
    </w:div>
    <w:div w:id="1129978361">
      <w:bodyDiv w:val="1"/>
      <w:marLeft w:val="0"/>
      <w:marRight w:val="0"/>
      <w:marTop w:val="0"/>
      <w:marBottom w:val="0"/>
      <w:divBdr>
        <w:top w:val="none" w:sz="0" w:space="0" w:color="auto"/>
        <w:left w:val="none" w:sz="0" w:space="0" w:color="auto"/>
        <w:bottom w:val="none" w:sz="0" w:space="0" w:color="auto"/>
        <w:right w:val="none" w:sz="0" w:space="0" w:color="auto"/>
      </w:divBdr>
    </w:div>
    <w:div w:id="1162548323">
      <w:bodyDiv w:val="1"/>
      <w:marLeft w:val="0"/>
      <w:marRight w:val="0"/>
      <w:marTop w:val="0"/>
      <w:marBottom w:val="0"/>
      <w:divBdr>
        <w:top w:val="none" w:sz="0" w:space="0" w:color="auto"/>
        <w:left w:val="none" w:sz="0" w:space="0" w:color="auto"/>
        <w:bottom w:val="none" w:sz="0" w:space="0" w:color="auto"/>
        <w:right w:val="none" w:sz="0" w:space="0" w:color="auto"/>
      </w:divBdr>
    </w:div>
    <w:div w:id="1184709892">
      <w:bodyDiv w:val="1"/>
      <w:marLeft w:val="0"/>
      <w:marRight w:val="0"/>
      <w:marTop w:val="0"/>
      <w:marBottom w:val="0"/>
      <w:divBdr>
        <w:top w:val="none" w:sz="0" w:space="0" w:color="auto"/>
        <w:left w:val="none" w:sz="0" w:space="0" w:color="auto"/>
        <w:bottom w:val="none" w:sz="0" w:space="0" w:color="auto"/>
        <w:right w:val="none" w:sz="0" w:space="0" w:color="auto"/>
      </w:divBdr>
    </w:div>
    <w:div w:id="1196195342">
      <w:bodyDiv w:val="1"/>
      <w:marLeft w:val="0"/>
      <w:marRight w:val="0"/>
      <w:marTop w:val="0"/>
      <w:marBottom w:val="0"/>
      <w:divBdr>
        <w:top w:val="none" w:sz="0" w:space="0" w:color="auto"/>
        <w:left w:val="none" w:sz="0" w:space="0" w:color="auto"/>
        <w:bottom w:val="none" w:sz="0" w:space="0" w:color="auto"/>
        <w:right w:val="none" w:sz="0" w:space="0" w:color="auto"/>
      </w:divBdr>
    </w:div>
    <w:div w:id="1212888777">
      <w:bodyDiv w:val="1"/>
      <w:marLeft w:val="0"/>
      <w:marRight w:val="0"/>
      <w:marTop w:val="0"/>
      <w:marBottom w:val="0"/>
      <w:divBdr>
        <w:top w:val="none" w:sz="0" w:space="0" w:color="auto"/>
        <w:left w:val="none" w:sz="0" w:space="0" w:color="auto"/>
        <w:bottom w:val="none" w:sz="0" w:space="0" w:color="auto"/>
        <w:right w:val="none" w:sz="0" w:space="0" w:color="auto"/>
      </w:divBdr>
      <w:divsChild>
        <w:div w:id="901869564">
          <w:blockQuote w:val="1"/>
          <w:marLeft w:val="0"/>
          <w:marRight w:val="0"/>
          <w:marTop w:val="300"/>
          <w:marBottom w:val="450"/>
          <w:divBdr>
            <w:top w:val="none" w:sz="0" w:space="0" w:color="2E296B"/>
            <w:left w:val="single" w:sz="36" w:space="15" w:color="2E296B"/>
            <w:bottom w:val="none" w:sz="0" w:space="0" w:color="2E296B"/>
            <w:right w:val="none" w:sz="0" w:space="0" w:color="2E296B"/>
          </w:divBdr>
        </w:div>
      </w:divsChild>
    </w:div>
    <w:div w:id="1342009816">
      <w:bodyDiv w:val="1"/>
      <w:marLeft w:val="0"/>
      <w:marRight w:val="0"/>
      <w:marTop w:val="0"/>
      <w:marBottom w:val="0"/>
      <w:divBdr>
        <w:top w:val="none" w:sz="0" w:space="0" w:color="auto"/>
        <w:left w:val="none" w:sz="0" w:space="0" w:color="auto"/>
        <w:bottom w:val="none" w:sz="0" w:space="0" w:color="auto"/>
        <w:right w:val="none" w:sz="0" w:space="0" w:color="auto"/>
      </w:divBdr>
    </w:div>
    <w:div w:id="1411123901">
      <w:bodyDiv w:val="1"/>
      <w:marLeft w:val="0"/>
      <w:marRight w:val="0"/>
      <w:marTop w:val="0"/>
      <w:marBottom w:val="0"/>
      <w:divBdr>
        <w:top w:val="none" w:sz="0" w:space="0" w:color="auto"/>
        <w:left w:val="none" w:sz="0" w:space="0" w:color="auto"/>
        <w:bottom w:val="none" w:sz="0" w:space="0" w:color="auto"/>
        <w:right w:val="none" w:sz="0" w:space="0" w:color="auto"/>
      </w:divBdr>
    </w:div>
    <w:div w:id="1436553293">
      <w:bodyDiv w:val="1"/>
      <w:marLeft w:val="0"/>
      <w:marRight w:val="0"/>
      <w:marTop w:val="0"/>
      <w:marBottom w:val="0"/>
      <w:divBdr>
        <w:top w:val="none" w:sz="0" w:space="0" w:color="auto"/>
        <w:left w:val="none" w:sz="0" w:space="0" w:color="auto"/>
        <w:bottom w:val="none" w:sz="0" w:space="0" w:color="auto"/>
        <w:right w:val="none" w:sz="0" w:space="0" w:color="auto"/>
      </w:divBdr>
    </w:div>
    <w:div w:id="1538619824">
      <w:bodyDiv w:val="1"/>
      <w:marLeft w:val="0"/>
      <w:marRight w:val="0"/>
      <w:marTop w:val="0"/>
      <w:marBottom w:val="0"/>
      <w:divBdr>
        <w:top w:val="none" w:sz="0" w:space="0" w:color="auto"/>
        <w:left w:val="none" w:sz="0" w:space="0" w:color="auto"/>
        <w:bottom w:val="none" w:sz="0" w:space="0" w:color="auto"/>
        <w:right w:val="none" w:sz="0" w:space="0" w:color="auto"/>
      </w:divBdr>
    </w:div>
    <w:div w:id="1717316782">
      <w:bodyDiv w:val="1"/>
      <w:marLeft w:val="0"/>
      <w:marRight w:val="0"/>
      <w:marTop w:val="0"/>
      <w:marBottom w:val="0"/>
      <w:divBdr>
        <w:top w:val="none" w:sz="0" w:space="0" w:color="auto"/>
        <w:left w:val="none" w:sz="0" w:space="0" w:color="auto"/>
        <w:bottom w:val="none" w:sz="0" w:space="0" w:color="auto"/>
        <w:right w:val="none" w:sz="0" w:space="0" w:color="auto"/>
      </w:divBdr>
    </w:div>
    <w:div w:id="1796170371">
      <w:bodyDiv w:val="1"/>
      <w:marLeft w:val="0"/>
      <w:marRight w:val="0"/>
      <w:marTop w:val="0"/>
      <w:marBottom w:val="0"/>
      <w:divBdr>
        <w:top w:val="none" w:sz="0" w:space="0" w:color="auto"/>
        <w:left w:val="none" w:sz="0" w:space="0" w:color="auto"/>
        <w:bottom w:val="none" w:sz="0" w:space="0" w:color="auto"/>
        <w:right w:val="none" w:sz="0" w:space="0" w:color="auto"/>
      </w:divBdr>
    </w:div>
    <w:div w:id="1804301237">
      <w:bodyDiv w:val="1"/>
      <w:marLeft w:val="0"/>
      <w:marRight w:val="0"/>
      <w:marTop w:val="0"/>
      <w:marBottom w:val="0"/>
      <w:divBdr>
        <w:top w:val="none" w:sz="0" w:space="0" w:color="auto"/>
        <w:left w:val="none" w:sz="0" w:space="0" w:color="auto"/>
        <w:bottom w:val="none" w:sz="0" w:space="0" w:color="auto"/>
        <w:right w:val="none" w:sz="0" w:space="0" w:color="auto"/>
      </w:divBdr>
    </w:div>
    <w:div w:id="1847745609">
      <w:bodyDiv w:val="1"/>
      <w:marLeft w:val="0"/>
      <w:marRight w:val="0"/>
      <w:marTop w:val="0"/>
      <w:marBottom w:val="0"/>
      <w:divBdr>
        <w:top w:val="none" w:sz="0" w:space="0" w:color="auto"/>
        <w:left w:val="none" w:sz="0" w:space="0" w:color="auto"/>
        <w:bottom w:val="none" w:sz="0" w:space="0" w:color="auto"/>
        <w:right w:val="none" w:sz="0" w:space="0" w:color="auto"/>
      </w:divBdr>
    </w:div>
    <w:div w:id="1855462154">
      <w:bodyDiv w:val="1"/>
      <w:marLeft w:val="0"/>
      <w:marRight w:val="0"/>
      <w:marTop w:val="0"/>
      <w:marBottom w:val="0"/>
      <w:divBdr>
        <w:top w:val="none" w:sz="0" w:space="0" w:color="auto"/>
        <w:left w:val="none" w:sz="0" w:space="0" w:color="auto"/>
        <w:bottom w:val="none" w:sz="0" w:space="0" w:color="auto"/>
        <w:right w:val="none" w:sz="0" w:space="0" w:color="auto"/>
      </w:divBdr>
    </w:div>
    <w:div w:id="2023122323">
      <w:bodyDiv w:val="1"/>
      <w:marLeft w:val="0"/>
      <w:marRight w:val="0"/>
      <w:marTop w:val="0"/>
      <w:marBottom w:val="0"/>
      <w:divBdr>
        <w:top w:val="none" w:sz="0" w:space="0" w:color="auto"/>
        <w:left w:val="none" w:sz="0" w:space="0" w:color="auto"/>
        <w:bottom w:val="none" w:sz="0" w:space="0" w:color="auto"/>
        <w:right w:val="none" w:sz="0" w:space="0" w:color="auto"/>
      </w:divBdr>
    </w:div>
    <w:div w:id="2127389732">
      <w:bodyDiv w:val="1"/>
      <w:marLeft w:val="0"/>
      <w:marRight w:val="0"/>
      <w:marTop w:val="0"/>
      <w:marBottom w:val="0"/>
      <w:divBdr>
        <w:top w:val="none" w:sz="0" w:space="0" w:color="auto"/>
        <w:left w:val="none" w:sz="0" w:space="0" w:color="auto"/>
        <w:bottom w:val="none" w:sz="0" w:space="0" w:color="auto"/>
        <w:right w:val="none" w:sz="0" w:space="0" w:color="auto"/>
      </w:divBdr>
    </w:div>
    <w:div w:id="21351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9C0FB781A6AFC342916CD1DEA0B987C0" ma:contentTypeVersion="18" ma:contentTypeDescription="Crear nuevo documento." ma:contentTypeScope="" ma:versionID="b035580173ea2d9e086482c24a6efd6f">
  <xsd:schema xmlns:xsd="http://www.w3.org/2001/XMLSchema" xmlns:xs="http://www.w3.org/2001/XMLSchema" xmlns:p="http://schemas.microsoft.com/office/2006/metadata/properties" xmlns:ns2="8c35392d-4ec5-4c96-a9bc-d6c97c77fa09" xmlns:ns3="624f3b94-bbc5-4573-aeef-0eaada64f22b" targetNamespace="http://schemas.microsoft.com/office/2006/metadata/properties" ma:root="true" ma:fieldsID="7413ea3513796c70420be7eb3f439f68" ns2:_="" ns3:_="">
    <xsd:import namespace="8c35392d-4ec5-4c96-a9bc-d6c97c77fa09"/>
    <xsd:import namespace="624f3b94-bbc5-4573-aeef-0eaada64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5392d-4ec5-4c96-a9bc-d6c97c77fa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f3b94-bbc5-4573-aeef-0eaada64f22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a39dba37-24c0-41d6-8575-ceaee8194458}" ma:internalName="TaxCatchAll" ma:showField="CatchAllData" ma:web="624f3b94-bbc5-4573-aeef-0eaada64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24f3b94-bbc5-4573-aeef-0eaada64f22b" xsi:nil="true"/>
    <lcf76f155ced4ddcb4097134ff3c332f xmlns="8c35392d-4ec5-4c96-a9bc-d6c97c77fa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54D199-B33A-403D-954C-913DDCAA3FC5}">
  <ds:schemaRefs>
    <ds:schemaRef ds:uri="http://schemas.openxmlformats.org/officeDocument/2006/bibliography"/>
  </ds:schemaRefs>
</ds:datastoreItem>
</file>

<file path=customXml/itemProps2.xml><?xml version="1.0" encoding="utf-8"?>
<ds:datastoreItem xmlns:ds="http://schemas.openxmlformats.org/officeDocument/2006/customXml" ds:itemID="{46244ECA-C80E-4D55-A23B-FAD1BCC89049}"/>
</file>

<file path=customXml/itemProps3.xml><?xml version="1.0" encoding="utf-8"?>
<ds:datastoreItem xmlns:ds="http://schemas.openxmlformats.org/officeDocument/2006/customXml" ds:itemID="{19647DB7-E6AF-455A-AA05-3776C73A0CFA}">
  <ds:schemaRefs>
    <ds:schemaRef ds:uri="http://schemas.microsoft.com/sharepoint/v3/contenttype/forms"/>
  </ds:schemaRefs>
</ds:datastoreItem>
</file>

<file path=customXml/itemProps4.xml><?xml version="1.0" encoding="utf-8"?>
<ds:datastoreItem xmlns:ds="http://schemas.openxmlformats.org/officeDocument/2006/customXml" ds:itemID="{842173BA-EED0-40ED-A80E-DD53C2D1E39B}">
  <ds:schemaRefs>
    <ds:schemaRef ds:uri="http://schemas.microsoft.com/office/2006/metadata/properties"/>
    <ds:schemaRef ds:uri="http://schemas.microsoft.com/office/infopath/2007/PartnerControls"/>
    <ds:schemaRef ds:uri="2d70df1e-f992-4390-a6e7-a62de517e62c"/>
    <ds:schemaRef ds:uri="4441da4b-63d1-462c-be72-51a7789c2f1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19928</Words>
  <Characters>109606</Characters>
  <Application>Microsoft Office Word</Application>
  <DocSecurity>0</DocSecurity>
  <Lines>913</Lines>
  <Paragraphs>258</Paragraphs>
  <ScaleCrop>false</ScaleCrop>
  <Company/>
  <LinksUpToDate>false</LinksUpToDate>
  <CharactersWithSpaces>129276</CharactersWithSpaces>
  <SharedDoc>false</SharedDoc>
  <HLinks>
    <vt:vector size="906" baseType="variant">
      <vt:variant>
        <vt:i4>1441847</vt:i4>
      </vt:variant>
      <vt:variant>
        <vt:i4>902</vt:i4>
      </vt:variant>
      <vt:variant>
        <vt:i4>0</vt:i4>
      </vt:variant>
      <vt:variant>
        <vt:i4>5</vt:i4>
      </vt:variant>
      <vt:variant>
        <vt:lpwstr/>
      </vt:variant>
      <vt:variant>
        <vt:lpwstr>_Toc222123511</vt:lpwstr>
      </vt:variant>
      <vt:variant>
        <vt:i4>1441847</vt:i4>
      </vt:variant>
      <vt:variant>
        <vt:i4>896</vt:i4>
      </vt:variant>
      <vt:variant>
        <vt:i4>0</vt:i4>
      </vt:variant>
      <vt:variant>
        <vt:i4>5</vt:i4>
      </vt:variant>
      <vt:variant>
        <vt:lpwstr/>
      </vt:variant>
      <vt:variant>
        <vt:lpwstr>_Toc222123510</vt:lpwstr>
      </vt:variant>
      <vt:variant>
        <vt:i4>1507383</vt:i4>
      </vt:variant>
      <vt:variant>
        <vt:i4>890</vt:i4>
      </vt:variant>
      <vt:variant>
        <vt:i4>0</vt:i4>
      </vt:variant>
      <vt:variant>
        <vt:i4>5</vt:i4>
      </vt:variant>
      <vt:variant>
        <vt:lpwstr/>
      </vt:variant>
      <vt:variant>
        <vt:lpwstr>_Toc222123509</vt:lpwstr>
      </vt:variant>
      <vt:variant>
        <vt:i4>1507383</vt:i4>
      </vt:variant>
      <vt:variant>
        <vt:i4>884</vt:i4>
      </vt:variant>
      <vt:variant>
        <vt:i4>0</vt:i4>
      </vt:variant>
      <vt:variant>
        <vt:i4>5</vt:i4>
      </vt:variant>
      <vt:variant>
        <vt:lpwstr/>
      </vt:variant>
      <vt:variant>
        <vt:lpwstr>_Toc222123508</vt:lpwstr>
      </vt:variant>
      <vt:variant>
        <vt:i4>1507383</vt:i4>
      </vt:variant>
      <vt:variant>
        <vt:i4>878</vt:i4>
      </vt:variant>
      <vt:variant>
        <vt:i4>0</vt:i4>
      </vt:variant>
      <vt:variant>
        <vt:i4>5</vt:i4>
      </vt:variant>
      <vt:variant>
        <vt:lpwstr/>
      </vt:variant>
      <vt:variant>
        <vt:lpwstr>_Toc222123507</vt:lpwstr>
      </vt:variant>
      <vt:variant>
        <vt:i4>1507383</vt:i4>
      </vt:variant>
      <vt:variant>
        <vt:i4>872</vt:i4>
      </vt:variant>
      <vt:variant>
        <vt:i4>0</vt:i4>
      </vt:variant>
      <vt:variant>
        <vt:i4>5</vt:i4>
      </vt:variant>
      <vt:variant>
        <vt:lpwstr/>
      </vt:variant>
      <vt:variant>
        <vt:lpwstr>_Toc222123506</vt:lpwstr>
      </vt:variant>
      <vt:variant>
        <vt:i4>1507383</vt:i4>
      </vt:variant>
      <vt:variant>
        <vt:i4>866</vt:i4>
      </vt:variant>
      <vt:variant>
        <vt:i4>0</vt:i4>
      </vt:variant>
      <vt:variant>
        <vt:i4>5</vt:i4>
      </vt:variant>
      <vt:variant>
        <vt:lpwstr/>
      </vt:variant>
      <vt:variant>
        <vt:lpwstr>_Toc222123505</vt:lpwstr>
      </vt:variant>
      <vt:variant>
        <vt:i4>1507383</vt:i4>
      </vt:variant>
      <vt:variant>
        <vt:i4>860</vt:i4>
      </vt:variant>
      <vt:variant>
        <vt:i4>0</vt:i4>
      </vt:variant>
      <vt:variant>
        <vt:i4>5</vt:i4>
      </vt:variant>
      <vt:variant>
        <vt:lpwstr/>
      </vt:variant>
      <vt:variant>
        <vt:lpwstr>_Toc222123504</vt:lpwstr>
      </vt:variant>
      <vt:variant>
        <vt:i4>1507383</vt:i4>
      </vt:variant>
      <vt:variant>
        <vt:i4>854</vt:i4>
      </vt:variant>
      <vt:variant>
        <vt:i4>0</vt:i4>
      </vt:variant>
      <vt:variant>
        <vt:i4>5</vt:i4>
      </vt:variant>
      <vt:variant>
        <vt:lpwstr/>
      </vt:variant>
      <vt:variant>
        <vt:lpwstr>_Toc222123503</vt:lpwstr>
      </vt:variant>
      <vt:variant>
        <vt:i4>1507383</vt:i4>
      </vt:variant>
      <vt:variant>
        <vt:i4>848</vt:i4>
      </vt:variant>
      <vt:variant>
        <vt:i4>0</vt:i4>
      </vt:variant>
      <vt:variant>
        <vt:i4>5</vt:i4>
      </vt:variant>
      <vt:variant>
        <vt:lpwstr/>
      </vt:variant>
      <vt:variant>
        <vt:lpwstr>_Toc222123502</vt:lpwstr>
      </vt:variant>
      <vt:variant>
        <vt:i4>1507383</vt:i4>
      </vt:variant>
      <vt:variant>
        <vt:i4>842</vt:i4>
      </vt:variant>
      <vt:variant>
        <vt:i4>0</vt:i4>
      </vt:variant>
      <vt:variant>
        <vt:i4>5</vt:i4>
      </vt:variant>
      <vt:variant>
        <vt:lpwstr/>
      </vt:variant>
      <vt:variant>
        <vt:lpwstr>_Toc222123501</vt:lpwstr>
      </vt:variant>
      <vt:variant>
        <vt:i4>1507383</vt:i4>
      </vt:variant>
      <vt:variant>
        <vt:i4>836</vt:i4>
      </vt:variant>
      <vt:variant>
        <vt:i4>0</vt:i4>
      </vt:variant>
      <vt:variant>
        <vt:i4>5</vt:i4>
      </vt:variant>
      <vt:variant>
        <vt:lpwstr/>
      </vt:variant>
      <vt:variant>
        <vt:lpwstr>_Toc222123500</vt:lpwstr>
      </vt:variant>
      <vt:variant>
        <vt:i4>1966134</vt:i4>
      </vt:variant>
      <vt:variant>
        <vt:i4>830</vt:i4>
      </vt:variant>
      <vt:variant>
        <vt:i4>0</vt:i4>
      </vt:variant>
      <vt:variant>
        <vt:i4>5</vt:i4>
      </vt:variant>
      <vt:variant>
        <vt:lpwstr/>
      </vt:variant>
      <vt:variant>
        <vt:lpwstr>_Toc222123499</vt:lpwstr>
      </vt:variant>
      <vt:variant>
        <vt:i4>1966134</vt:i4>
      </vt:variant>
      <vt:variant>
        <vt:i4>824</vt:i4>
      </vt:variant>
      <vt:variant>
        <vt:i4>0</vt:i4>
      </vt:variant>
      <vt:variant>
        <vt:i4>5</vt:i4>
      </vt:variant>
      <vt:variant>
        <vt:lpwstr/>
      </vt:variant>
      <vt:variant>
        <vt:lpwstr>_Toc222123498</vt:lpwstr>
      </vt:variant>
      <vt:variant>
        <vt:i4>1966134</vt:i4>
      </vt:variant>
      <vt:variant>
        <vt:i4>818</vt:i4>
      </vt:variant>
      <vt:variant>
        <vt:i4>0</vt:i4>
      </vt:variant>
      <vt:variant>
        <vt:i4>5</vt:i4>
      </vt:variant>
      <vt:variant>
        <vt:lpwstr/>
      </vt:variant>
      <vt:variant>
        <vt:lpwstr>_Toc222123497</vt:lpwstr>
      </vt:variant>
      <vt:variant>
        <vt:i4>1966134</vt:i4>
      </vt:variant>
      <vt:variant>
        <vt:i4>812</vt:i4>
      </vt:variant>
      <vt:variant>
        <vt:i4>0</vt:i4>
      </vt:variant>
      <vt:variant>
        <vt:i4>5</vt:i4>
      </vt:variant>
      <vt:variant>
        <vt:lpwstr/>
      </vt:variant>
      <vt:variant>
        <vt:lpwstr>_Toc222123496</vt:lpwstr>
      </vt:variant>
      <vt:variant>
        <vt:i4>1966134</vt:i4>
      </vt:variant>
      <vt:variant>
        <vt:i4>806</vt:i4>
      </vt:variant>
      <vt:variant>
        <vt:i4>0</vt:i4>
      </vt:variant>
      <vt:variant>
        <vt:i4>5</vt:i4>
      </vt:variant>
      <vt:variant>
        <vt:lpwstr/>
      </vt:variant>
      <vt:variant>
        <vt:lpwstr>_Toc222123495</vt:lpwstr>
      </vt:variant>
      <vt:variant>
        <vt:i4>1966134</vt:i4>
      </vt:variant>
      <vt:variant>
        <vt:i4>800</vt:i4>
      </vt:variant>
      <vt:variant>
        <vt:i4>0</vt:i4>
      </vt:variant>
      <vt:variant>
        <vt:i4>5</vt:i4>
      </vt:variant>
      <vt:variant>
        <vt:lpwstr/>
      </vt:variant>
      <vt:variant>
        <vt:lpwstr>_Toc222123494</vt:lpwstr>
      </vt:variant>
      <vt:variant>
        <vt:i4>1966134</vt:i4>
      </vt:variant>
      <vt:variant>
        <vt:i4>794</vt:i4>
      </vt:variant>
      <vt:variant>
        <vt:i4>0</vt:i4>
      </vt:variant>
      <vt:variant>
        <vt:i4>5</vt:i4>
      </vt:variant>
      <vt:variant>
        <vt:lpwstr/>
      </vt:variant>
      <vt:variant>
        <vt:lpwstr>_Toc222123493</vt:lpwstr>
      </vt:variant>
      <vt:variant>
        <vt:i4>1966134</vt:i4>
      </vt:variant>
      <vt:variant>
        <vt:i4>788</vt:i4>
      </vt:variant>
      <vt:variant>
        <vt:i4>0</vt:i4>
      </vt:variant>
      <vt:variant>
        <vt:i4>5</vt:i4>
      </vt:variant>
      <vt:variant>
        <vt:lpwstr/>
      </vt:variant>
      <vt:variant>
        <vt:lpwstr>_Toc222123492</vt:lpwstr>
      </vt:variant>
      <vt:variant>
        <vt:i4>1966134</vt:i4>
      </vt:variant>
      <vt:variant>
        <vt:i4>782</vt:i4>
      </vt:variant>
      <vt:variant>
        <vt:i4>0</vt:i4>
      </vt:variant>
      <vt:variant>
        <vt:i4>5</vt:i4>
      </vt:variant>
      <vt:variant>
        <vt:lpwstr/>
      </vt:variant>
      <vt:variant>
        <vt:lpwstr>_Toc222123491</vt:lpwstr>
      </vt:variant>
      <vt:variant>
        <vt:i4>1966134</vt:i4>
      </vt:variant>
      <vt:variant>
        <vt:i4>776</vt:i4>
      </vt:variant>
      <vt:variant>
        <vt:i4>0</vt:i4>
      </vt:variant>
      <vt:variant>
        <vt:i4>5</vt:i4>
      </vt:variant>
      <vt:variant>
        <vt:lpwstr/>
      </vt:variant>
      <vt:variant>
        <vt:lpwstr>_Toc222123490</vt:lpwstr>
      </vt:variant>
      <vt:variant>
        <vt:i4>2031670</vt:i4>
      </vt:variant>
      <vt:variant>
        <vt:i4>770</vt:i4>
      </vt:variant>
      <vt:variant>
        <vt:i4>0</vt:i4>
      </vt:variant>
      <vt:variant>
        <vt:i4>5</vt:i4>
      </vt:variant>
      <vt:variant>
        <vt:lpwstr/>
      </vt:variant>
      <vt:variant>
        <vt:lpwstr>_Toc222123489</vt:lpwstr>
      </vt:variant>
      <vt:variant>
        <vt:i4>2031670</vt:i4>
      </vt:variant>
      <vt:variant>
        <vt:i4>764</vt:i4>
      </vt:variant>
      <vt:variant>
        <vt:i4>0</vt:i4>
      </vt:variant>
      <vt:variant>
        <vt:i4>5</vt:i4>
      </vt:variant>
      <vt:variant>
        <vt:lpwstr/>
      </vt:variant>
      <vt:variant>
        <vt:lpwstr>_Toc222123488</vt:lpwstr>
      </vt:variant>
      <vt:variant>
        <vt:i4>2031670</vt:i4>
      </vt:variant>
      <vt:variant>
        <vt:i4>758</vt:i4>
      </vt:variant>
      <vt:variant>
        <vt:i4>0</vt:i4>
      </vt:variant>
      <vt:variant>
        <vt:i4>5</vt:i4>
      </vt:variant>
      <vt:variant>
        <vt:lpwstr/>
      </vt:variant>
      <vt:variant>
        <vt:lpwstr>_Toc222123487</vt:lpwstr>
      </vt:variant>
      <vt:variant>
        <vt:i4>2031670</vt:i4>
      </vt:variant>
      <vt:variant>
        <vt:i4>752</vt:i4>
      </vt:variant>
      <vt:variant>
        <vt:i4>0</vt:i4>
      </vt:variant>
      <vt:variant>
        <vt:i4>5</vt:i4>
      </vt:variant>
      <vt:variant>
        <vt:lpwstr/>
      </vt:variant>
      <vt:variant>
        <vt:lpwstr>_Toc222123486</vt:lpwstr>
      </vt:variant>
      <vt:variant>
        <vt:i4>2031670</vt:i4>
      </vt:variant>
      <vt:variant>
        <vt:i4>746</vt:i4>
      </vt:variant>
      <vt:variant>
        <vt:i4>0</vt:i4>
      </vt:variant>
      <vt:variant>
        <vt:i4>5</vt:i4>
      </vt:variant>
      <vt:variant>
        <vt:lpwstr/>
      </vt:variant>
      <vt:variant>
        <vt:lpwstr>_Toc222123485</vt:lpwstr>
      </vt:variant>
      <vt:variant>
        <vt:i4>2031670</vt:i4>
      </vt:variant>
      <vt:variant>
        <vt:i4>740</vt:i4>
      </vt:variant>
      <vt:variant>
        <vt:i4>0</vt:i4>
      </vt:variant>
      <vt:variant>
        <vt:i4>5</vt:i4>
      </vt:variant>
      <vt:variant>
        <vt:lpwstr/>
      </vt:variant>
      <vt:variant>
        <vt:lpwstr>_Toc222123484</vt:lpwstr>
      </vt:variant>
      <vt:variant>
        <vt:i4>2031670</vt:i4>
      </vt:variant>
      <vt:variant>
        <vt:i4>734</vt:i4>
      </vt:variant>
      <vt:variant>
        <vt:i4>0</vt:i4>
      </vt:variant>
      <vt:variant>
        <vt:i4>5</vt:i4>
      </vt:variant>
      <vt:variant>
        <vt:lpwstr/>
      </vt:variant>
      <vt:variant>
        <vt:lpwstr>_Toc222123483</vt:lpwstr>
      </vt:variant>
      <vt:variant>
        <vt:i4>2031670</vt:i4>
      </vt:variant>
      <vt:variant>
        <vt:i4>728</vt:i4>
      </vt:variant>
      <vt:variant>
        <vt:i4>0</vt:i4>
      </vt:variant>
      <vt:variant>
        <vt:i4>5</vt:i4>
      </vt:variant>
      <vt:variant>
        <vt:lpwstr/>
      </vt:variant>
      <vt:variant>
        <vt:lpwstr>_Toc222123482</vt:lpwstr>
      </vt:variant>
      <vt:variant>
        <vt:i4>2031670</vt:i4>
      </vt:variant>
      <vt:variant>
        <vt:i4>722</vt:i4>
      </vt:variant>
      <vt:variant>
        <vt:i4>0</vt:i4>
      </vt:variant>
      <vt:variant>
        <vt:i4>5</vt:i4>
      </vt:variant>
      <vt:variant>
        <vt:lpwstr/>
      </vt:variant>
      <vt:variant>
        <vt:lpwstr>_Toc222123481</vt:lpwstr>
      </vt:variant>
      <vt:variant>
        <vt:i4>2031670</vt:i4>
      </vt:variant>
      <vt:variant>
        <vt:i4>716</vt:i4>
      </vt:variant>
      <vt:variant>
        <vt:i4>0</vt:i4>
      </vt:variant>
      <vt:variant>
        <vt:i4>5</vt:i4>
      </vt:variant>
      <vt:variant>
        <vt:lpwstr/>
      </vt:variant>
      <vt:variant>
        <vt:lpwstr>_Toc222123480</vt:lpwstr>
      </vt:variant>
      <vt:variant>
        <vt:i4>1048630</vt:i4>
      </vt:variant>
      <vt:variant>
        <vt:i4>710</vt:i4>
      </vt:variant>
      <vt:variant>
        <vt:i4>0</vt:i4>
      </vt:variant>
      <vt:variant>
        <vt:i4>5</vt:i4>
      </vt:variant>
      <vt:variant>
        <vt:lpwstr/>
      </vt:variant>
      <vt:variant>
        <vt:lpwstr>_Toc222123479</vt:lpwstr>
      </vt:variant>
      <vt:variant>
        <vt:i4>1048630</vt:i4>
      </vt:variant>
      <vt:variant>
        <vt:i4>704</vt:i4>
      </vt:variant>
      <vt:variant>
        <vt:i4>0</vt:i4>
      </vt:variant>
      <vt:variant>
        <vt:i4>5</vt:i4>
      </vt:variant>
      <vt:variant>
        <vt:lpwstr/>
      </vt:variant>
      <vt:variant>
        <vt:lpwstr>_Toc222123478</vt:lpwstr>
      </vt:variant>
      <vt:variant>
        <vt:i4>1048630</vt:i4>
      </vt:variant>
      <vt:variant>
        <vt:i4>698</vt:i4>
      </vt:variant>
      <vt:variant>
        <vt:i4>0</vt:i4>
      </vt:variant>
      <vt:variant>
        <vt:i4>5</vt:i4>
      </vt:variant>
      <vt:variant>
        <vt:lpwstr/>
      </vt:variant>
      <vt:variant>
        <vt:lpwstr>_Toc222123477</vt:lpwstr>
      </vt:variant>
      <vt:variant>
        <vt:i4>1048630</vt:i4>
      </vt:variant>
      <vt:variant>
        <vt:i4>692</vt:i4>
      </vt:variant>
      <vt:variant>
        <vt:i4>0</vt:i4>
      </vt:variant>
      <vt:variant>
        <vt:i4>5</vt:i4>
      </vt:variant>
      <vt:variant>
        <vt:lpwstr/>
      </vt:variant>
      <vt:variant>
        <vt:lpwstr>_Toc222123476</vt:lpwstr>
      </vt:variant>
      <vt:variant>
        <vt:i4>1048630</vt:i4>
      </vt:variant>
      <vt:variant>
        <vt:i4>686</vt:i4>
      </vt:variant>
      <vt:variant>
        <vt:i4>0</vt:i4>
      </vt:variant>
      <vt:variant>
        <vt:i4>5</vt:i4>
      </vt:variant>
      <vt:variant>
        <vt:lpwstr/>
      </vt:variant>
      <vt:variant>
        <vt:lpwstr>_Toc222123475</vt:lpwstr>
      </vt:variant>
      <vt:variant>
        <vt:i4>1048630</vt:i4>
      </vt:variant>
      <vt:variant>
        <vt:i4>680</vt:i4>
      </vt:variant>
      <vt:variant>
        <vt:i4>0</vt:i4>
      </vt:variant>
      <vt:variant>
        <vt:i4>5</vt:i4>
      </vt:variant>
      <vt:variant>
        <vt:lpwstr/>
      </vt:variant>
      <vt:variant>
        <vt:lpwstr>_Toc222123474</vt:lpwstr>
      </vt:variant>
      <vt:variant>
        <vt:i4>1048630</vt:i4>
      </vt:variant>
      <vt:variant>
        <vt:i4>674</vt:i4>
      </vt:variant>
      <vt:variant>
        <vt:i4>0</vt:i4>
      </vt:variant>
      <vt:variant>
        <vt:i4>5</vt:i4>
      </vt:variant>
      <vt:variant>
        <vt:lpwstr/>
      </vt:variant>
      <vt:variant>
        <vt:lpwstr>_Toc222123473</vt:lpwstr>
      </vt:variant>
      <vt:variant>
        <vt:i4>1048630</vt:i4>
      </vt:variant>
      <vt:variant>
        <vt:i4>668</vt:i4>
      </vt:variant>
      <vt:variant>
        <vt:i4>0</vt:i4>
      </vt:variant>
      <vt:variant>
        <vt:i4>5</vt:i4>
      </vt:variant>
      <vt:variant>
        <vt:lpwstr/>
      </vt:variant>
      <vt:variant>
        <vt:lpwstr>_Toc222123472</vt:lpwstr>
      </vt:variant>
      <vt:variant>
        <vt:i4>1048630</vt:i4>
      </vt:variant>
      <vt:variant>
        <vt:i4>662</vt:i4>
      </vt:variant>
      <vt:variant>
        <vt:i4>0</vt:i4>
      </vt:variant>
      <vt:variant>
        <vt:i4>5</vt:i4>
      </vt:variant>
      <vt:variant>
        <vt:lpwstr/>
      </vt:variant>
      <vt:variant>
        <vt:lpwstr>_Toc222123471</vt:lpwstr>
      </vt:variant>
      <vt:variant>
        <vt:i4>1048630</vt:i4>
      </vt:variant>
      <vt:variant>
        <vt:i4>656</vt:i4>
      </vt:variant>
      <vt:variant>
        <vt:i4>0</vt:i4>
      </vt:variant>
      <vt:variant>
        <vt:i4>5</vt:i4>
      </vt:variant>
      <vt:variant>
        <vt:lpwstr/>
      </vt:variant>
      <vt:variant>
        <vt:lpwstr>_Toc222123470</vt:lpwstr>
      </vt:variant>
      <vt:variant>
        <vt:i4>1114166</vt:i4>
      </vt:variant>
      <vt:variant>
        <vt:i4>650</vt:i4>
      </vt:variant>
      <vt:variant>
        <vt:i4>0</vt:i4>
      </vt:variant>
      <vt:variant>
        <vt:i4>5</vt:i4>
      </vt:variant>
      <vt:variant>
        <vt:lpwstr/>
      </vt:variant>
      <vt:variant>
        <vt:lpwstr>_Toc222123469</vt:lpwstr>
      </vt:variant>
      <vt:variant>
        <vt:i4>1114166</vt:i4>
      </vt:variant>
      <vt:variant>
        <vt:i4>644</vt:i4>
      </vt:variant>
      <vt:variant>
        <vt:i4>0</vt:i4>
      </vt:variant>
      <vt:variant>
        <vt:i4>5</vt:i4>
      </vt:variant>
      <vt:variant>
        <vt:lpwstr/>
      </vt:variant>
      <vt:variant>
        <vt:lpwstr>_Toc222123468</vt:lpwstr>
      </vt:variant>
      <vt:variant>
        <vt:i4>1114166</vt:i4>
      </vt:variant>
      <vt:variant>
        <vt:i4>638</vt:i4>
      </vt:variant>
      <vt:variant>
        <vt:i4>0</vt:i4>
      </vt:variant>
      <vt:variant>
        <vt:i4>5</vt:i4>
      </vt:variant>
      <vt:variant>
        <vt:lpwstr/>
      </vt:variant>
      <vt:variant>
        <vt:lpwstr>_Toc222123467</vt:lpwstr>
      </vt:variant>
      <vt:variant>
        <vt:i4>1114166</vt:i4>
      </vt:variant>
      <vt:variant>
        <vt:i4>632</vt:i4>
      </vt:variant>
      <vt:variant>
        <vt:i4>0</vt:i4>
      </vt:variant>
      <vt:variant>
        <vt:i4>5</vt:i4>
      </vt:variant>
      <vt:variant>
        <vt:lpwstr/>
      </vt:variant>
      <vt:variant>
        <vt:lpwstr>_Toc222123466</vt:lpwstr>
      </vt:variant>
      <vt:variant>
        <vt:i4>1114166</vt:i4>
      </vt:variant>
      <vt:variant>
        <vt:i4>626</vt:i4>
      </vt:variant>
      <vt:variant>
        <vt:i4>0</vt:i4>
      </vt:variant>
      <vt:variant>
        <vt:i4>5</vt:i4>
      </vt:variant>
      <vt:variant>
        <vt:lpwstr/>
      </vt:variant>
      <vt:variant>
        <vt:lpwstr>_Toc222123465</vt:lpwstr>
      </vt:variant>
      <vt:variant>
        <vt:i4>1114166</vt:i4>
      </vt:variant>
      <vt:variant>
        <vt:i4>620</vt:i4>
      </vt:variant>
      <vt:variant>
        <vt:i4>0</vt:i4>
      </vt:variant>
      <vt:variant>
        <vt:i4>5</vt:i4>
      </vt:variant>
      <vt:variant>
        <vt:lpwstr/>
      </vt:variant>
      <vt:variant>
        <vt:lpwstr>_Toc222123464</vt:lpwstr>
      </vt:variant>
      <vt:variant>
        <vt:i4>1114166</vt:i4>
      </vt:variant>
      <vt:variant>
        <vt:i4>614</vt:i4>
      </vt:variant>
      <vt:variant>
        <vt:i4>0</vt:i4>
      </vt:variant>
      <vt:variant>
        <vt:i4>5</vt:i4>
      </vt:variant>
      <vt:variant>
        <vt:lpwstr/>
      </vt:variant>
      <vt:variant>
        <vt:lpwstr>_Toc222123463</vt:lpwstr>
      </vt:variant>
      <vt:variant>
        <vt:i4>1114166</vt:i4>
      </vt:variant>
      <vt:variant>
        <vt:i4>608</vt:i4>
      </vt:variant>
      <vt:variant>
        <vt:i4>0</vt:i4>
      </vt:variant>
      <vt:variant>
        <vt:i4>5</vt:i4>
      </vt:variant>
      <vt:variant>
        <vt:lpwstr/>
      </vt:variant>
      <vt:variant>
        <vt:lpwstr>_Toc222123462</vt:lpwstr>
      </vt:variant>
      <vt:variant>
        <vt:i4>1114166</vt:i4>
      </vt:variant>
      <vt:variant>
        <vt:i4>602</vt:i4>
      </vt:variant>
      <vt:variant>
        <vt:i4>0</vt:i4>
      </vt:variant>
      <vt:variant>
        <vt:i4>5</vt:i4>
      </vt:variant>
      <vt:variant>
        <vt:lpwstr/>
      </vt:variant>
      <vt:variant>
        <vt:lpwstr>_Toc222123461</vt:lpwstr>
      </vt:variant>
      <vt:variant>
        <vt:i4>1114166</vt:i4>
      </vt:variant>
      <vt:variant>
        <vt:i4>596</vt:i4>
      </vt:variant>
      <vt:variant>
        <vt:i4>0</vt:i4>
      </vt:variant>
      <vt:variant>
        <vt:i4>5</vt:i4>
      </vt:variant>
      <vt:variant>
        <vt:lpwstr/>
      </vt:variant>
      <vt:variant>
        <vt:lpwstr>_Toc222123460</vt:lpwstr>
      </vt:variant>
      <vt:variant>
        <vt:i4>1179702</vt:i4>
      </vt:variant>
      <vt:variant>
        <vt:i4>590</vt:i4>
      </vt:variant>
      <vt:variant>
        <vt:i4>0</vt:i4>
      </vt:variant>
      <vt:variant>
        <vt:i4>5</vt:i4>
      </vt:variant>
      <vt:variant>
        <vt:lpwstr/>
      </vt:variant>
      <vt:variant>
        <vt:lpwstr>_Toc222123459</vt:lpwstr>
      </vt:variant>
      <vt:variant>
        <vt:i4>1179702</vt:i4>
      </vt:variant>
      <vt:variant>
        <vt:i4>584</vt:i4>
      </vt:variant>
      <vt:variant>
        <vt:i4>0</vt:i4>
      </vt:variant>
      <vt:variant>
        <vt:i4>5</vt:i4>
      </vt:variant>
      <vt:variant>
        <vt:lpwstr/>
      </vt:variant>
      <vt:variant>
        <vt:lpwstr>_Toc222123458</vt:lpwstr>
      </vt:variant>
      <vt:variant>
        <vt:i4>1179702</vt:i4>
      </vt:variant>
      <vt:variant>
        <vt:i4>578</vt:i4>
      </vt:variant>
      <vt:variant>
        <vt:i4>0</vt:i4>
      </vt:variant>
      <vt:variant>
        <vt:i4>5</vt:i4>
      </vt:variant>
      <vt:variant>
        <vt:lpwstr/>
      </vt:variant>
      <vt:variant>
        <vt:lpwstr>_Toc222123457</vt:lpwstr>
      </vt:variant>
      <vt:variant>
        <vt:i4>1179702</vt:i4>
      </vt:variant>
      <vt:variant>
        <vt:i4>572</vt:i4>
      </vt:variant>
      <vt:variant>
        <vt:i4>0</vt:i4>
      </vt:variant>
      <vt:variant>
        <vt:i4>5</vt:i4>
      </vt:variant>
      <vt:variant>
        <vt:lpwstr/>
      </vt:variant>
      <vt:variant>
        <vt:lpwstr>_Toc222123456</vt:lpwstr>
      </vt:variant>
      <vt:variant>
        <vt:i4>1179702</vt:i4>
      </vt:variant>
      <vt:variant>
        <vt:i4>566</vt:i4>
      </vt:variant>
      <vt:variant>
        <vt:i4>0</vt:i4>
      </vt:variant>
      <vt:variant>
        <vt:i4>5</vt:i4>
      </vt:variant>
      <vt:variant>
        <vt:lpwstr/>
      </vt:variant>
      <vt:variant>
        <vt:lpwstr>_Toc222123455</vt:lpwstr>
      </vt:variant>
      <vt:variant>
        <vt:i4>1179702</vt:i4>
      </vt:variant>
      <vt:variant>
        <vt:i4>560</vt:i4>
      </vt:variant>
      <vt:variant>
        <vt:i4>0</vt:i4>
      </vt:variant>
      <vt:variant>
        <vt:i4>5</vt:i4>
      </vt:variant>
      <vt:variant>
        <vt:lpwstr/>
      </vt:variant>
      <vt:variant>
        <vt:lpwstr>_Toc222123454</vt:lpwstr>
      </vt:variant>
      <vt:variant>
        <vt:i4>1179702</vt:i4>
      </vt:variant>
      <vt:variant>
        <vt:i4>554</vt:i4>
      </vt:variant>
      <vt:variant>
        <vt:i4>0</vt:i4>
      </vt:variant>
      <vt:variant>
        <vt:i4>5</vt:i4>
      </vt:variant>
      <vt:variant>
        <vt:lpwstr/>
      </vt:variant>
      <vt:variant>
        <vt:lpwstr>_Toc222123453</vt:lpwstr>
      </vt:variant>
      <vt:variant>
        <vt:i4>1179702</vt:i4>
      </vt:variant>
      <vt:variant>
        <vt:i4>548</vt:i4>
      </vt:variant>
      <vt:variant>
        <vt:i4>0</vt:i4>
      </vt:variant>
      <vt:variant>
        <vt:i4>5</vt:i4>
      </vt:variant>
      <vt:variant>
        <vt:lpwstr/>
      </vt:variant>
      <vt:variant>
        <vt:lpwstr>_Toc222123452</vt:lpwstr>
      </vt:variant>
      <vt:variant>
        <vt:i4>1179702</vt:i4>
      </vt:variant>
      <vt:variant>
        <vt:i4>542</vt:i4>
      </vt:variant>
      <vt:variant>
        <vt:i4>0</vt:i4>
      </vt:variant>
      <vt:variant>
        <vt:i4>5</vt:i4>
      </vt:variant>
      <vt:variant>
        <vt:lpwstr/>
      </vt:variant>
      <vt:variant>
        <vt:lpwstr>_Toc222123451</vt:lpwstr>
      </vt:variant>
      <vt:variant>
        <vt:i4>1179702</vt:i4>
      </vt:variant>
      <vt:variant>
        <vt:i4>536</vt:i4>
      </vt:variant>
      <vt:variant>
        <vt:i4>0</vt:i4>
      </vt:variant>
      <vt:variant>
        <vt:i4>5</vt:i4>
      </vt:variant>
      <vt:variant>
        <vt:lpwstr/>
      </vt:variant>
      <vt:variant>
        <vt:lpwstr>_Toc222123450</vt:lpwstr>
      </vt:variant>
      <vt:variant>
        <vt:i4>1245238</vt:i4>
      </vt:variant>
      <vt:variant>
        <vt:i4>530</vt:i4>
      </vt:variant>
      <vt:variant>
        <vt:i4>0</vt:i4>
      </vt:variant>
      <vt:variant>
        <vt:i4>5</vt:i4>
      </vt:variant>
      <vt:variant>
        <vt:lpwstr/>
      </vt:variant>
      <vt:variant>
        <vt:lpwstr>_Toc222123449</vt:lpwstr>
      </vt:variant>
      <vt:variant>
        <vt:i4>1245238</vt:i4>
      </vt:variant>
      <vt:variant>
        <vt:i4>524</vt:i4>
      </vt:variant>
      <vt:variant>
        <vt:i4>0</vt:i4>
      </vt:variant>
      <vt:variant>
        <vt:i4>5</vt:i4>
      </vt:variant>
      <vt:variant>
        <vt:lpwstr/>
      </vt:variant>
      <vt:variant>
        <vt:lpwstr>_Toc222123448</vt:lpwstr>
      </vt:variant>
      <vt:variant>
        <vt:i4>1245238</vt:i4>
      </vt:variant>
      <vt:variant>
        <vt:i4>518</vt:i4>
      </vt:variant>
      <vt:variant>
        <vt:i4>0</vt:i4>
      </vt:variant>
      <vt:variant>
        <vt:i4>5</vt:i4>
      </vt:variant>
      <vt:variant>
        <vt:lpwstr/>
      </vt:variant>
      <vt:variant>
        <vt:lpwstr>_Toc222123447</vt:lpwstr>
      </vt:variant>
      <vt:variant>
        <vt:i4>1245238</vt:i4>
      </vt:variant>
      <vt:variant>
        <vt:i4>512</vt:i4>
      </vt:variant>
      <vt:variant>
        <vt:i4>0</vt:i4>
      </vt:variant>
      <vt:variant>
        <vt:i4>5</vt:i4>
      </vt:variant>
      <vt:variant>
        <vt:lpwstr/>
      </vt:variant>
      <vt:variant>
        <vt:lpwstr>_Toc222123446</vt:lpwstr>
      </vt:variant>
      <vt:variant>
        <vt:i4>1245238</vt:i4>
      </vt:variant>
      <vt:variant>
        <vt:i4>506</vt:i4>
      </vt:variant>
      <vt:variant>
        <vt:i4>0</vt:i4>
      </vt:variant>
      <vt:variant>
        <vt:i4>5</vt:i4>
      </vt:variant>
      <vt:variant>
        <vt:lpwstr/>
      </vt:variant>
      <vt:variant>
        <vt:lpwstr>_Toc222123445</vt:lpwstr>
      </vt:variant>
      <vt:variant>
        <vt:i4>1245238</vt:i4>
      </vt:variant>
      <vt:variant>
        <vt:i4>500</vt:i4>
      </vt:variant>
      <vt:variant>
        <vt:i4>0</vt:i4>
      </vt:variant>
      <vt:variant>
        <vt:i4>5</vt:i4>
      </vt:variant>
      <vt:variant>
        <vt:lpwstr/>
      </vt:variant>
      <vt:variant>
        <vt:lpwstr>_Toc222123444</vt:lpwstr>
      </vt:variant>
      <vt:variant>
        <vt:i4>1245238</vt:i4>
      </vt:variant>
      <vt:variant>
        <vt:i4>494</vt:i4>
      </vt:variant>
      <vt:variant>
        <vt:i4>0</vt:i4>
      </vt:variant>
      <vt:variant>
        <vt:i4>5</vt:i4>
      </vt:variant>
      <vt:variant>
        <vt:lpwstr/>
      </vt:variant>
      <vt:variant>
        <vt:lpwstr>_Toc222123443</vt:lpwstr>
      </vt:variant>
      <vt:variant>
        <vt:i4>1245238</vt:i4>
      </vt:variant>
      <vt:variant>
        <vt:i4>488</vt:i4>
      </vt:variant>
      <vt:variant>
        <vt:i4>0</vt:i4>
      </vt:variant>
      <vt:variant>
        <vt:i4>5</vt:i4>
      </vt:variant>
      <vt:variant>
        <vt:lpwstr/>
      </vt:variant>
      <vt:variant>
        <vt:lpwstr>_Toc222123442</vt:lpwstr>
      </vt:variant>
      <vt:variant>
        <vt:i4>1245238</vt:i4>
      </vt:variant>
      <vt:variant>
        <vt:i4>482</vt:i4>
      </vt:variant>
      <vt:variant>
        <vt:i4>0</vt:i4>
      </vt:variant>
      <vt:variant>
        <vt:i4>5</vt:i4>
      </vt:variant>
      <vt:variant>
        <vt:lpwstr/>
      </vt:variant>
      <vt:variant>
        <vt:lpwstr>_Toc222123441</vt:lpwstr>
      </vt:variant>
      <vt:variant>
        <vt:i4>1245238</vt:i4>
      </vt:variant>
      <vt:variant>
        <vt:i4>476</vt:i4>
      </vt:variant>
      <vt:variant>
        <vt:i4>0</vt:i4>
      </vt:variant>
      <vt:variant>
        <vt:i4>5</vt:i4>
      </vt:variant>
      <vt:variant>
        <vt:lpwstr/>
      </vt:variant>
      <vt:variant>
        <vt:lpwstr>_Toc222123440</vt:lpwstr>
      </vt:variant>
      <vt:variant>
        <vt:i4>1310774</vt:i4>
      </vt:variant>
      <vt:variant>
        <vt:i4>470</vt:i4>
      </vt:variant>
      <vt:variant>
        <vt:i4>0</vt:i4>
      </vt:variant>
      <vt:variant>
        <vt:i4>5</vt:i4>
      </vt:variant>
      <vt:variant>
        <vt:lpwstr/>
      </vt:variant>
      <vt:variant>
        <vt:lpwstr>_Toc222123439</vt:lpwstr>
      </vt:variant>
      <vt:variant>
        <vt:i4>1310774</vt:i4>
      </vt:variant>
      <vt:variant>
        <vt:i4>464</vt:i4>
      </vt:variant>
      <vt:variant>
        <vt:i4>0</vt:i4>
      </vt:variant>
      <vt:variant>
        <vt:i4>5</vt:i4>
      </vt:variant>
      <vt:variant>
        <vt:lpwstr/>
      </vt:variant>
      <vt:variant>
        <vt:lpwstr>_Toc222123438</vt:lpwstr>
      </vt:variant>
      <vt:variant>
        <vt:i4>1310774</vt:i4>
      </vt:variant>
      <vt:variant>
        <vt:i4>458</vt:i4>
      </vt:variant>
      <vt:variant>
        <vt:i4>0</vt:i4>
      </vt:variant>
      <vt:variant>
        <vt:i4>5</vt:i4>
      </vt:variant>
      <vt:variant>
        <vt:lpwstr/>
      </vt:variant>
      <vt:variant>
        <vt:lpwstr>_Toc222123437</vt:lpwstr>
      </vt:variant>
      <vt:variant>
        <vt:i4>1310774</vt:i4>
      </vt:variant>
      <vt:variant>
        <vt:i4>452</vt:i4>
      </vt:variant>
      <vt:variant>
        <vt:i4>0</vt:i4>
      </vt:variant>
      <vt:variant>
        <vt:i4>5</vt:i4>
      </vt:variant>
      <vt:variant>
        <vt:lpwstr/>
      </vt:variant>
      <vt:variant>
        <vt:lpwstr>_Toc222123436</vt:lpwstr>
      </vt:variant>
      <vt:variant>
        <vt:i4>1310774</vt:i4>
      </vt:variant>
      <vt:variant>
        <vt:i4>446</vt:i4>
      </vt:variant>
      <vt:variant>
        <vt:i4>0</vt:i4>
      </vt:variant>
      <vt:variant>
        <vt:i4>5</vt:i4>
      </vt:variant>
      <vt:variant>
        <vt:lpwstr/>
      </vt:variant>
      <vt:variant>
        <vt:lpwstr>_Toc222123435</vt:lpwstr>
      </vt:variant>
      <vt:variant>
        <vt:i4>1310774</vt:i4>
      </vt:variant>
      <vt:variant>
        <vt:i4>440</vt:i4>
      </vt:variant>
      <vt:variant>
        <vt:i4>0</vt:i4>
      </vt:variant>
      <vt:variant>
        <vt:i4>5</vt:i4>
      </vt:variant>
      <vt:variant>
        <vt:lpwstr/>
      </vt:variant>
      <vt:variant>
        <vt:lpwstr>_Toc222123434</vt:lpwstr>
      </vt:variant>
      <vt:variant>
        <vt:i4>1310774</vt:i4>
      </vt:variant>
      <vt:variant>
        <vt:i4>434</vt:i4>
      </vt:variant>
      <vt:variant>
        <vt:i4>0</vt:i4>
      </vt:variant>
      <vt:variant>
        <vt:i4>5</vt:i4>
      </vt:variant>
      <vt:variant>
        <vt:lpwstr/>
      </vt:variant>
      <vt:variant>
        <vt:lpwstr>_Toc222123433</vt:lpwstr>
      </vt:variant>
      <vt:variant>
        <vt:i4>1310774</vt:i4>
      </vt:variant>
      <vt:variant>
        <vt:i4>428</vt:i4>
      </vt:variant>
      <vt:variant>
        <vt:i4>0</vt:i4>
      </vt:variant>
      <vt:variant>
        <vt:i4>5</vt:i4>
      </vt:variant>
      <vt:variant>
        <vt:lpwstr/>
      </vt:variant>
      <vt:variant>
        <vt:lpwstr>_Toc222123432</vt:lpwstr>
      </vt:variant>
      <vt:variant>
        <vt:i4>1310774</vt:i4>
      </vt:variant>
      <vt:variant>
        <vt:i4>422</vt:i4>
      </vt:variant>
      <vt:variant>
        <vt:i4>0</vt:i4>
      </vt:variant>
      <vt:variant>
        <vt:i4>5</vt:i4>
      </vt:variant>
      <vt:variant>
        <vt:lpwstr/>
      </vt:variant>
      <vt:variant>
        <vt:lpwstr>_Toc222123431</vt:lpwstr>
      </vt:variant>
      <vt:variant>
        <vt:i4>1310774</vt:i4>
      </vt:variant>
      <vt:variant>
        <vt:i4>416</vt:i4>
      </vt:variant>
      <vt:variant>
        <vt:i4>0</vt:i4>
      </vt:variant>
      <vt:variant>
        <vt:i4>5</vt:i4>
      </vt:variant>
      <vt:variant>
        <vt:lpwstr/>
      </vt:variant>
      <vt:variant>
        <vt:lpwstr>_Toc222123430</vt:lpwstr>
      </vt:variant>
      <vt:variant>
        <vt:i4>1376310</vt:i4>
      </vt:variant>
      <vt:variant>
        <vt:i4>410</vt:i4>
      </vt:variant>
      <vt:variant>
        <vt:i4>0</vt:i4>
      </vt:variant>
      <vt:variant>
        <vt:i4>5</vt:i4>
      </vt:variant>
      <vt:variant>
        <vt:lpwstr/>
      </vt:variant>
      <vt:variant>
        <vt:lpwstr>_Toc222123429</vt:lpwstr>
      </vt:variant>
      <vt:variant>
        <vt:i4>1376310</vt:i4>
      </vt:variant>
      <vt:variant>
        <vt:i4>404</vt:i4>
      </vt:variant>
      <vt:variant>
        <vt:i4>0</vt:i4>
      </vt:variant>
      <vt:variant>
        <vt:i4>5</vt:i4>
      </vt:variant>
      <vt:variant>
        <vt:lpwstr/>
      </vt:variant>
      <vt:variant>
        <vt:lpwstr>_Toc222123428</vt:lpwstr>
      </vt:variant>
      <vt:variant>
        <vt:i4>1376310</vt:i4>
      </vt:variant>
      <vt:variant>
        <vt:i4>398</vt:i4>
      </vt:variant>
      <vt:variant>
        <vt:i4>0</vt:i4>
      </vt:variant>
      <vt:variant>
        <vt:i4>5</vt:i4>
      </vt:variant>
      <vt:variant>
        <vt:lpwstr/>
      </vt:variant>
      <vt:variant>
        <vt:lpwstr>_Toc222123427</vt:lpwstr>
      </vt:variant>
      <vt:variant>
        <vt:i4>1376310</vt:i4>
      </vt:variant>
      <vt:variant>
        <vt:i4>392</vt:i4>
      </vt:variant>
      <vt:variant>
        <vt:i4>0</vt:i4>
      </vt:variant>
      <vt:variant>
        <vt:i4>5</vt:i4>
      </vt:variant>
      <vt:variant>
        <vt:lpwstr/>
      </vt:variant>
      <vt:variant>
        <vt:lpwstr>_Toc222123426</vt:lpwstr>
      </vt:variant>
      <vt:variant>
        <vt:i4>1376310</vt:i4>
      </vt:variant>
      <vt:variant>
        <vt:i4>386</vt:i4>
      </vt:variant>
      <vt:variant>
        <vt:i4>0</vt:i4>
      </vt:variant>
      <vt:variant>
        <vt:i4>5</vt:i4>
      </vt:variant>
      <vt:variant>
        <vt:lpwstr/>
      </vt:variant>
      <vt:variant>
        <vt:lpwstr>_Toc222123425</vt:lpwstr>
      </vt:variant>
      <vt:variant>
        <vt:i4>1376310</vt:i4>
      </vt:variant>
      <vt:variant>
        <vt:i4>380</vt:i4>
      </vt:variant>
      <vt:variant>
        <vt:i4>0</vt:i4>
      </vt:variant>
      <vt:variant>
        <vt:i4>5</vt:i4>
      </vt:variant>
      <vt:variant>
        <vt:lpwstr/>
      </vt:variant>
      <vt:variant>
        <vt:lpwstr>_Toc222123424</vt:lpwstr>
      </vt:variant>
      <vt:variant>
        <vt:i4>1376310</vt:i4>
      </vt:variant>
      <vt:variant>
        <vt:i4>374</vt:i4>
      </vt:variant>
      <vt:variant>
        <vt:i4>0</vt:i4>
      </vt:variant>
      <vt:variant>
        <vt:i4>5</vt:i4>
      </vt:variant>
      <vt:variant>
        <vt:lpwstr/>
      </vt:variant>
      <vt:variant>
        <vt:lpwstr>_Toc222123423</vt:lpwstr>
      </vt:variant>
      <vt:variant>
        <vt:i4>1376310</vt:i4>
      </vt:variant>
      <vt:variant>
        <vt:i4>368</vt:i4>
      </vt:variant>
      <vt:variant>
        <vt:i4>0</vt:i4>
      </vt:variant>
      <vt:variant>
        <vt:i4>5</vt:i4>
      </vt:variant>
      <vt:variant>
        <vt:lpwstr/>
      </vt:variant>
      <vt:variant>
        <vt:lpwstr>_Toc222123422</vt:lpwstr>
      </vt:variant>
      <vt:variant>
        <vt:i4>1376310</vt:i4>
      </vt:variant>
      <vt:variant>
        <vt:i4>362</vt:i4>
      </vt:variant>
      <vt:variant>
        <vt:i4>0</vt:i4>
      </vt:variant>
      <vt:variant>
        <vt:i4>5</vt:i4>
      </vt:variant>
      <vt:variant>
        <vt:lpwstr/>
      </vt:variant>
      <vt:variant>
        <vt:lpwstr>_Toc222123421</vt:lpwstr>
      </vt:variant>
      <vt:variant>
        <vt:i4>1376310</vt:i4>
      </vt:variant>
      <vt:variant>
        <vt:i4>356</vt:i4>
      </vt:variant>
      <vt:variant>
        <vt:i4>0</vt:i4>
      </vt:variant>
      <vt:variant>
        <vt:i4>5</vt:i4>
      </vt:variant>
      <vt:variant>
        <vt:lpwstr/>
      </vt:variant>
      <vt:variant>
        <vt:lpwstr>_Toc222123420</vt:lpwstr>
      </vt:variant>
      <vt:variant>
        <vt:i4>1441846</vt:i4>
      </vt:variant>
      <vt:variant>
        <vt:i4>350</vt:i4>
      </vt:variant>
      <vt:variant>
        <vt:i4>0</vt:i4>
      </vt:variant>
      <vt:variant>
        <vt:i4>5</vt:i4>
      </vt:variant>
      <vt:variant>
        <vt:lpwstr/>
      </vt:variant>
      <vt:variant>
        <vt:lpwstr>_Toc222123419</vt:lpwstr>
      </vt:variant>
      <vt:variant>
        <vt:i4>1441846</vt:i4>
      </vt:variant>
      <vt:variant>
        <vt:i4>344</vt:i4>
      </vt:variant>
      <vt:variant>
        <vt:i4>0</vt:i4>
      </vt:variant>
      <vt:variant>
        <vt:i4>5</vt:i4>
      </vt:variant>
      <vt:variant>
        <vt:lpwstr/>
      </vt:variant>
      <vt:variant>
        <vt:lpwstr>_Toc222123418</vt:lpwstr>
      </vt:variant>
      <vt:variant>
        <vt:i4>1441846</vt:i4>
      </vt:variant>
      <vt:variant>
        <vt:i4>338</vt:i4>
      </vt:variant>
      <vt:variant>
        <vt:i4>0</vt:i4>
      </vt:variant>
      <vt:variant>
        <vt:i4>5</vt:i4>
      </vt:variant>
      <vt:variant>
        <vt:lpwstr/>
      </vt:variant>
      <vt:variant>
        <vt:lpwstr>_Toc222123417</vt:lpwstr>
      </vt:variant>
      <vt:variant>
        <vt:i4>1441846</vt:i4>
      </vt:variant>
      <vt:variant>
        <vt:i4>332</vt:i4>
      </vt:variant>
      <vt:variant>
        <vt:i4>0</vt:i4>
      </vt:variant>
      <vt:variant>
        <vt:i4>5</vt:i4>
      </vt:variant>
      <vt:variant>
        <vt:lpwstr/>
      </vt:variant>
      <vt:variant>
        <vt:lpwstr>_Toc222123416</vt:lpwstr>
      </vt:variant>
      <vt:variant>
        <vt:i4>1441846</vt:i4>
      </vt:variant>
      <vt:variant>
        <vt:i4>326</vt:i4>
      </vt:variant>
      <vt:variant>
        <vt:i4>0</vt:i4>
      </vt:variant>
      <vt:variant>
        <vt:i4>5</vt:i4>
      </vt:variant>
      <vt:variant>
        <vt:lpwstr/>
      </vt:variant>
      <vt:variant>
        <vt:lpwstr>_Toc222123415</vt:lpwstr>
      </vt:variant>
      <vt:variant>
        <vt:i4>1441846</vt:i4>
      </vt:variant>
      <vt:variant>
        <vt:i4>320</vt:i4>
      </vt:variant>
      <vt:variant>
        <vt:i4>0</vt:i4>
      </vt:variant>
      <vt:variant>
        <vt:i4>5</vt:i4>
      </vt:variant>
      <vt:variant>
        <vt:lpwstr/>
      </vt:variant>
      <vt:variant>
        <vt:lpwstr>_Toc222123414</vt:lpwstr>
      </vt:variant>
      <vt:variant>
        <vt:i4>1441846</vt:i4>
      </vt:variant>
      <vt:variant>
        <vt:i4>314</vt:i4>
      </vt:variant>
      <vt:variant>
        <vt:i4>0</vt:i4>
      </vt:variant>
      <vt:variant>
        <vt:i4>5</vt:i4>
      </vt:variant>
      <vt:variant>
        <vt:lpwstr/>
      </vt:variant>
      <vt:variant>
        <vt:lpwstr>_Toc222123413</vt:lpwstr>
      </vt:variant>
      <vt:variant>
        <vt:i4>1441846</vt:i4>
      </vt:variant>
      <vt:variant>
        <vt:i4>308</vt:i4>
      </vt:variant>
      <vt:variant>
        <vt:i4>0</vt:i4>
      </vt:variant>
      <vt:variant>
        <vt:i4>5</vt:i4>
      </vt:variant>
      <vt:variant>
        <vt:lpwstr/>
      </vt:variant>
      <vt:variant>
        <vt:lpwstr>_Toc222123412</vt:lpwstr>
      </vt:variant>
      <vt:variant>
        <vt:i4>1441846</vt:i4>
      </vt:variant>
      <vt:variant>
        <vt:i4>302</vt:i4>
      </vt:variant>
      <vt:variant>
        <vt:i4>0</vt:i4>
      </vt:variant>
      <vt:variant>
        <vt:i4>5</vt:i4>
      </vt:variant>
      <vt:variant>
        <vt:lpwstr/>
      </vt:variant>
      <vt:variant>
        <vt:lpwstr>_Toc222123411</vt:lpwstr>
      </vt:variant>
      <vt:variant>
        <vt:i4>1441846</vt:i4>
      </vt:variant>
      <vt:variant>
        <vt:i4>296</vt:i4>
      </vt:variant>
      <vt:variant>
        <vt:i4>0</vt:i4>
      </vt:variant>
      <vt:variant>
        <vt:i4>5</vt:i4>
      </vt:variant>
      <vt:variant>
        <vt:lpwstr/>
      </vt:variant>
      <vt:variant>
        <vt:lpwstr>_Toc222123410</vt:lpwstr>
      </vt:variant>
      <vt:variant>
        <vt:i4>1507382</vt:i4>
      </vt:variant>
      <vt:variant>
        <vt:i4>290</vt:i4>
      </vt:variant>
      <vt:variant>
        <vt:i4>0</vt:i4>
      </vt:variant>
      <vt:variant>
        <vt:i4>5</vt:i4>
      </vt:variant>
      <vt:variant>
        <vt:lpwstr/>
      </vt:variant>
      <vt:variant>
        <vt:lpwstr>_Toc222123409</vt:lpwstr>
      </vt:variant>
      <vt:variant>
        <vt:i4>1507382</vt:i4>
      </vt:variant>
      <vt:variant>
        <vt:i4>284</vt:i4>
      </vt:variant>
      <vt:variant>
        <vt:i4>0</vt:i4>
      </vt:variant>
      <vt:variant>
        <vt:i4>5</vt:i4>
      </vt:variant>
      <vt:variant>
        <vt:lpwstr/>
      </vt:variant>
      <vt:variant>
        <vt:lpwstr>_Toc222123408</vt:lpwstr>
      </vt:variant>
      <vt:variant>
        <vt:i4>1507382</vt:i4>
      </vt:variant>
      <vt:variant>
        <vt:i4>278</vt:i4>
      </vt:variant>
      <vt:variant>
        <vt:i4>0</vt:i4>
      </vt:variant>
      <vt:variant>
        <vt:i4>5</vt:i4>
      </vt:variant>
      <vt:variant>
        <vt:lpwstr/>
      </vt:variant>
      <vt:variant>
        <vt:lpwstr>_Toc222123407</vt:lpwstr>
      </vt:variant>
      <vt:variant>
        <vt:i4>1507382</vt:i4>
      </vt:variant>
      <vt:variant>
        <vt:i4>272</vt:i4>
      </vt:variant>
      <vt:variant>
        <vt:i4>0</vt:i4>
      </vt:variant>
      <vt:variant>
        <vt:i4>5</vt:i4>
      </vt:variant>
      <vt:variant>
        <vt:lpwstr/>
      </vt:variant>
      <vt:variant>
        <vt:lpwstr>_Toc222123406</vt:lpwstr>
      </vt:variant>
      <vt:variant>
        <vt:i4>1507382</vt:i4>
      </vt:variant>
      <vt:variant>
        <vt:i4>266</vt:i4>
      </vt:variant>
      <vt:variant>
        <vt:i4>0</vt:i4>
      </vt:variant>
      <vt:variant>
        <vt:i4>5</vt:i4>
      </vt:variant>
      <vt:variant>
        <vt:lpwstr/>
      </vt:variant>
      <vt:variant>
        <vt:lpwstr>_Toc222123405</vt:lpwstr>
      </vt:variant>
      <vt:variant>
        <vt:i4>1507382</vt:i4>
      </vt:variant>
      <vt:variant>
        <vt:i4>260</vt:i4>
      </vt:variant>
      <vt:variant>
        <vt:i4>0</vt:i4>
      </vt:variant>
      <vt:variant>
        <vt:i4>5</vt:i4>
      </vt:variant>
      <vt:variant>
        <vt:lpwstr/>
      </vt:variant>
      <vt:variant>
        <vt:lpwstr>_Toc222123404</vt:lpwstr>
      </vt:variant>
      <vt:variant>
        <vt:i4>1507382</vt:i4>
      </vt:variant>
      <vt:variant>
        <vt:i4>254</vt:i4>
      </vt:variant>
      <vt:variant>
        <vt:i4>0</vt:i4>
      </vt:variant>
      <vt:variant>
        <vt:i4>5</vt:i4>
      </vt:variant>
      <vt:variant>
        <vt:lpwstr/>
      </vt:variant>
      <vt:variant>
        <vt:lpwstr>_Toc222123403</vt:lpwstr>
      </vt:variant>
      <vt:variant>
        <vt:i4>1507382</vt:i4>
      </vt:variant>
      <vt:variant>
        <vt:i4>248</vt:i4>
      </vt:variant>
      <vt:variant>
        <vt:i4>0</vt:i4>
      </vt:variant>
      <vt:variant>
        <vt:i4>5</vt:i4>
      </vt:variant>
      <vt:variant>
        <vt:lpwstr/>
      </vt:variant>
      <vt:variant>
        <vt:lpwstr>_Toc222123402</vt:lpwstr>
      </vt:variant>
      <vt:variant>
        <vt:i4>1507382</vt:i4>
      </vt:variant>
      <vt:variant>
        <vt:i4>242</vt:i4>
      </vt:variant>
      <vt:variant>
        <vt:i4>0</vt:i4>
      </vt:variant>
      <vt:variant>
        <vt:i4>5</vt:i4>
      </vt:variant>
      <vt:variant>
        <vt:lpwstr/>
      </vt:variant>
      <vt:variant>
        <vt:lpwstr>_Toc222123401</vt:lpwstr>
      </vt:variant>
      <vt:variant>
        <vt:i4>1507382</vt:i4>
      </vt:variant>
      <vt:variant>
        <vt:i4>236</vt:i4>
      </vt:variant>
      <vt:variant>
        <vt:i4>0</vt:i4>
      </vt:variant>
      <vt:variant>
        <vt:i4>5</vt:i4>
      </vt:variant>
      <vt:variant>
        <vt:lpwstr/>
      </vt:variant>
      <vt:variant>
        <vt:lpwstr>_Toc222123400</vt:lpwstr>
      </vt:variant>
      <vt:variant>
        <vt:i4>1966129</vt:i4>
      </vt:variant>
      <vt:variant>
        <vt:i4>230</vt:i4>
      </vt:variant>
      <vt:variant>
        <vt:i4>0</vt:i4>
      </vt:variant>
      <vt:variant>
        <vt:i4>5</vt:i4>
      </vt:variant>
      <vt:variant>
        <vt:lpwstr/>
      </vt:variant>
      <vt:variant>
        <vt:lpwstr>_Toc222123399</vt:lpwstr>
      </vt:variant>
      <vt:variant>
        <vt:i4>1966129</vt:i4>
      </vt:variant>
      <vt:variant>
        <vt:i4>224</vt:i4>
      </vt:variant>
      <vt:variant>
        <vt:i4>0</vt:i4>
      </vt:variant>
      <vt:variant>
        <vt:i4>5</vt:i4>
      </vt:variant>
      <vt:variant>
        <vt:lpwstr/>
      </vt:variant>
      <vt:variant>
        <vt:lpwstr>_Toc222123398</vt:lpwstr>
      </vt:variant>
      <vt:variant>
        <vt:i4>1966129</vt:i4>
      </vt:variant>
      <vt:variant>
        <vt:i4>218</vt:i4>
      </vt:variant>
      <vt:variant>
        <vt:i4>0</vt:i4>
      </vt:variant>
      <vt:variant>
        <vt:i4>5</vt:i4>
      </vt:variant>
      <vt:variant>
        <vt:lpwstr/>
      </vt:variant>
      <vt:variant>
        <vt:lpwstr>_Toc222123397</vt:lpwstr>
      </vt:variant>
      <vt:variant>
        <vt:i4>1966129</vt:i4>
      </vt:variant>
      <vt:variant>
        <vt:i4>212</vt:i4>
      </vt:variant>
      <vt:variant>
        <vt:i4>0</vt:i4>
      </vt:variant>
      <vt:variant>
        <vt:i4>5</vt:i4>
      </vt:variant>
      <vt:variant>
        <vt:lpwstr/>
      </vt:variant>
      <vt:variant>
        <vt:lpwstr>_Toc222123396</vt:lpwstr>
      </vt:variant>
      <vt:variant>
        <vt:i4>1966129</vt:i4>
      </vt:variant>
      <vt:variant>
        <vt:i4>206</vt:i4>
      </vt:variant>
      <vt:variant>
        <vt:i4>0</vt:i4>
      </vt:variant>
      <vt:variant>
        <vt:i4>5</vt:i4>
      </vt:variant>
      <vt:variant>
        <vt:lpwstr/>
      </vt:variant>
      <vt:variant>
        <vt:lpwstr>_Toc222123395</vt:lpwstr>
      </vt:variant>
      <vt:variant>
        <vt:i4>1966129</vt:i4>
      </vt:variant>
      <vt:variant>
        <vt:i4>200</vt:i4>
      </vt:variant>
      <vt:variant>
        <vt:i4>0</vt:i4>
      </vt:variant>
      <vt:variant>
        <vt:i4>5</vt:i4>
      </vt:variant>
      <vt:variant>
        <vt:lpwstr/>
      </vt:variant>
      <vt:variant>
        <vt:lpwstr>_Toc222123394</vt:lpwstr>
      </vt:variant>
      <vt:variant>
        <vt:i4>1966129</vt:i4>
      </vt:variant>
      <vt:variant>
        <vt:i4>194</vt:i4>
      </vt:variant>
      <vt:variant>
        <vt:i4>0</vt:i4>
      </vt:variant>
      <vt:variant>
        <vt:i4>5</vt:i4>
      </vt:variant>
      <vt:variant>
        <vt:lpwstr/>
      </vt:variant>
      <vt:variant>
        <vt:lpwstr>_Toc222123393</vt:lpwstr>
      </vt:variant>
      <vt:variant>
        <vt:i4>1966129</vt:i4>
      </vt:variant>
      <vt:variant>
        <vt:i4>188</vt:i4>
      </vt:variant>
      <vt:variant>
        <vt:i4>0</vt:i4>
      </vt:variant>
      <vt:variant>
        <vt:i4>5</vt:i4>
      </vt:variant>
      <vt:variant>
        <vt:lpwstr/>
      </vt:variant>
      <vt:variant>
        <vt:lpwstr>_Toc222123392</vt:lpwstr>
      </vt:variant>
      <vt:variant>
        <vt:i4>1966129</vt:i4>
      </vt:variant>
      <vt:variant>
        <vt:i4>182</vt:i4>
      </vt:variant>
      <vt:variant>
        <vt:i4>0</vt:i4>
      </vt:variant>
      <vt:variant>
        <vt:i4>5</vt:i4>
      </vt:variant>
      <vt:variant>
        <vt:lpwstr/>
      </vt:variant>
      <vt:variant>
        <vt:lpwstr>_Toc222123391</vt:lpwstr>
      </vt:variant>
      <vt:variant>
        <vt:i4>1966129</vt:i4>
      </vt:variant>
      <vt:variant>
        <vt:i4>176</vt:i4>
      </vt:variant>
      <vt:variant>
        <vt:i4>0</vt:i4>
      </vt:variant>
      <vt:variant>
        <vt:i4>5</vt:i4>
      </vt:variant>
      <vt:variant>
        <vt:lpwstr/>
      </vt:variant>
      <vt:variant>
        <vt:lpwstr>_Toc222123390</vt:lpwstr>
      </vt:variant>
      <vt:variant>
        <vt:i4>2031665</vt:i4>
      </vt:variant>
      <vt:variant>
        <vt:i4>170</vt:i4>
      </vt:variant>
      <vt:variant>
        <vt:i4>0</vt:i4>
      </vt:variant>
      <vt:variant>
        <vt:i4>5</vt:i4>
      </vt:variant>
      <vt:variant>
        <vt:lpwstr/>
      </vt:variant>
      <vt:variant>
        <vt:lpwstr>_Toc222123389</vt:lpwstr>
      </vt:variant>
      <vt:variant>
        <vt:i4>2031665</vt:i4>
      </vt:variant>
      <vt:variant>
        <vt:i4>164</vt:i4>
      </vt:variant>
      <vt:variant>
        <vt:i4>0</vt:i4>
      </vt:variant>
      <vt:variant>
        <vt:i4>5</vt:i4>
      </vt:variant>
      <vt:variant>
        <vt:lpwstr/>
      </vt:variant>
      <vt:variant>
        <vt:lpwstr>_Toc222123388</vt:lpwstr>
      </vt:variant>
      <vt:variant>
        <vt:i4>2031665</vt:i4>
      </vt:variant>
      <vt:variant>
        <vt:i4>158</vt:i4>
      </vt:variant>
      <vt:variant>
        <vt:i4>0</vt:i4>
      </vt:variant>
      <vt:variant>
        <vt:i4>5</vt:i4>
      </vt:variant>
      <vt:variant>
        <vt:lpwstr/>
      </vt:variant>
      <vt:variant>
        <vt:lpwstr>_Toc222123387</vt:lpwstr>
      </vt:variant>
      <vt:variant>
        <vt:i4>2031665</vt:i4>
      </vt:variant>
      <vt:variant>
        <vt:i4>152</vt:i4>
      </vt:variant>
      <vt:variant>
        <vt:i4>0</vt:i4>
      </vt:variant>
      <vt:variant>
        <vt:i4>5</vt:i4>
      </vt:variant>
      <vt:variant>
        <vt:lpwstr/>
      </vt:variant>
      <vt:variant>
        <vt:lpwstr>_Toc222123386</vt:lpwstr>
      </vt:variant>
      <vt:variant>
        <vt:i4>2031665</vt:i4>
      </vt:variant>
      <vt:variant>
        <vt:i4>146</vt:i4>
      </vt:variant>
      <vt:variant>
        <vt:i4>0</vt:i4>
      </vt:variant>
      <vt:variant>
        <vt:i4>5</vt:i4>
      </vt:variant>
      <vt:variant>
        <vt:lpwstr/>
      </vt:variant>
      <vt:variant>
        <vt:lpwstr>_Toc222123385</vt:lpwstr>
      </vt:variant>
      <vt:variant>
        <vt:i4>2031665</vt:i4>
      </vt:variant>
      <vt:variant>
        <vt:i4>140</vt:i4>
      </vt:variant>
      <vt:variant>
        <vt:i4>0</vt:i4>
      </vt:variant>
      <vt:variant>
        <vt:i4>5</vt:i4>
      </vt:variant>
      <vt:variant>
        <vt:lpwstr/>
      </vt:variant>
      <vt:variant>
        <vt:lpwstr>_Toc222123384</vt:lpwstr>
      </vt:variant>
      <vt:variant>
        <vt:i4>2031665</vt:i4>
      </vt:variant>
      <vt:variant>
        <vt:i4>134</vt:i4>
      </vt:variant>
      <vt:variant>
        <vt:i4>0</vt:i4>
      </vt:variant>
      <vt:variant>
        <vt:i4>5</vt:i4>
      </vt:variant>
      <vt:variant>
        <vt:lpwstr/>
      </vt:variant>
      <vt:variant>
        <vt:lpwstr>_Toc222123383</vt:lpwstr>
      </vt:variant>
      <vt:variant>
        <vt:i4>2031665</vt:i4>
      </vt:variant>
      <vt:variant>
        <vt:i4>128</vt:i4>
      </vt:variant>
      <vt:variant>
        <vt:i4>0</vt:i4>
      </vt:variant>
      <vt:variant>
        <vt:i4>5</vt:i4>
      </vt:variant>
      <vt:variant>
        <vt:lpwstr/>
      </vt:variant>
      <vt:variant>
        <vt:lpwstr>_Toc222123382</vt:lpwstr>
      </vt:variant>
      <vt:variant>
        <vt:i4>2031665</vt:i4>
      </vt:variant>
      <vt:variant>
        <vt:i4>122</vt:i4>
      </vt:variant>
      <vt:variant>
        <vt:i4>0</vt:i4>
      </vt:variant>
      <vt:variant>
        <vt:i4>5</vt:i4>
      </vt:variant>
      <vt:variant>
        <vt:lpwstr/>
      </vt:variant>
      <vt:variant>
        <vt:lpwstr>_Toc222123381</vt:lpwstr>
      </vt:variant>
      <vt:variant>
        <vt:i4>2031665</vt:i4>
      </vt:variant>
      <vt:variant>
        <vt:i4>116</vt:i4>
      </vt:variant>
      <vt:variant>
        <vt:i4>0</vt:i4>
      </vt:variant>
      <vt:variant>
        <vt:i4>5</vt:i4>
      </vt:variant>
      <vt:variant>
        <vt:lpwstr/>
      </vt:variant>
      <vt:variant>
        <vt:lpwstr>_Toc222123380</vt:lpwstr>
      </vt:variant>
      <vt:variant>
        <vt:i4>1048625</vt:i4>
      </vt:variant>
      <vt:variant>
        <vt:i4>110</vt:i4>
      </vt:variant>
      <vt:variant>
        <vt:i4>0</vt:i4>
      </vt:variant>
      <vt:variant>
        <vt:i4>5</vt:i4>
      </vt:variant>
      <vt:variant>
        <vt:lpwstr/>
      </vt:variant>
      <vt:variant>
        <vt:lpwstr>_Toc222123379</vt:lpwstr>
      </vt:variant>
      <vt:variant>
        <vt:i4>1048625</vt:i4>
      </vt:variant>
      <vt:variant>
        <vt:i4>104</vt:i4>
      </vt:variant>
      <vt:variant>
        <vt:i4>0</vt:i4>
      </vt:variant>
      <vt:variant>
        <vt:i4>5</vt:i4>
      </vt:variant>
      <vt:variant>
        <vt:lpwstr/>
      </vt:variant>
      <vt:variant>
        <vt:lpwstr>_Toc222123378</vt:lpwstr>
      </vt:variant>
      <vt:variant>
        <vt:i4>1048625</vt:i4>
      </vt:variant>
      <vt:variant>
        <vt:i4>98</vt:i4>
      </vt:variant>
      <vt:variant>
        <vt:i4>0</vt:i4>
      </vt:variant>
      <vt:variant>
        <vt:i4>5</vt:i4>
      </vt:variant>
      <vt:variant>
        <vt:lpwstr/>
      </vt:variant>
      <vt:variant>
        <vt:lpwstr>_Toc222123377</vt:lpwstr>
      </vt:variant>
      <vt:variant>
        <vt:i4>1048625</vt:i4>
      </vt:variant>
      <vt:variant>
        <vt:i4>92</vt:i4>
      </vt:variant>
      <vt:variant>
        <vt:i4>0</vt:i4>
      </vt:variant>
      <vt:variant>
        <vt:i4>5</vt:i4>
      </vt:variant>
      <vt:variant>
        <vt:lpwstr/>
      </vt:variant>
      <vt:variant>
        <vt:lpwstr>_Toc222123376</vt:lpwstr>
      </vt:variant>
      <vt:variant>
        <vt:i4>1048625</vt:i4>
      </vt:variant>
      <vt:variant>
        <vt:i4>86</vt:i4>
      </vt:variant>
      <vt:variant>
        <vt:i4>0</vt:i4>
      </vt:variant>
      <vt:variant>
        <vt:i4>5</vt:i4>
      </vt:variant>
      <vt:variant>
        <vt:lpwstr/>
      </vt:variant>
      <vt:variant>
        <vt:lpwstr>_Toc222123375</vt:lpwstr>
      </vt:variant>
      <vt:variant>
        <vt:i4>1048625</vt:i4>
      </vt:variant>
      <vt:variant>
        <vt:i4>80</vt:i4>
      </vt:variant>
      <vt:variant>
        <vt:i4>0</vt:i4>
      </vt:variant>
      <vt:variant>
        <vt:i4>5</vt:i4>
      </vt:variant>
      <vt:variant>
        <vt:lpwstr/>
      </vt:variant>
      <vt:variant>
        <vt:lpwstr>_Toc222123374</vt:lpwstr>
      </vt:variant>
      <vt:variant>
        <vt:i4>1048625</vt:i4>
      </vt:variant>
      <vt:variant>
        <vt:i4>74</vt:i4>
      </vt:variant>
      <vt:variant>
        <vt:i4>0</vt:i4>
      </vt:variant>
      <vt:variant>
        <vt:i4>5</vt:i4>
      </vt:variant>
      <vt:variant>
        <vt:lpwstr/>
      </vt:variant>
      <vt:variant>
        <vt:lpwstr>_Toc222123373</vt:lpwstr>
      </vt:variant>
      <vt:variant>
        <vt:i4>1048625</vt:i4>
      </vt:variant>
      <vt:variant>
        <vt:i4>68</vt:i4>
      </vt:variant>
      <vt:variant>
        <vt:i4>0</vt:i4>
      </vt:variant>
      <vt:variant>
        <vt:i4>5</vt:i4>
      </vt:variant>
      <vt:variant>
        <vt:lpwstr/>
      </vt:variant>
      <vt:variant>
        <vt:lpwstr>_Toc222123372</vt:lpwstr>
      </vt:variant>
      <vt:variant>
        <vt:i4>1048625</vt:i4>
      </vt:variant>
      <vt:variant>
        <vt:i4>62</vt:i4>
      </vt:variant>
      <vt:variant>
        <vt:i4>0</vt:i4>
      </vt:variant>
      <vt:variant>
        <vt:i4>5</vt:i4>
      </vt:variant>
      <vt:variant>
        <vt:lpwstr/>
      </vt:variant>
      <vt:variant>
        <vt:lpwstr>_Toc222123371</vt:lpwstr>
      </vt:variant>
      <vt:variant>
        <vt:i4>1048625</vt:i4>
      </vt:variant>
      <vt:variant>
        <vt:i4>56</vt:i4>
      </vt:variant>
      <vt:variant>
        <vt:i4>0</vt:i4>
      </vt:variant>
      <vt:variant>
        <vt:i4>5</vt:i4>
      </vt:variant>
      <vt:variant>
        <vt:lpwstr/>
      </vt:variant>
      <vt:variant>
        <vt:lpwstr>_Toc222123370</vt:lpwstr>
      </vt:variant>
      <vt:variant>
        <vt:i4>1114161</vt:i4>
      </vt:variant>
      <vt:variant>
        <vt:i4>50</vt:i4>
      </vt:variant>
      <vt:variant>
        <vt:i4>0</vt:i4>
      </vt:variant>
      <vt:variant>
        <vt:i4>5</vt:i4>
      </vt:variant>
      <vt:variant>
        <vt:lpwstr/>
      </vt:variant>
      <vt:variant>
        <vt:lpwstr>_Toc222123369</vt:lpwstr>
      </vt:variant>
      <vt:variant>
        <vt:i4>1114161</vt:i4>
      </vt:variant>
      <vt:variant>
        <vt:i4>44</vt:i4>
      </vt:variant>
      <vt:variant>
        <vt:i4>0</vt:i4>
      </vt:variant>
      <vt:variant>
        <vt:i4>5</vt:i4>
      </vt:variant>
      <vt:variant>
        <vt:lpwstr/>
      </vt:variant>
      <vt:variant>
        <vt:lpwstr>_Toc222123368</vt:lpwstr>
      </vt:variant>
      <vt:variant>
        <vt:i4>1114161</vt:i4>
      </vt:variant>
      <vt:variant>
        <vt:i4>38</vt:i4>
      </vt:variant>
      <vt:variant>
        <vt:i4>0</vt:i4>
      </vt:variant>
      <vt:variant>
        <vt:i4>5</vt:i4>
      </vt:variant>
      <vt:variant>
        <vt:lpwstr/>
      </vt:variant>
      <vt:variant>
        <vt:lpwstr>_Toc222123367</vt:lpwstr>
      </vt:variant>
      <vt:variant>
        <vt:i4>1114161</vt:i4>
      </vt:variant>
      <vt:variant>
        <vt:i4>32</vt:i4>
      </vt:variant>
      <vt:variant>
        <vt:i4>0</vt:i4>
      </vt:variant>
      <vt:variant>
        <vt:i4>5</vt:i4>
      </vt:variant>
      <vt:variant>
        <vt:lpwstr/>
      </vt:variant>
      <vt:variant>
        <vt:lpwstr>_Toc222123366</vt:lpwstr>
      </vt:variant>
      <vt:variant>
        <vt:i4>1114161</vt:i4>
      </vt:variant>
      <vt:variant>
        <vt:i4>26</vt:i4>
      </vt:variant>
      <vt:variant>
        <vt:i4>0</vt:i4>
      </vt:variant>
      <vt:variant>
        <vt:i4>5</vt:i4>
      </vt:variant>
      <vt:variant>
        <vt:lpwstr/>
      </vt:variant>
      <vt:variant>
        <vt:lpwstr>_Toc222123365</vt:lpwstr>
      </vt:variant>
      <vt:variant>
        <vt:i4>1114161</vt:i4>
      </vt:variant>
      <vt:variant>
        <vt:i4>20</vt:i4>
      </vt:variant>
      <vt:variant>
        <vt:i4>0</vt:i4>
      </vt:variant>
      <vt:variant>
        <vt:i4>5</vt:i4>
      </vt:variant>
      <vt:variant>
        <vt:lpwstr/>
      </vt:variant>
      <vt:variant>
        <vt:lpwstr>_Toc222123364</vt:lpwstr>
      </vt:variant>
      <vt:variant>
        <vt:i4>1114161</vt:i4>
      </vt:variant>
      <vt:variant>
        <vt:i4>14</vt:i4>
      </vt:variant>
      <vt:variant>
        <vt:i4>0</vt:i4>
      </vt:variant>
      <vt:variant>
        <vt:i4>5</vt:i4>
      </vt:variant>
      <vt:variant>
        <vt:lpwstr/>
      </vt:variant>
      <vt:variant>
        <vt:lpwstr>_Toc222123363</vt:lpwstr>
      </vt:variant>
      <vt:variant>
        <vt:i4>1114161</vt:i4>
      </vt:variant>
      <vt:variant>
        <vt:i4>8</vt:i4>
      </vt:variant>
      <vt:variant>
        <vt:i4>0</vt:i4>
      </vt:variant>
      <vt:variant>
        <vt:i4>5</vt:i4>
      </vt:variant>
      <vt:variant>
        <vt:lpwstr/>
      </vt:variant>
      <vt:variant>
        <vt:lpwstr>_Toc222123362</vt:lpwstr>
      </vt:variant>
      <vt:variant>
        <vt:i4>1114161</vt:i4>
      </vt:variant>
      <vt:variant>
        <vt:i4>2</vt:i4>
      </vt:variant>
      <vt:variant>
        <vt:i4>0</vt:i4>
      </vt:variant>
      <vt:variant>
        <vt:i4>5</vt:i4>
      </vt:variant>
      <vt:variant>
        <vt:lpwstr/>
      </vt:variant>
      <vt:variant>
        <vt:lpwstr>_Toc222123361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Greño Lasheras, Sergio</dc:creator>
  <cp:keywords/>
  <dc:description/>
  <cp:lastModifiedBy>Viana Pesos, Zurine</cp:lastModifiedBy>
  <cp:revision>2</cp:revision>
  <cp:lastPrinted>2025-09-08T21:20:00Z</cp:lastPrinted>
  <dcterms:created xsi:type="dcterms:W3CDTF">2026-04-24T11:24:00Z</dcterms:created>
  <dcterms:modified xsi:type="dcterms:W3CDTF">2026-04-24T11:24:00Z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0x0101009C0FB781A6AFC342916CD1DEA0B987C0</vt:lpwstr>
  </property>
  <property fmtid="{D5CDD505-2E9C-101B-9397-08002B2CF9AE}" pid="3" name="MediaServiceImageTags">
    <vt:lpwstr/>
  </property>
</Properties>
</file>