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BC808" w14:textId="77777777" w:rsidR="00914A33" w:rsidRPr="005F2CF8" w:rsidRDefault="00914A33" w:rsidP="00914A33">
      <w:pPr>
        <w:pStyle w:val="BOPVTitulo"/>
        <w:rPr>
          <w:rFonts w:eastAsia="Calibri"/>
          <w:highlight w:val="white"/>
        </w:rPr>
      </w:pPr>
      <w:bookmarkStart w:id="0" w:name="MarcadeViñeta"/>
      <w:bookmarkEnd w:id="0"/>
      <w:r w:rsidRPr="005F2CF8">
        <w:rPr>
          <w:rFonts w:eastAsia="Calibri"/>
          <w:highlight w:val="white"/>
        </w:rPr>
        <w:t xml:space="preserve">ORDEN de fecha XX de XX de </w:t>
      </w:r>
      <w:proofErr w:type="gramStart"/>
      <w:r w:rsidRPr="005F2CF8">
        <w:rPr>
          <w:rFonts w:eastAsia="Calibri"/>
          <w:highlight w:val="white"/>
        </w:rPr>
        <w:t>2026 ,</w:t>
      </w:r>
      <w:proofErr w:type="gramEnd"/>
      <w:r w:rsidRPr="005F2CF8">
        <w:rPr>
          <w:rFonts w:eastAsia="Calibri"/>
          <w:highlight w:val="white"/>
        </w:rPr>
        <w:t xml:space="preserve"> de la consejera de Educación de modificación de la Orden de fecha 22 de enero de 2024, del </w:t>
      </w:r>
      <w:r>
        <w:rPr>
          <w:rFonts w:eastAsia="Calibri"/>
          <w:highlight w:val="white"/>
        </w:rPr>
        <w:t>c</w:t>
      </w:r>
      <w:r w:rsidRPr="005F2CF8">
        <w:rPr>
          <w:rFonts w:eastAsia="Calibri"/>
          <w:highlight w:val="white"/>
        </w:rPr>
        <w:t>onsejero de Educación, por la que se regula la evaluación en Educación Infantil y la evaluación, la promoción y la titulación, en su caso, en Educación Básica y en Bachillerato.</w:t>
      </w:r>
    </w:p>
    <w:p w14:paraId="0A75A803" w14:textId="77777777" w:rsidR="00914A33" w:rsidRPr="00B224C0" w:rsidRDefault="00914A33" w:rsidP="00914A33">
      <w:pPr>
        <w:pStyle w:val="BOPVDetalle"/>
        <w:rPr>
          <w:rFonts w:eastAsia="Calibri"/>
          <w:highlight w:val="white"/>
        </w:rPr>
      </w:pPr>
      <w:r w:rsidRPr="00B224C0">
        <w:rPr>
          <w:rFonts w:eastAsia="Calibri"/>
          <w:highlight w:val="white"/>
        </w:rPr>
        <w:t xml:space="preserve">La Orden de 22 de enero de 2024, del </w:t>
      </w:r>
      <w:r>
        <w:rPr>
          <w:rFonts w:eastAsia="Calibri"/>
          <w:highlight w:val="white"/>
        </w:rPr>
        <w:t>c</w:t>
      </w:r>
      <w:r w:rsidRPr="00B224C0">
        <w:rPr>
          <w:rFonts w:eastAsia="Calibri"/>
          <w:highlight w:val="white"/>
        </w:rPr>
        <w:t xml:space="preserve">onsejero de Educación regula la evaluación en Educación Infantil y la evaluación, la promoción y la titulación, en su caso, en Educación Básica y en Bachillerato. </w:t>
      </w:r>
    </w:p>
    <w:p w14:paraId="5EBB2B0B" w14:textId="77777777" w:rsidR="00914A33" w:rsidRPr="00B224C0" w:rsidRDefault="00914A33" w:rsidP="00914A33">
      <w:pPr>
        <w:pStyle w:val="BOPVDetalle"/>
        <w:rPr>
          <w:rFonts w:eastAsia="Calibri"/>
          <w:highlight w:val="white"/>
        </w:rPr>
      </w:pPr>
      <w:r w:rsidRPr="00B224C0">
        <w:rPr>
          <w:rFonts w:eastAsia="Calibri"/>
          <w:highlight w:val="white"/>
        </w:rPr>
        <w:t xml:space="preserve">El sistema educativo vasco tiene como reto seguir adaptándose a la realidad social existente implementando las medidas oportunas para alcanzar tal fin. En este contexto, se aprecia la necesidad de ajustar la citada Orden de 22 de enero de 2024 incorporando algunas mejoras en la evaluación del alumnado de origen extranjero, por lo que, se establece la necesidad de modificar el artículo 30.7 de la Orden de fecha 22 de enero de 2024, del </w:t>
      </w:r>
      <w:r>
        <w:rPr>
          <w:rFonts w:eastAsia="Calibri"/>
          <w:highlight w:val="white"/>
        </w:rPr>
        <w:t>c</w:t>
      </w:r>
      <w:r w:rsidRPr="00B224C0">
        <w:rPr>
          <w:rFonts w:eastAsia="Calibri"/>
          <w:highlight w:val="white"/>
        </w:rPr>
        <w:t>onsejero de Educación, por la que se regula la evaluación en Educación Infantil y la evaluación, la promoción y la titulación, en su caso en Educación Básica y en Bachillerato.</w:t>
      </w:r>
    </w:p>
    <w:p w14:paraId="4D6F286D" w14:textId="77777777" w:rsidR="00914A33" w:rsidRPr="00D91C9F" w:rsidRDefault="00914A33" w:rsidP="00914A33">
      <w:pPr>
        <w:pStyle w:val="BOPVDetalle"/>
        <w:rPr>
          <w:rFonts w:eastAsia="Calibri"/>
          <w:highlight w:val="white"/>
        </w:rPr>
      </w:pPr>
      <w:r w:rsidRPr="00D91C9F">
        <w:rPr>
          <w:rFonts w:eastAsia="Calibri"/>
          <w:highlight w:val="white"/>
        </w:rPr>
        <w:t xml:space="preserve"> Por consiguiente,</w:t>
      </w:r>
    </w:p>
    <w:p w14:paraId="3C6EB8DC" w14:textId="77777777" w:rsidR="00914A33" w:rsidRPr="00BF1638" w:rsidRDefault="00914A33" w:rsidP="00914A33">
      <w:pPr>
        <w:pStyle w:val="BOPVClave"/>
        <w:rPr>
          <w:rFonts w:cs="Arial"/>
          <w:lang w:eastAsia="es-ES"/>
        </w:rPr>
      </w:pPr>
      <w:r w:rsidRPr="00F01E26">
        <w:rPr>
          <w:rFonts w:eastAsia="Calibri"/>
        </w:rPr>
        <w:t>DISPONGO:</w:t>
      </w:r>
    </w:p>
    <w:p w14:paraId="7EB6B2E6" w14:textId="77777777" w:rsidR="00914A33" w:rsidRPr="00AD5C75" w:rsidRDefault="00914A33" w:rsidP="00914A33">
      <w:pPr>
        <w:pStyle w:val="BOPVDetalle"/>
        <w:rPr>
          <w:rFonts w:eastAsia="Calibri"/>
          <w:highlight w:val="white"/>
        </w:rPr>
      </w:pPr>
      <w:r w:rsidRPr="00AD5C75">
        <w:rPr>
          <w:rFonts w:eastAsia="Calibri"/>
          <w:highlight w:val="white"/>
        </w:rPr>
        <w:t xml:space="preserve">Disposición </w:t>
      </w:r>
      <w:proofErr w:type="gramStart"/>
      <w:r w:rsidRPr="00AD5C75">
        <w:rPr>
          <w:rFonts w:eastAsia="Calibri"/>
          <w:highlight w:val="white"/>
        </w:rPr>
        <w:t>Única.</w:t>
      </w:r>
      <w:r>
        <w:rPr>
          <w:rFonts w:eastAsia="Calibri"/>
          <w:highlight w:val="white"/>
        </w:rPr>
        <w:t>–</w:t>
      </w:r>
      <w:proofErr w:type="gramEnd"/>
      <w:r w:rsidRPr="00AD5C75">
        <w:rPr>
          <w:rFonts w:eastAsia="Calibri"/>
          <w:highlight w:val="white"/>
        </w:rPr>
        <w:t xml:space="preserve"> El objeto de esta nueva Orden es la modificación de la normativa referida a la evaluación, la promoción y la titulación en Educación Básica y en Bachillerato. En concreto, se modifica el citado artículo 30.7 quedando de la siguiente manera:</w:t>
      </w:r>
    </w:p>
    <w:p w14:paraId="41FA1FBC" w14:textId="77777777" w:rsidR="00914A33" w:rsidRPr="00B42CA9" w:rsidRDefault="00914A33" w:rsidP="00914A33">
      <w:pPr>
        <w:pStyle w:val="BOPVDetalle"/>
        <w:rPr>
          <w:rFonts w:eastAsia="Calibri"/>
          <w:i/>
          <w:iCs/>
          <w:highlight w:val="white"/>
        </w:rPr>
      </w:pPr>
      <w:r>
        <w:rPr>
          <w:rFonts w:cs="Arial"/>
          <w:i/>
          <w:iCs/>
          <w:highlight w:val="white"/>
        </w:rPr>
        <w:t>“</w:t>
      </w:r>
      <w:proofErr w:type="gramStart"/>
      <w:r>
        <w:rPr>
          <w:rFonts w:cs="Arial"/>
          <w:i/>
          <w:iCs/>
          <w:highlight w:val="white"/>
        </w:rPr>
        <w:t>7</w:t>
      </w:r>
      <w:r w:rsidRPr="00B42CA9">
        <w:rPr>
          <w:rFonts w:eastAsia="Calibri"/>
          <w:i/>
          <w:iCs/>
          <w:highlight w:val="white"/>
        </w:rPr>
        <w:t>.–</w:t>
      </w:r>
      <w:proofErr w:type="gramEnd"/>
      <w:r w:rsidRPr="00B42CA9">
        <w:rPr>
          <w:rFonts w:eastAsia="Calibri"/>
          <w:i/>
          <w:iCs/>
          <w:highlight w:val="white"/>
        </w:rPr>
        <w:t xml:space="preserve"> Cuando, en el marco de un programa aprobado por el departamento competente en materia de educación, de carácter excepcional y temporal, el Plan de Actuación Personalizado prevea la no calificación de alguna o algunas áreas, materias o ámbitos, dicha ausencia de calificación deberá consignarse mediante la expresión «Sin Calificación» (SC). En estos supuestos, será preceptivo el cumplimiento de los siguientes requisitos:</w:t>
      </w:r>
    </w:p>
    <w:p w14:paraId="33A044A4" w14:textId="77777777" w:rsidR="00914A33" w:rsidRPr="00B42CA9" w:rsidRDefault="00914A33" w:rsidP="00914A33">
      <w:pPr>
        <w:pStyle w:val="BOPVDetalle"/>
        <w:rPr>
          <w:rFonts w:eastAsia="Calibri"/>
          <w:i/>
          <w:iCs/>
          <w:highlight w:val="white"/>
        </w:rPr>
      </w:pPr>
      <w:r w:rsidRPr="00B42CA9">
        <w:rPr>
          <w:rFonts w:eastAsia="Calibri"/>
          <w:i/>
          <w:iCs/>
          <w:highlight w:val="white"/>
        </w:rPr>
        <w:t>a) Que la alumna o el alumno no haya cursado previamente el área, materia o ámbito.</w:t>
      </w:r>
    </w:p>
    <w:p w14:paraId="26761D26" w14:textId="77777777" w:rsidR="00914A33" w:rsidRPr="00B42CA9" w:rsidRDefault="00914A33" w:rsidP="00914A33">
      <w:pPr>
        <w:pStyle w:val="BOPVDetalle"/>
        <w:rPr>
          <w:rFonts w:eastAsia="Calibri"/>
          <w:i/>
          <w:iCs/>
          <w:highlight w:val="white"/>
        </w:rPr>
      </w:pPr>
      <w:r w:rsidRPr="00B42CA9">
        <w:rPr>
          <w:rFonts w:eastAsia="Calibri"/>
          <w:i/>
          <w:iCs/>
          <w:highlight w:val="white"/>
        </w:rPr>
        <w:t>b) Que la ausencia de calificación se mantenga únicamente durante el tiempo de participación en el referido programa para la adquisición de la competencia comunicativa requerida para el seguimiento del currículo.”</w:t>
      </w:r>
    </w:p>
    <w:p w14:paraId="1C48FEEB" w14:textId="77777777" w:rsidR="00914A33" w:rsidRPr="00D95F9D" w:rsidRDefault="00914A33" w:rsidP="00914A33">
      <w:pPr>
        <w:pStyle w:val="BOPVDisposicion"/>
        <w:rPr>
          <w:rFonts w:cs="Arial"/>
        </w:rPr>
      </w:pPr>
      <w:r w:rsidRPr="00134B20">
        <w:rPr>
          <w:rFonts w:eastAsia="Calibri"/>
          <w:highlight w:val="white"/>
        </w:rPr>
        <w:t>Disposición Final Única</w:t>
      </w:r>
      <w:r>
        <w:rPr>
          <w:rFonts w:eastAsia="Calibri"/>
          <w:highlight w:val="white"/>
        </w:rPr>
        <w:t xml:space="preserve"> </w:t>
      </w:r>
      <w:r w:rsidRPr="00134B20">
        <w:rPr>
          <w:rFonts w:eastAsia="Calibri"/>
          <w:highlight w:val="white"/>
        </w:rPr>
        <w:t>- Entrada en vigor.</w:t>
      </w:r>
    </w:p>
    <w:p w14:paraId="3768351E" w14:textId="77777777" w:rsidR="00914A33" w:rsidRDefault="00914A33" w:rsidP="00914A33">
      <w:pPr>
        <w:pStyle w:val="BOPVDetalle"/>
        <w:rPr>
          <w:rFonts w:eastAsia="Calibri"/>
          <w:highlight w:val="white"/>
        </w:rPr>
      </w:pPr>
      <w:r w:rsidRPr="00134B20">
        <w:rPr>
          <w:rFonts w:eastAsia="Calibri"/>
          <w:highlight w:val="white"/>
        </w:rPr>
        <w:t xml:space="preserve"> Esta orden será publicada en el BOPV y entrará en vigor a partir del día siguiente de su publicación.</w:t>
      </w:r>
    </w:p>
    <w:p w14:paraId="7F47B004" w14:textId="7F84A0DB" w:rsidR="00914A33" w:rsidRDefault="00914A33" w:rsidP="007B08C5">
      <w:pPr>
        <w:pStyle w:val="BOPVFirmaLugFec"/>
        <w:rPr>
          <w:rFonts w:eastAsia="Calibri"/>
          <w:highlight w:val="white"/>
        </w:rPr>
      </w:pPr>
      <w:r>
        <w:rPr>
          <w:rFonts w:eastAsia="Calibri"/>
          <w:highlight w:val="white"/>
        </w:rPr>
        <w:t>En Vitoria-Gasteiz, a XX de XX de 2026.</w:t>
      </w:r>
    </w:p>
    <w:p w14:paraId="7C389365" w14:textId="77777777" w:rsidR="00914A33" w:rsidRPr="007B08C5" w:rsidRDefault="00914A33" w:rsidP="007B08C5">
      <w:pPr>
        <w:pStyle w:val="BOPVFirmaNombre"/>
        <w:rPr>
          <w:rFonts w:eastAsia="Calibri"/>
          <w:highlight w:val="white"/>
        </w:rPr>
      </w:pPr>
      <w:r w:rsidRPr="007B08C5">
        <w:rPr>
          <w:rFonts w:eastAsia="Calibri"/>
          <w:highlight w:val="white"/>
        </w:rPr>
        <w:t>MARIA BEGOÑA PEDROSA LOBATO</w:t>
      </w:r>
    </w:p>
    <w:p w14:paraId="0C046206" w14:textId="7FCB7C2F" w:rsidR="004C4C43" w:rsidRPr="007B08C5" w:rsidRDefault="00914A33" w:rsidP="007B08C5">
      <w:pPr>
        <w:pStyle w:val="BOPVFirmaPuesto"/>
        <w:rPr>
          <w:highlight w:val="white"/>
        </w:rPr>
      </w:pPr>
      <w:r w:rsidRPr="007B08C5">
        <w:rPr>
          <w:rFonts w:eastAsia="Calibri"/>
          <w:highlight w:val="white"/>
        </w:rPr>
        <w:t>Consejera de Educación</w:t>
      </w:r>
    </w:p>
    <w:sectPr w:rsidR="004C4C43" w:rsidRPr="007B08C5" w:rsidSect="00914A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1"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2"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3"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4"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57837166">
    <w:abstractNumId w:val="1"/>
  </w:num>
  <w:num w:numId="2" w16cid:durableId="1561940458">
    <w:abstractNumId w:val="5"/>
  </w:num>
  <w:num w:numId="3" w16cid:durableId="1072509162">
    <w:abstractNumId w:val="6"/>
  </w:num>
  <w:num w:numId="4" w16cid:durableId="1021204390">
    <w:abstractNumId w:val="4"/>
  </w:num>
  <w:num w:numId="5" w16cid:durableId="858272891">
    <w:abstractNumId w:val="4"/>
  </w:num>
  <w:num w:numId="6" w16cid:durableId="2133209695">
    <w:abstractNumId w:val="2"/>
  </w:num>
  <w:num w:numId="7" w16cid:durableId="916283595">
    <w:abstractNumId w:val="3"/>
  </w:num>
  <w:num w:numId="8" w16cid:durableId="477385226">
    <w:abstractNumId w:val="7"/>
  </w:num>
  <w:num w:numId="9" w16cid:durableId="34826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5"/>
  <w:hyphenationZone w:val="425"/>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AE"/>
    <w:rsid w:val="00007545"/>
    <w:rsid w:val="00012646"/>
    <w:rsid w:val="00013AE7"/>
    <w:rsid w:val="00023AFA"/>
    <w:rsid w:val="00030730"/>
    <w:rsid w:val="000338F0"/>
    <w:rsid w:val="00037F8F"/>
    <w:rsid w:val="00050619"/>
    <w:rsid w:val="00052111"/>
    <w:rsid w:val="000559E0"/>
    <w:rsid w:val="000602CE"/>
    <w:rsid w:val="00064560"/>
    <w:rsid w:val="00073680"/>
    <w:rsid w:val="00077360"/>
    <w:rsid w:val="00085FA0"/>
    <w:rsid w:val="00087A0D"/>
    <w:rsid w:val="000A1649"/>
    <w:rsid w:val="000A209F"/>
    <w:rsid w:val="000A780E"/>
    <w:rsid w:val="000B79DF"/>
    <w:rsid w:val="000C08CE"/>
    <w:rsid w:val="000D359C"/>
    <w:rsid w:val="000F5BB5"/>
    <w:rsid w:val="0010276F"/>
    <w:rsid w:val="001047B6"/>
    <w:rsid w:val="00111251"/>
    <w:rsid w:val="00113182"/>
    <w:rsid w:val="00126C67"/>
    <w:rsid w:val="001275E3"/>
    <w:rsid w:val="00142AAD"/>
    <w:rsid w:val="0017119C"/>
    <w:rsid w:val="0018327B"/>
    <w:rsid w:val="00190F88"/>
    <w:rsid w:val="00194AD6"/>
    <w:rsid w:val="001B07E2"/>
    <w:rsid w:val="001C7C21"/>
    <w:rsid w:val="001C7FD0"/>
    <w:rsid w:val="001D2F60"/>
    <w:rsid w:val="001E4F7E"/>
    <w:rsid w:val="001E5F7C"/>
    <w:rsid w:val="001F03B8"/>
    <w:rsid w:val="00201E0B"/>
    <w:rsid w:val="00210245"/>
    <w:rsid w:val="0021636C"/>
    <w:rsid w:val="002261AE"/>
    <w:rsid w:val="00245E31"/>
    <w:rsid w:val="00272152"/>
    <w:rsid w:val="00272B08"/>
    <w:rsid w:val="00274AF4"/>
    <w:rsid w:val="00280231"/>
    <w:rsid w:val="002870A7"/>
    <w:rsid w:val="00290F00"/>
    <w:rsid w:val="002A0E6F"/>
    <w:rsid w:val="002A5775"/>
    <w:rsid w:val="002B36CE"/>
    <w:rsid w:val="002C3E20"/>
    <w:rsid w:val="002D0FA2"/>
    <w:rsid w:val="002E48BC"/>
    <w:rsid w:val="002F741B"/>
    <w:rsid w:val="00313277"/>
    <w:rsid w:val="0032594F"/>
    <w:rsid w:val="003319DC"/>
    <w:rsid w:val="00334F0E"/>
    <w:rsid w:val="0034378E"/>
    <w:rsid w:val="00347761"/>
    <w:rsid w:val="00375A5E"/>
    <w:rsid w:val="00377D30"/>
    <w:rsid w:val="00382C79"/>
    <w:rsid w:val="00383268"/>
    <w:rsid w:val="003C2927"/>
    <w:rsid w:val="003C2F90"/>
    <w:rsid w:val="003C7782"/>
    <w:rsid w:val="003E4FAA"/>
    <w:rsid w:val="003E7EBE"/>
    <w:rsid w:val="00425AFB"/>
    <w:rsid w:val="0042783F"/>
    <w:rsid w:val="00440617"/>
    <w:rsid w:val="00453EA6"/>
    <w:rsid w:val="0045578E"/>
    <w:rsid w:val="00466B78"/>
    <w:rsid w:val="0046737F"/>
    <w:rsid w:val="00477748"/>
    <w:rsid w:val="00481C80"/>
    <w:rsid w:val="004A0238"/>
    <w:rsid w:val="004A05CE"/>
    <w:rsid w:val="004A1FC1"/>
    <w:rsid w:val="004A2156"/>
    <w:rsid w:val="004A283A"/>
    <w:rsid w:val="004A552F"/>
    <w:rsid w:val="004B474D"/>
    <w:rsid w:val="004C1F51"/>
    <w:rsid w:val="004C4C43"/>
    <w:rsid w:val="004D66F6"/>
    <w:rsid w:val="004E52E0"/>
    <w:rsid w:val="004F1D06"/>
    <w:rsid w:val="004F2C1A"/>
    <w:rsid w:val="004F39B9"/>
    <w:rsid w:val="004F4611"/>
    <w:rsid w:val="00500B9C"/>
    <w:rsid w:val="00503F47"/>
    <w:rsid w:val="00535085"/>
    <w:rsid w:val="00552CF6"/>
    <w:rsid w:val="00553243"/>
    <w:rsid w:val="00562390"/>
    <w:rsid w:val="00573900"/>
    <w:rsid w:val="00586A4F"/>
    <w:rsid w:val="0058759F"/>
    <w:rsid w:val="005A344D"/>
    <w:rsid w:val="005A47C4"/>
    <w:rsid w:val="005C4645"/>
    <w:rsid w:val="005C5F4C"/>
    <w:rsid w:val="005F47F4"/>
    <w:rsid w:val="005F6FC4"/>
    <w:rsid w:val="00606090"/>
    <w:rsid w:val="00613E30"/>
    <w:rsid w:val="006157CB"/>
    <w:rsid w:val="00617065"/>
    <w:rsid w:val="00636310"/>
    <w:rsid w:val="00637D5C"/>
    <w:rsid w:val="00643E64"/>
    <w:rsid w:val="00644288"/>
    <w:rsid w:val="0065202D"/>
    <w:rsid w:val="006717C0"/>
    <w:rsid w:val="006952C6"/>
    <w:rsid w:val="006B048A"/>
    <w:rsid w:val="006B0D45"/>
    <w:rsid w:val="006B2099"/>
    <w:rsid w:val="006B396E"/>
    <w:rsid w:val="006B7084"/>
    <w:rsid w:val="006D3A08"/>
    <w:rsid w:val="006E0349"/>
    <w:rsid w:val="006E0BD5"/>
    <w:rsid w:val="006E414E"/>
    <w:rsid w:val="006F5A68"/>
    <w:rsid w:val="00700A8D"/>
    <w:rsid w:val="00701EF6"/>
    <w:rsid w:val="00716627"/>
    <w:rsid w:val="00727DB7"/>
    <w:rsid w:val="00751F5A"/>
    <w:rsid w:val="00764A5B"/>
    <w:rsid w:val="00765CC2"/>
    <w:rsid w:val="00765F00"/>
    <w:rsid w:val="00767E39"/>
    <w:rsid w:val="00771D9F"/>
    <w:rsid w:val="00782E8F"/>
    <w:rsid w:val="0078540F"/>
    <w:rsid w:val="007A5ADE"/>
    <w:rsid w:val="007B08C5"/>
    <w:rsid w:val="007C5AEE"/>
    <w:rsid w:val="007C6871"/>
    <w:rsid w:val="007E0D19"/>
    <w:rsid w:val="007F3EC2"/>
    <w:rsid w:val="00812FDA"/>
    <w:rsid w:val="008336CC"/>
    <w:rsid w:val="008351F5"/>
    <w:rsid w:val="00842753"/>
    <w:rsid w:val="008679E4"/>
    <w:rsid w:val="0088161B"/>
    <w:rsid w:val="008863F5"/>
    <w:rsid w:val="008907FC"/>
    <w:rsid w:val="0089491E"/>
    <w:rsid w:val="008952B5"/>
    <w:rsid w:val="008A2AF6"/>
    <w:rsid w:val="008A6891"/>
    <w:rsid w:val="008B6990"/>
    <w:rsid w:val="008C2569"/>
    <w:rsid w:val="008E5F29"/>
    <w:rsid w:val="008F4DCA"/>
    <w:rsid w:val="009125E3"/>
    <w:rsid w:val="00914A33"/>
    <w:rsid w:val="0092207B"/>
    <w:rsid w:val="00925335"/>
    <w:rsid w:val="009404F3"/>
    <w:rsid w:val="00952FD3"/>
    <w:rsid w:val="00956758"/>
    <w:rsid w:val="0096248B"/>
    <w:rsid w:val="009802C3"/>
    <w:rsid w:val="0098465A"/>
    <w:rsid w:val="009A194D"/>
    <w:rsid w:val="009D4F4B"/>
    <w:rsid w:val="009D65DE"/>
    <w:rsid w:val="009D6FF9"/>
    <w:rsid w:val="009F2BFF"/>
    <w:rsid w:val="009F4D93"/>
    <w:rsid w:val="00A26FC4"/>
    <w:rsid w:val="00A27F6C"/>
    <w:rsid w:val="00A37E92"/>
    <w:rsid w:val="00A43918"/>
    <w:rsid w:val="00A57625"/>
    <w:rsid w:val="00A755FA"/>
    <w:rsid w:val="00A76548"/>
    <w:rsid w:val="00A833EE"/>
    <w:rsid w:val="00A9086A"/>
    <w:rsid w:val="00A91C03"/>
    <w:rsid w:val="00AC03EB"/>
    <w:rsid w:val="00AE6B61"/>
    <w:rsid w:val="00B02538"/>
    <w:rsid w:val="00B05773"/>
    <w:rsid w:val="00B11A55"/>
    <w:rsid w:val="00B13792"/>
    <w:rsid w:val="00B14AF3"/>
    <w:rsid w:val="00B1534C"/>
    <w:rsid w:val="00B17B5D"/>
    <w:rsid w:val="00B21A90"/>
    <w:rsid w:val="00B2207E"/>
    <w:rsid w:val="00B24BB2"/>
    <w:rsid w:val="00B5792A"/>
    <w:rsid w:val="00B612E4"/>
    <w:rsid w:val="00B72570"/>
    <w:rsid w:val="00B72ABD"/>
    <w:rsid w:val="00B81E78"/>
    <w:rsid w:val="00BA0E4E"/>
    <w:rsid w:val="00BA225A"/>
    <w:rsid w:val="00BA46E8"/>
    <w:rsid w:val="00BF1BED"/>
    <w:rsid w:val="00C04878"/>
    <w:rsid w:val="00C06B17"/>
    <w:rsid w:val="00C119AB"/>
    <w:rsid w:val="00C242AE"/>
    <w:rsid w:val="00C3451D"/>
    <w:rsid w:val="00C34E1E"/>
    <w:rsid w:val="00C46FE6"/>
    <w:rsid w:val="00C55B4F"/>
    <w:rsid w:val="00C70F93"/>
    <w:rsid w:val="00C74848"/>
    <w:rsid w:val="00C75C77"/>
    <w:rsid w:val="00C84722"/>
    <w:rsid w:val="00CB0B66"/>
    <w:rsid w:val="00CB2B2F"/>
    <w:rsid w:val="00CC4BE0"/>
    <w:rsid w:val="00CC5A92"/>
    <w:rsid w:val="00CD1366"/>
    <w:rsid w:val="00CE17AC"/>
    <w:rsid w:val="00CE53A0"/>
    <w:rsid w:val="00D11D9C"/>
    <w:rsid w:val="00D32691"/>
    <w:rsid w:val="00D35A12"/>
    <w:rsid w:val="00D36A14"/>
    <w:rsid w:val="00D4407C"/>
    <w:rsid w:val="00D60A98"/>
    <w:rsid w:val="00D666F2"/>
    <w:rsid w:val="00D74CCF"/>
    <w:rsid w:val="00D840D5"/>
    <w:rsid w:val="00D85004"/>
    <w:rsid w:val="00D93D64"/>
    <w:rsid w:val="00DA74A2"/>
    <w:rsid w:val="00DB5333"/>
    <w:rsid w:val="00DC5EA5"/>
    <w:rsid w:val="00DE6A76"/>
    <w:rsid w:val="00DF0009"/>
    <w:rsid w:val="00DF0251"/>
    <w:rsid w:val="00E058E6"/>
    <w:rsid w:val="00E120A5"/>
    <w:rsid w:val="00E12790"/>
    <w:rsid w:val="00E3248B"/>
    <w:rsid w:val="00E32FA6"/>
    <w:rsid w:val="00E55035"/>
    <w:rsid w:val="00E554CE"/>
    <w:rsid w:val="00E7416D"/>
    <w:rsid w:val="00E90F0E"/>
    <w:rsid w:val="00EA31C5"/>
    <w:rsid w:val="00EA625E"/>
    <w:rsid w:val="00EB413E"/>
    <w:rsid w:val="00EB432A"/>
    <w:rsid w:val="00EB4777"/>
    <w:rsid w:val="00EB6D09"/>
    <w:rsid w:val="00EC05EB"/>
    <w:rsid w:val="00EC6DC6"/>
    <w:rsid w:val="00EC70B2"/>
    <w:rsid w:val="00EC7BDD"/>
    <w:rsid w:val="00ED50D9"/>
    <w:rsid w:val="00ED5CB6"/>
    <w:rsid w:val="00ED7AE5"/>
    <w:rsid w:val="00EE2D58"/>
    <w:rsid w:val="00EF1087"/>
    <w:rsid w:val="00EF614A"/>
    <w:rsid w:val="00F04A05"/>
    <w:rsid w:val="00F05A93"/>
    <w:rsid w:val="00F16A78"/>
    <w:rsid w:val="00F20A49"/>
    <w:rsid w:val="00F31C24"/>
    <w:rsid w:val="00F462AF"/>
    <w:rsid w:val="00F63611"/>
    <w:rsid w:val="00F705CC"/>
    <w:rsid w:val="00F72995"/>
    <w:rsid w:val="00F77CB4"/>
    <w:rsid w:val="00F8333E"/>
    <w:rsid w:val="00F83802"/>
    <w:rsid w:val="00FA165A"/>
    <w:rsid w:val="00FA393C"/>
    <w:rsid w:val="00FA3FFA"/>
    <w:rsid w:val="00FB51CC"/>
    <w:rsid w:val="00FB5349"/>
    <w:rsid w:val="00FD19A4"/>
    <w:rsid w:val="00FE5F43"/>
    <w:rsid w:val="00FF10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DCB49"/>
  <w15:chartTrackingRefBased/>
  <w15:docId w15:val="{ED3C66E7-A093-4C5A-AD6D-D567D2C7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sid w:val="006E414E"/>
    <w:rPr>
      <w:lang w:eastAsia="es-ES_tradnl"/>
    </w:rPr>
  </w:style>
  <w:style w:type="paragraph" w:styleId="3izenburua">
    <w:name w:val="heading 3"/>
    <w:basedOn w:val="Normala"/>
    <w:next w:val="Normala"/>
    <w:autoRedefine/>
    <w:qFormat/>
    <w:rsid w:val="006E414E"/>
    <w:pPr>
      <w:keepNext/>
      <w:spacing w:after="60"/>
      <w:outlineLvl w:val="2"/>
    </w:pPr>
    <w:rPr>
      <w:rFonts w:ascii="Arial" w:hAnsi="Arial" w:cs="Arial"/>
      <w:b/>
      <w:bCs/>
      <w:sz w:val="26"/>
      <w:szCs w:val="26"/>
    </w:rPr>
  </w:style>
  <w:style w:type="character" w:default="1" w:styleId="Paragrafoarenletra-tipolehenetsia">
    <w:name w:val="Default Paragraph Font"/>
    <w:semiHidden/>
    <w:rsid w:val="006E414E"/>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semiHidden/>
    <w:rsid w:val="006E414E"/>
  </w:style>
  <w:style w:type="paragraph" w:customStyle="1" w:styleId="BOPV">
    <w:name w:val="BOPV"/>
    <w:basedOn w:val="Normala"/>
    <w:rsid w:val="006E414E"/>
    <w:rPr>
      <w:rFonts w:ascii="Arial" w:hAnsi="Arial"/>
      <w:sz w:val="22"/>
      <w:szCs w:val="22"/>
    </w:rPr>
  </w:style>
  <w:style w:type="paragraph" w:customStyle="1" w:styleId="BOPVAnexo">
    <w:name w:val="BOPVAnexo"/>
    <w:basedOn w:val="BOPVDetalle"/>
    <w:rsid w:val="006E414E"/>
  </w:style>
  <w:style w:type="paragraph" w:customStyle="1" w:styleId="BOPVDetalle">
    <w:name w:val="BOPVDetalle"/>
    <w:rsid w:val="006E414E"/>
    <w:pPr>
      <w:widowControl w:val="0"/>
      <w:spacing w:after="220"/>
      <w:ind w:firstLine="425"/>
    </w:pPr>
    <w:rPr>
      <w:rFonts w:ascii="Arial" w:hAnsi="Arial"/>
      <w:sz w:val="22"/>
      <w:szCs w:val="22"/>
      <w:lang w:eastAsia="es-ES_tradnl"/>
    </w:rPr>
  </w:style>
  <w:style w:type="paragraph" w:customStyle="1" w:styleId="BOPVAnexoDentroTexto">
    <w:name w:val="BOPVAnexoDentroTexto"/>
    <w:basedOn w:val="BOPVDetalle"/>
    <w:rsid w:val="006E414E"/>
  </w:style>
  <w:style w:type="paragraph" w:customStyle="1" w:styleId="BOPVAnexoFinal">
    <w:name w:val="BOPVAnexoFinal"/>
    <w:basedOn w:val="BOPVDetalle"/>
    <w:rsid w:val="006E414E"/>
  </w:style>
  <w:style w:type="paragraph" w:customStyle="1" w:styleId="BOPVCapitulo">
    <w:name w:val="BOPVCapitulo"/>
    <w:basedOn w:val="BOPVDetalle"/>
    <w:autoRedefine/>
    <w:rsid w:val="006E414E"/>
  </w:style>
  <w:style w:type="paragraph" w:customStyle="1" w:styleId="BOPVClave">
    <w:name w:val="BOPVClave"/>
    <w:basedOn w:val="BOPVDetalle"/>
    <w:rsid w:val="006E414E"/>
    <w:pPr>
      <w:ind w:firstLine="0"/>
      <w:jc w:val="center"/>
    </w:pPr>
    <w:rPr>
      <w:caps/>
    </w:rPr>
  </w:style>
  <w:style w:type="paragraph" w:customStyle="1" w:styleId="BOPVDisposicion">
    <w:name w:val="BOPVDisposicion"/>
    <w:basedOn w:val="BOPVClave"/>
    <w:rsid w:val="006E414E"/>
    <w:pPr>
      <w:jc w:val="left"/>
    </w:pPr>
  </w:style>
  <w:style w:type="paragraph" w:customStyle="1" w:styleId="BOPVFirmaLugFec">
    <w:name w:val="BOPVFirmaLugFec"/>
    <w:basedOn w:val="BOPVDetalle"/>
    <w:rsid w:val="006E414E"/>
  </w:style>
  <w:style w:type="paragraph" w:customStyle="1" w:styleId="BOPVFirmaNombre">
    <w:name w:val="BOPVFirmaNombre"/>
    <w:basedOn w:val="BOPVDetalle"/>
    <w:rsid w:val="006E414E"/>
    <w:pPr>
      <w:ind w:firstLine="0"/>
    </w:pPr>
    <w:rPr>
      <w:caps/>
    </w:rPr>
  </w:style>
  <w:style w:type="paragraph" w:customStyle="1" w:styleId="BOPVFirmaPuesto">
    <w:name w:val="BOPVFirmaPuesto"/>
    <w:basedOn w:val="BOPVDetalle"/>
    <w:rsid w:val="006E414E"/>
    <w:pPr>
      <w:spacing w:after="0"/>
      <w:ind w:firstLine="0"/>
    </w:pPr>
  </w:style>
  <w:style w:type="paragraph" w:customStyle="1" w:styleId="BOPVNombreLehen1">
    <w:name w:val="BOPVNombreLehen1"/>
    <w:basedOn w:val="BOPVFirmaNombre"/>
    <w:rsid w:val="006E414E"/>
    <w:pPr>
      <w:jc w:val="center"/>
    </w:pPr>
  </w:style>
  <w:style w:type="paragraph" w:customStyle="1" w:styleId="BOPVNombreLehen2">
    <w:name w:val="BOPVNombreLehen2"/>
    <w:basedOn w:val="BOPVFirmaNombre"/>
    <w:rsid w:val="006E414E"/>
    <w:pPr>
      <w:jc w:val="right"/>
    </w:pPr>
  </w:style>
  <w:style w:type="paragraph" w:customStyle="1" w:styleId="BOPVNumeroBoletin">
    <w:name w:val="BOPVNumeroBoletin"/>
    <w:basedOn w:val="BOPVDetalle"/>
    <w:rsid w:val="006E414E"/>
  </w:style>
  <w:style w:type="paragraph" w:customStyle="1" w:styleId="BOPVOrden">
    <w:name w:val="BOPVOrden"/>
    <w:basedOn w:val="BOPVDetalle"/>
    <w:rsid w:val="006E414E"/>
  </w:style>
  <w:style w:type="paragraph" w:customStyle="1" w:styleId="BOPVOrganismo">
    <w:name w:val="BOPVOrganismo"/>
    <w:basedOn w:val="BOPVDetalle"/>
    <w:rsid w:val="006E414E"/>
    <w:rPr>
      <w:caps/>
    </w:rPr>
  </w:style>
  <w:style w:type="paragraph" w:customStyle="1" w:styleId="BOPVPuestoLehen1">
    <w:name w:val="BOPVPuestoLehen1"/>
    <w:basedOn w:val="BOPVFirmaPuesto"/>
    <w:rsid w:val="006E414E"/>
    <w:pPr>
      <w:jc w:val="center"/>
    </w:pPr>
  </w:style>
  <w:style w:type="paragraph" w:customStyle="1" w:styleId="BOPVPuestoLehen2">
    <w:name w:val="BOPVPuestoLehen2"/>
    <w:basedOn w:val="BOPVFirmaPuesto"/>
    <w:rsid w:val="006E414E"/>
    <w:pPr>
      <w:jc w:val="right"/>
    </w:pPr>
  </w:style>
  <w:style w:type="paragraph" w:customStyle="1" w:styleId="BOPVSeccion">
    <w:name w:val="BOPVSeccion"/>
    <w:basedOn w:val="BOPVDetalle"/>
    <w:rsid w:val="006E414E"/>
    <w:rPr>
      <w:caps/>
    </w:rPr>
  </w:style>
  <w:style w:type="paragraph" w:customStyle="1" w:styleId="BOPVSubseccion">
    <w:name w:val="BOPVSubseccion"/>
    <w:basedOn w:val="BOPVDetalle"/>
    <w:rsid w:val="006E414E"/>
  </w:style>
  <w:style w:type="paragraph" w:customStyle="1" w:styleId="BOPVSumarioEuskera">
    <w:name w:val="BOPVSumarioEuskera"/>
    <w:basedOn w:val="BOPV"/>
    <w:rsid w:val="006E414E"/>
  </w:style>
  <w:style w:type="paragraph" w:customStyle="1" w:styleId="BOPVSumarioOrden">
    <w:name w:val="BOPVSumarioOrden"/>
    <w:basedOn w:val="BOPV"/>
    <w:rsid w:val="006E414E"/>
  </w:style>
  <w:style w:type="paragraph" w:customStyle="1" w:styleId="BOPVSumarioOrganismo">
    <w:name w:val="BOPVSumarioOrganismo"/>
    <w:basedOn w:val="BOPV"/>
    <w:rsid w:val="006E414E"/>
  </w:style>
  <w:style w:type="paragraph" w:customStyle="1" w:styleId="BOPVSumarioSeccion">
    <w:name w:val="BOPVSumarioSeccion"/>
    <w:basedOn w:val="BOPV"/>
    <w:rsid w:val="006E414E"/>
  </w:style>
  <w:style w:type="paragraph" w:customStyle="1" w:styleId="BOPVSumarioSubseccion">
    <w:name w:val="BOPVSumarioSubseccion"/>
    <w:basedOn w:val="BOPV"/>
    <w:rsid w:val="006E414E"/>
  </w:style>
  <w:style w:type="paragraph" w:customStyle="1" w:styleId="BOPVSumarioTitulo">
    <w:name w:val="BOPVSumarioTitulo"/>
    <w:basedOn w:val="BOPV"/>
    <w:rsid w:val="006E414E"/>
  </w:style>
  <w:style w:type="paragraph" w:customStyle="1" w:styleId="BOPVTitulo">
    <w:name w:val="BOPVTitulo"/>
    <w:basedOn w:val="BOPVDetalle"/>
    <w:rsid w:val="006E414E"/>
    <w:pPr>
      <w:ind w:left="425" w:hanging="425"/>
    </w:pPr>
  </w:style>
  <w:style w:type="paragraph" w:customStyle="1" w:styleId="BOPVClaveSin">
    <w:name w:val="BOPVClaveSin"/>
    <w:basedOn w:val="BOPVDetalle"/>
    <w:qFormat/>
    <w:rsid w:val="006E414E"/>
    <w:pPr>
      <w:jc w:val="center"/>
    </w:pPr>
    <w:rPr>
      <w:caps/>
    </w:rPr>
  </w:style>
  <w:style w:type="paragraph" w:customStyle="1" w:styleId="BOPVDisposicionTitulo">
    <w:name w:val="BOPVDisposicionTitulo"/>
    <w:basedOn w:val="BOPVDisposicion"/>
    <w:rsid w:val="006E414E"/>
    <w:rPr>
      <w:caps w:val="0"/>
    </w:rPr>
  </w:style>
  <w:style w:type="paragraph" w:customStyle="1" w:styleId="TituloBOPV">
    <w:name w:val="TituloBOPV"/>
    <w:basedOn w:val="BOPVDetalle"/>
    <w:rsid w:val="006E414E"/>
  </w:style>
  <w:style w:type="paragraph" w:customStyle="1" w:styleId="BOPVLista">
    <w:name w:val="BOPVLista"/>
    <w:basedOn w:val="BOPVDetalle"/>
    <w:rsid w:val="006E414E"/>
    <w:pPr>
      <w:contextualSpacing/>
    </w:pPr>
  </w:style>
  <w:style w:type="paragraph" w:customStyle="1" w:styleId="BOPVClaveMinusculas">
    <w:name w:val="BOPVClaveMinusculas"/>
    <w:basedOn w:val="BOPVClave"/>
    <w:rsid w:val="006E414E"/>
    <w:rPr>
      <w:caps w:val="0"/>
    </w:rPr>
  </w:style>
  <w:style w:type="paragraph" w:customStyle="1" w:styleId="BOPVDetalle1">
    <w:name w:val="BOPVDetalle1"/>
    <w:basedOn w:val="BOPVDetalle"/>
    <w:rsid w:val="006E414E"/>
    <w:pPr>
      <w:ind w:left="425"/>
    </w:pPr>
  </w:style>
  <w:style w:type="paragraph" w:customStyle="1" w:styleId="BOPVDetalle2">
    <w:name w:val="BOPVDetalle2"/>
    <w:basedOn w:val="BOPVDetalle1"/>
    <w:rsid w:val="006E414E"/>
    <w:pPr>
      <w:ind w:left="709"/>
    </w:pPr>
  </w:style>
  <w:style w:type="paragraph" w:customStyle="1" w:styleId="BOPVDetalle3">
    <w:name w:val="BOPVDetalle3"/>
    <w:basedOn w:val="BOPVDetalle2"/>
    <w:rsid w:val="006E414E"/>
    <w:pPr>
      <w:ind w:left="992"/>
    </w:pPr>
  </w:style>
  <w:style w:type="paragraph" w:customStyle="1" w:styleId="BOPVDetalle4">
    <w:name w:val="BOPVDetalle4"/>
    <w:basedOn w:val="BOPVDetalle3"/>
    <w:rsid w:val="006E414E"/>
    <w:pPr>
      <w:ind w:left="1276"/>
    </w:pPr>
  </w:style>
  <w:style w:type="paragraph" w:customStyle="1" w:styleId="BOPVVinculo">
    <w:name w:val="BOPVVinculo"/>
    <w:basedOn w:val="BOPVDetalle"/>
    <w:qFormat/>
    <w:rsid w:val="006E414E"/>
  </w:style>
  <w:style w:type="paragraph" w:customStyle="1" w:styleId="BOPVDerogada">
    <w:name w:val="BOPVDerogada"/>
    <w:autoRedefine/>
    <w:qFormat/>
    <w:rsid w:val="006E414E"/>
    <w:pPr>
      <w:jc w:val="center"/>
    </w:pPr>
    <w:rPr>
      <w:rFonts w:ascii="Arial" w:hAnsi="Arial"/>
      <w:b/>
      <w:caps/>
      <w:color w:val="FF0000"/>
      <w:sz w:val="26"/>
      <w:szCs w:val="22"/>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LEGZE\Downloads\documento.dot" TargetMode="Externa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719D4026D0CC042862B43557B67FBD4" ma:contentTypeVersion="13" ma:contentTypeDescription="Crear nuevo documento." ma:contentTypeScope="" ma:versionID="3dfa1cca9e7b276e1ac3c927f30c8f6e">
  <xsd:schema xmlns:xsd="http://www.w3.org/2001/XMLSchema" xmlns:xs="http://www.w3.org/2001/XMLSchema" xmlns:p="http://schemas.microsoft.com/office/2006/metadata/properties" xmlns:ns2="870f321a-7c98-4edc-98e3-874eacb98eea" xmlns:ns3="0f9d02d5-d7c8-404e-86e0-b56ca37cb1ec" targetNamespace="http://schemas.microsoft.com/office/2006/metadata/properties" ma:root="true" ma:fieldsID="08642a5c2903454350dbd2a9d6135985" ns2:_="" ns3:_="">
    <xsd:import namespace="870f321a-7c98-4edc-98e3-874eacb98eea"/>
    <xsd:import namespace="0f9d02d5-d7c8-404e-86e0-b56ca37cb1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0f321a-7c98-4edc-98e3-874eacb9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d02d5-d7c8-404e-86e0-b56ca37cb1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31555-4fb3-4b9a-8ccb-9d75672c2bb2}" ma:internalName="TaxCatchAll" ma:showField="CatchAllData" ma:web="0f9d02d5-d7c8-404e-86e0-b56ca37cb1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0f321a-7c98-4edc-98e3-874eacb98eea">
      <Terms xmlns="http://schemas.microsoft.com/office/infopath/2007/PartnerControls"/>
    </lcf76f155ced4ddcb4097134ff3c332f>
    <TaxCatchAll xmlns="0f9d02d5-d7c8-404e-86e0-b56ca37cb1ec" xsi:nil="true"/>
  </documentManagement>
</p:properties>
</file>

<file path=customXml/itemProps1.xml><?xml version="1.0" encoding="utf-8"?>
<ds:datastoreItem xmlns:ds="http://schemas.openxmlformats.org/officeDocument/2006/customXml" ds:itemID="{D1C02671-CF83-4205-8A9B-AE5CE60C14CA}"/>
</file>

<file path=customXml/itemProps2.xml><?xml version="1.0" encoding="utf-8"?>
<ds:datastoreItem xmlns:ds="http://schemas.openxmlformats.org/officeDocument/2006/customXml" ds:itemID="{465E2F2B-004B-4844-9BB6-CD0CD92181C0}">
  <ds:schemaRefs>
    <ds:schemaRef ds:uri="http://schemas.microsoft.com/sharepoint/v3/contenttype/forms"/>
  </ds:schemaRefs>
</ds:datastoreItem>
</file>

<file path=customXml/itemProps3.xml><?xml version="1.0" encoding="utf-8"?>
<ds:datastoreItem xmlns:ds="http://schemas.openxmlformats.org/officeDocument/2006/customXml" ds:itemID="{234C438A-7506-4F5D-B032-E9F8E235CDBD}">
  <ds:schemaRefs>
    <ds:schemaRef ds:uri="http://schemas.microsoft.com/office/2006/metadata/properties"/>
    <ds:schemaRef ds:uri="http://schemas.microsoft.com/office/infopath/2007/PartnerControls"/>
    <ds:schemaRef ds:uri="80298595-e580-4a49-bf14-3f4a4dadf814"/>
    <ds:schemaRef ds:uri="6e392bd3-ade1-4ab5-9115-eb1dcc10fd49"/>
  </ds:schemaRefs>
</ds:datastoreItem>
</file>

<file path=docProps/app.xml><?xml version="1.0" encoding="utf-8"?>
<Properties xmlns="http://schemas.openxmlformats.org/officeDocument/2006/extended-properties" xmlns:vt="http://schemas.openxmlformats.org/officeDocument/2006/docPropsVTypes">
  <Template>documento.dot</Template>
  <TotalTime>3</TotalTime>
  <Pages>1</Pages>
  <Words>365</Words>
  <Characters>2012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DISPONGO:</vt:lpstr>
    </vt:vector>
  </TitlesOfParts>
  <Company>ejie</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DISPONGO:</dc:title>
  <dc:subject/>
  <dc:creator>Salegi Zezeaga, Idurre</dc:creator>
  <cp:keywords/>
  <dc:description/>
  <cp:lastModifiedBy>Salegi Zezeaga, Idurre</cp:lastModifiedBy>
  <cp:revision>6</cp:revision>
  <dcterms:created xsi:type="dcterms:W3CDTF">2026-02-09T07:20:00Z</dcterms:created>
  <dcterms:modified xsi:type="dcterms:W3CDTF">2026-06-05T07:07:00Z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0x0101003719D4026D0CC042862B43557B67FBD4</vt:lpwstr>
  </property>
  <property fmtid="{D5CDD505-2E9C-101B-9397-08002B2CF9AE}" pid="3" name="MediaServiceImageTags">
    <vt:lpwstr/>
  </property>
</Properties>
</file>