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5096" w14:textId="7F481A56" w:rsidR="0086149F" w:rsidRDefault="00221A32" w:rsidP="006B55E9">
      <w:pPr>
        <w:jc w:val="both"/>
        <w:rPr>
          <w:rStyle w:val="Fuentedeprrafopredeter1"/>
          <w:rFonts w:ascii="Open Sans" w:hAnsi="Open Sans" w:cs="Open Sans"/>
          <w:b/>
          <w:bCs/>
          <w:iCs/>
          <w:sz w:val="20"/>
          <w:szCs w:val="20"/>
          <w:lang w:val="es-ES"/>
        </w:rPr>
      </w:pPr>
      <w:r w:rsidRPr="00BF24FE">
        <w:rPr>
          <w:rStyle w:val="Fuentedeprrafopredeter1"/>
          <w:rFonts w:ascii="Open Sans" w:hAnsi="Open Sans" w:cs="Open Sans"/>
          <w:b/>
          <w:bCs/>
          <w:iCs/>
          <w:sz w:val="20"/>
          <w:szCs w:val="20"/>
          <w:lang w:val="es-ES"/>
        </w:rPr>
        <w:t>DECRETO XX/</w:t>
      </w:r>
      <w:r w:rsidRPr="005421D6">
        <w:rPr>
          <w:rStyle w:val="Fuentedeprrafopredeter1"/>
          <w:rFonts w:ascii="Open Sans" w:hAnsi="Open Sans" w:cs="Open Sans"/>
          <w:b/>
          <w:bCs/>
          <w:iCs/>
          <w:sz w:val="20"/>
          <w:szCs w:val="20"/>
          <w:highlight w:val="yellow"/>
          <w:lang w:val="es-ES"/>
        </w:rPr>
        <w:t>202</w:t>
      </w:r>
      <w:r w:rsidR="00A1370D">
        <w:rPr>
          <w:rStyle w:val="Fuentedeprrafopredeter1"/>
          <w:rFonts w:ascii="Open Sans" w:hAnsi="Open Sans" w:cs="Open Sans"/>
          <w:b/>
          <w:bCs/>
          <w:iCs/>
          <w:sz w:val="20"/>
          <w:szCs w:val="20"/>
          <w:lang w:val="es-ES"/>
        </w:rPr>
        <w:t>5</w:t>
      </w:r>
      <w:r w:rsidRPr="00BF24FE">
        <w:rPr>
          <w:rStyle w:val="Fuentedeprrafopredeter1"/>
          <w:rFonts w:ascii="Open Sans" w:hAnsi="Open Sans" w:cs="Open Sans"/>
          <w:b/>
          <w:bCs/>
          <w:iCs/>
          <w:sz w:val="20"/>
          <w:szCs w:val="20"/>
          <w:lang w:val="es-ES"/>
        </w:rPr>
        <w:t xml:space="preserve">, de XX de XXXXXX, por el que se regula </w:t>
      </w:r>
      <w:r w:rsidR="002E5730">
        <w:rPr>
          <w:rStyle w:val="Fuentedeprrafopredeter1"/>
          <w:rFonts w:ascii="Open Sans" w:hAnsi="Open Sans" w:cs="Open Sans"/>
          <w:b/>
          <w:bCs/>
          <w:iCs/>
          <w:sz w:val="20"/>
          <w:szCs w:val="20"/>
          <w:lang w:val="es-ES"/>
        </w:rPr>
        <w:t>la</w:t>
      </w:r>
      <w:r w:rsidRPr="00BF24FE">
        <w:rPr>
          <w:rStyle w:val="Fuentedeprrafopredeter1"/>
          <w:rFonts w:ascii="Open Sans" w:hAnsi="Open Sans" w:cs="Open Sans"/>
          <w:b/>
          <w:bCs/>
          <w:iCs/>
          <w:sz w:val="20"/>
          <w:szCs w:val="20"/>
          <w:lang w:val="es-ES"/>
        </w:rPr>
        <w:t xml:space="preserve"> Red de Espacios Escénicos de Titularidad Pública de Euskadi</w:t>
      </w:r>
      <w:r w:rsidR="002E5730">
        <w:rPr>
          <w:rStyle w:val="Fuentedeprrafopredeter1"/>
          <w:rFonts w:ascii="Open Sans" w:hAnsi="Open Sans" w:cs="Open Sans"/>
          <w:b/>
          <w:bCs/>
          <w:iCs/>
          <w:sz w:val="20"/>
          <w:szCs w:val="20"/>
          <w:lang w:val="es-ES"/>
        </w:rPr>
        <w:t xml:space="preserve"> </w:t>
      </w:r>
      <w:r w:rsidR="002E5730" w:rsidRPr="00BF24FE">
        <w:rPr>
          <w:rStyle w:val="Fuentedeprrafopredeter1"/>
          <w:rFonts w:ascii="Open Sans" w:hAnsi="Open Sans" w:cs="Open Sans"/>
          <w:b/>
          <w:bCs/>
          <w:iCs/>
          <w:sz w:val="20"/>
          <w:szCs w:val="20"/>
          <w:lang w:val="es-ES"/>
        </w:rPr>
        <w:t>SAREA</w:t>
      </w:r>
      <w:r w:rsidR="002E5730">
        <w:rPr>
          <w:rStyle w:val="Fuentedeprrafopredeter1"/>
          <w:rFonts w:ascii="Open Sans" w:hAnsi="Open Sans" w:cs="Open Sans"/>
          <w:b/>
          <w:bCs/>
          <w:iCs/>
          <w:sz w:val="20"/>
          <w:szCs w:val="20"/>
          <w:lang w:val="es-ES"/>
        </w:rPr>
        <w:t>.</w:t>
      </w:r>
    </w:p>
    <w:p w14:paraId="167F4A09" w14:textId="11F6CC41" w:rsidR="0025330C" w:rsidRDefault="0086149F" w:rsidP="0025330C">
      <w:pPr>
        <w:pStyle w:val="NormalWeb"/>
        <w:spacing w:before="0" w:after="0"/>
        <w:jc w:val="both"/>
        <w:rPr>
          <w:rStyle w:val="Fuentedeprrafopredeter1"/>
          <w:rFonts w:ascii="Open Sans" w:eastAsiaTheme="minorHAnsi" w:hAnsi="Open Sans" w:cs="Open Sans"/>
          <w:iCs/>
          <w:kern w:val="2"/>
          <w:sz w:val="20"/>
          <w:szCs w:val="20"/>
          <w:lang w:val="es-ES" w:eastAsia="en-US"/>
          <w14:ligatures w14:val="standardContextual"/>
        </w:rPr>
      </w:pPr>
      <w:r w:rsidRPr="0086149F">
        <w:rPr>
          <w:rStyle w:val="Fuentedeprrafopredeter1"/>
          <w:rFonts w:ascii="Open Sans" w:eastAsiaTheme="minorHAnsi" w:hAnsi="Open Sans" w:cs="Open Sans"/>
          <w:iCs/>
          <w:kern w:val="2"/>
          <w:sz w:val="20"/>
          <w:szCs w:val="20"/>
          <w:lang w:val="es-ES" w:eastAsia="en-US"/>
          <w14:ligatures w14:val="standardContextual"/>
        </w:rPr>
        <w:t>De conformidad con lo establecido en el artículo 148.</w:t>
      </w:r>
      <w:r>
        <w:rPr>
          <w:rStyle w:val="Fuentedeprrafopredeter1"/>
          <w:rFonts w:ascii="Open Sans" w:eastAsiaTheme="minorHAnsi" w:hAnsi="Open Sans" w:cs="Open Sans"/>
          <w:iCs/>
          <w:kern w:val="2"/>
          <w:sz w:val="20"/>
          <w:szCs w:val="20"/>
          <w:lang w:val="es-ES" w:eastAsia="en-US"/>
          <w14:ligatures w14:val="standardContextual"/>
        </w:rPr>
        <w:t xml:space="preserve"> </w:t>
      </w:r>
      <w:r w:rsidRPr="0086149F">
        <w:rPr>
          <w:rStyle w:val="Fuentedeprrafopredeter1"/>
          <w:rFonts w:ascii="Open Sans" w:eastAsiaTheme="minorHAnsi" w:hAnsi="Open Sans" w:cs="Open Sans"/>
          <w:iCs/>
          <w:kern w:val="2"/>
          <w:sz w:val="20"/>
          <w:szCs w:val="20"/>
          <w:lang w:val="es-ES" w:eastAsia="en-US"/>
          <w14:ligatures w14:val="standardContextual"/>
        </w:rPr>
        <w:t>1.</w:t>
      </w:r>
      <w:r>
        <w:rPr>
          <w:rStyle w:val="Fuentedeprrafopredeter1"/>
          <w:rFonts w:ascii="Open Sans" w:eastAsiaTheme="minorHAnsi" w:hAnsi="Open Sans" w:cs="Open Sans"/>
          <w:iCs/>
          <w:kern w:val="2"/>
          <w:sz w:val="20"/>
          <w:szCs w:val="20"/>
          <w:lang w:val="es-ES" w:eastAsia="en-US"/>
          <w14:ligatures w14:val="standardContextual"/>
        </w:rPr>
        <w:t xml:space="preserve"> </w:t>
      </w:r>
      <w:r w:rsidRPr="0086149F">
        <w:rPr>
          <w:rStyle w:val="Fuentedeprrafopredeter1"/>
          <w:rFonts w:ascii="Open Sans" w:eastAsiaTheme="minorHAnsi" w:hAnsi="Open Sans" w:cs="Open Sans"/>
          <w:iCs/>
          <w:kern w:val="2"/>
          <w:sz w:val="20"/>
          <w:szCs w:val="20"/>
          <w:lang w:val="es-ES" w:eastAsia="en-US"/>
          <w14:ligatures w14:val="standardContextual"/>
        </w:rPr>
        <w:t xml:space="preserve">17ª de la Constitución Española y en el artículo 10.17 de la Ley orgánica 3/1979, de 18 de diciembre, del Estatuto de Autonomía para el País Vasco, </w:t>
      </w:r>
      <w:r>
        <w:rPr>
          <w:rStyle w:val="Fuentedeprrafopredeter1"/>
          <w:rFonts w:ascii="Open Sans" w:eastAsiaTheme="minorHAnsi" w:hAnsi="Open Sans" w:cs="Open Sans"/>
          <w:iCs/>
          <w:kern w:val="2"/>
          <w:sz w:val="20"/>
          <w:szCs w:val="20"/>
          <w:lang w:val="es-ES" w:eastAsia="en-US"/>
          <w14:ligatures w14:val="standardContextual"/>
        </w:rPr>
        <w:t xml:space="preserve">la </w:t>
      </w:r>
      <w:r w:rsidRPr="0086149F">
        <w:rPr>
          <w:rStyle w:val="Fuentedeprrafopredeter1"/>
          <w:rFonts w:ascii="Open Sans" w:eastAsiaTheme="minorHAnsi" w:hAnsi="Open Sans" w:cs="Open Sans"/>
          <w:iCs/>
          <w:kern w:val="2"/>
          <w:sz w:val="20"/>
          <w:szCs w:val="20"/>
          <w:lang w:val="es-ES" w:eastAsia="en-US"/>
          <w14:ligatures w14:val="standardContextual"/>
        </w:rPr>
        <w:t>Comunidad Autónoma de</w:t>
      </w:r>
      <w:r w:rsidR="0025330C">
        <w:rPr>
          <w:rStyle w:val="Fuentedeprrafopredeter1"/>
          <w:rFonts w:ascii="Open Sans" w:eastAsiaTheme="minorHAnsi" w:hAnsi="Open Sans" w:cs="Open Sans"/>
          <w:iCs/>
          <w:kern w:val="2"/>
          <w:sz w:val="20"/>
          <w:szCs w:val="20"/>
          <w:lang w:val="es-ES" w:eastAsia="en-US"/>
          <w14:ligatures w14:val="standardContextual"/>
        </w:rPr>
        <w:t xml:space="preserve"> Euskadi</w:t>
      </w:r>
      <w:r w:rsidRPr="0086149F">
        <w:rPr>
          <w:rStyle w:val="Fuentedeprrafopredeter1"/>
          <w:rFonts w:ascii="Open Sans" w:eastAsiaTheme="minorHAnsi" w:hAnsi="Open Sans" w:cs="Open Sans"/>
          <w:iCs/>
          <w:kern w:val="2"/>
          <w:sz w:val="20"/>
          <w:szCs w:val="20"/>
          <w:lang w:val="es-ES" w:eastAsia="en-US"/>
          <w14:ligatures w14:val="standardContextual"/>
        </w:rPr>
        <w:t xml:space="preserve"> asume competencias en materia de </w:t>
      </w:r>
      <w:r w:rsidR="00DD6357">
        <w:rPr>
          <w:rStyle w:val="Fuentedeprrafopredeter1"/>
          <w:rFonts w:ascii="Open Sans" w:eastAsiaTheme="minorHAnsi" w:hAnsi="Open Sans" w:cs="Open Sans"/>
          <w:iCs/>
          <w:kern w:val="2"/>
          <w:sz w:val="20"/>
          <w:szCs w:val="20"/>
          <w:lang w:val="es-ES" w:eastAsia="en-US"/>
          <w14:ligatures w14:val="standardContextual"/>
        </w:rPr>
        <w:t>artes escénicas</w:t>
      </w:r>
      <w:r w:rsidRPr="0086149F">
        <w:rPr>
          <w:rStyle w:val="Fuentedeprrafopredeter1"/>
          <w:rFonts w:ascii="Open Sans" w:eastAsiaTheme="minorHAnsi" w:hAnsi="Open Sans" w:cs="Open Sans"/>
          <w:iCs/>
          <w:kern w:val="2"/>
          <w:sz w:val="20"/>
          <w:szCs w:val="20"/>
          <w:lang w:val="es-ES" w:eastAsia="en-US"/>
          <w14:ligatures w14:val="standardContextual"/>
        </w:rPr>
        <w:t>, sin perjuicio de lo dispuesto en el artículo 149.2 de la C</w:t>
      </w:r>
      <w:r w:rsidR="0025330C">
        <w:rPr>
          <w:rStyle w:val="Fuentedeprrafopredeter1"/>
          <w:rFonts w:ascii="Open Sans" w:eastAsiaTheme="minorHAnsi" w:hAnsi="Open Sans" w:cs="Open Sans"/>
          <w:iCs/>
          <w:kern w:val="2"/>
          <w:sz w:val="20"/>
          <w:szCs w:val="20"/>
          <w:lang w:val="es-ES" w:eastAsia="en-US"/>
          <w14:ligatures w14:val="standardContextual"/>
        </w:rPr>
        <w:t xml:space="preserve">onstitución </w:t>
      </w:r>
      <w:r w:rsidRPr="0086149F">
        <w:rPr>
          <w:rStyle w:val="Fuentedeprrafopredeter1"/>
          <w:rFonts w:ascii="Open Sans" w:eastAsiaTheme="minorHAnsi" w:hAnsi="Open Sans" w:cs="Open Sans"/>
          <w:iCs/>
          <w:kern w:val="2"/>
          <w:sz w:val="20"/>
          <w:szCs w:val="20"/>
          <w:lang w:val="es-ES" w:eastAsia="en-US"/>
          <w14:ligatures w14:val="standardContextual"/>
        </w:rPr>
        <w:t>E</w:t>
      </w:r>
      <w:r w:rsidR="0025330C">
        <w:rPr>
          <w:rStyle w:val="Fuentedeprrafopredeter1"/>
          <w:rFonts w:ascii="Open Sans" w:eastAsiaTheme="minorHAnsi" w:hAnsi="Open Sans" w:cs="Open Sans"/>
          <w:iCs/>
          <w:kern w:val="2"/>
          <w:sz w:val="20"/>
          <w:szCs w:val="20"/>
          <w:lang w:val="es-ES" w:eastAsia="en-US"/>
          <w14:ligatures w14:val="standardContextual"/>
        </w:rPr>
        <w:t>spañola</w:t>
      </w:r>
      <w:r w:rsidRPr="0086149F">
        <w:rPr>
          <w:rStyle w:val="Fuentedeprrafopredeter1"/>
          <w:rFonts w:ascii="Open Sans" w:eastAsiaTheme="minorHAnsi" w:hAnsi="Open Sans" w:cs="Open Sans"/>
          <w:iCs/>
          <w:kern w:val="2"/>
          <w:sz w:val="20"/>
          <w:szCs w:val="20"/>
          <w:lang w:val="es-ES" w:eastAsia="en-US"/>
          <w14:ligatures w14:val="standardContextual"/>
        </w:rPr>
        <w:t xml:space="preserve">. </w:t>
      </w:r>
    </w:p>
    <w:p w14:paraId="0A1FDEA9" w14:textId="77777777" w:rsidR="0025330C" w:rsidRDefault="0025330C" w:rsidP="0025330C">
      <w:pPr>
        <w:pStyle w:val="NormalWeb"/>
        <w:spacing w:before="0" w:after="0"/>
        <w:jc w:val="both"/>
        <w:rPr>
          <w:rStyle w:val="Fuentedeprrafopredeter1"/>
          <w:rFonts w:ascii="Open Sans" w:eastAsiaTheme="minorHAnsi" w:hAnsi="Open Sans" w:cs="Open Sans"/>
          <w:iCs/>
          <w:kern w:val="2"/>
          <w:sz w:val="20"/>
          <w:szCs w:val="20"/>
          <w:lang w:val="es-ES" w:eastAsia="en-US"/>
          <w14:ligatures w14:val="standardContextual"/>
        </w:rPr>
      </w:pPr>
    </w:p>
    <w:p w14:paraId="0195A5F0" w14:textId="0C3BC040" w:rsidR="0025330C" w:rsidRDefault="0086149F" w:rsidP="0025330C">
      <w:pPr>
        <w:pStyle w:val="NormalWeb"/>
        <w:spacing w:before="0" w:after="0"/>
        <w:jc w:val="both"/>
        <w:rPr>
          <w:rStyle w:val="Fuentedeprrafopredeter1"/>
          <w:rFonts w:ascii="Open Sans" w:eastAsiaTheme="minorHAnsi" w:hAnsi="Open Sans" w:cs="Open Sans"/>
          <w:iCs/>
          <w:kern w:val="2"/>
          <w:sz w:val="20"/>
          <w:szCs w:val="20"/>
          <w:lang w:val="es-ES" w:eastAsia="en-US"/>
          <w14:ligatures w14:val="standardContextual"/>
        </w:rPr>
      </w:pPr>
      <w:r w:rsidRPr="0086149F">
        <w:rPr>
          <w:rStyle w:val="Fuentedeprrafopredeter1"/>
          <w:rFonts w:ascii="Open Sans" w:eastAsiaTheme="minorHAnsi" w:hAnsi="Open Sans" w:cs="Open Sans"/>
          <w:iCs/>
          <w:kern w:val="2"/>
          <w:sz w:val="20"/>
          <w:szCs w:val="20"/>
          <w:lang w:val="es-ES" w:eastAsia="en-US"/>
          <w14:ligatures w14:val="standardContextual"/>
        </w:rPr>
        <w:t>Las artes escénicas son un sector de interés estratégico desde el punto de vista cultural y</w:t>
      </w:r>
      <w:r w:rsidR="004C7B39">
        <w:rPr>
          <w:rStyle w:val="Fuentedeprrafopredeter1"/>
          <w:rFonts w:ascii="Open Sans" w:eastAsiaTheme="minorHAnsi" w:hAnsi="Open Sans" w:cs="Open Sans"/>
          <w:iCs/>
          <w:kern w:val="2"/>
          <w:sz w:val="20"/>
          <w:szCs w:val="20"/>
          <w:lang w:val="es-ES" w:eastAsia="en-US"/>
          <w14:ligatures w14:val="standardContextual"/>
        </w:rPr>
        <w:t xml:space="preserve"> </w:t>
      </w:r>
      <w:proofErr w:type="gramStart"/>
      <w:r w:rsidR="004C7B39">
        <w:rPr>
          <w:rStyle w:val="Fuentedeprrafopredeter1"/>
          <w:rFonts w:ascii="Open Sans" w:eastAsiaTheme="minorHAnsi" w:hAnsi="Open Sans" w:cs="Open Sans"/>
          <w:iCs/>
          <w:kern w:val="2"/>
          <w:sz w:val="20"/>
          <w:szCs w:val="20"/>
          <w:lang w:val="es-ES" w:eastAsia="en-US"/>
          <w14:ligatures w14:val="standardContextual"/>
        </w:rPr>
        <w:t>socio-económico</w:t>
      </w:r>
      <w:proofErr w:type="gramEnd"/>
      <w:r w:rsidR="004C7B39">
        <w:rPr>
          <w:rStyle w:val="Fuentedeprrafopredeter1"/>
          <w:rFonts w:ascii="Open Sans" w:eastAsiaTheme="minorHAnsi" w:hAnsi="Open Sans" w:cs="Open Sans"/>
          <w:iCs/>
          <w:kern w:val="2"/>
          <w:sz w:val="20"/>
          <w:szCs w:val="20"/>
          <w:lang w:val="es-ES" w:eastAsia="en-US"/>
          <w14:ligatures w14:val="standardContextual"/>
        </w:rPr>
        <w:t>. Por ello</w:t>
      </w:r>
      <w:r w:rsidRPr="0086149F">
        <w:rPr>
          <w:rStyle w:val="Fuentedeprrafopredeter1"/>
          <w:rFonts w:ascii="Open Sans" w:eastAsiaTheme="minorHAnsi" w:hAnsi="Open Sans" w:cs="Open Sans"/>
          <w:iCs/>
          <w:kern w:val="2"/>
          <w:sz w:val="20"/>
          <w:szCs w:val="20"/>
          <w:lang w:val="es-ES" w:eastAsia="en-US"/>
          <w14:ligatures w14:val="standardContextual"/>
        </w:rPr>
        <w:t xml:space="preserve">, conscientes de su importancia, las administraciones vascas han venido desarrollando un importante trabajo de creación de infraestructuras escénicas por toda la Comunidad Autónoma Vasca. Dichas infraestructuras necesitan un marco de coordinación estable para la mejora continua de sus servicios, la consagración de su actividad y la puesta en valor de todo el esfuerzo creativo realizado por el sector. Ese marco de coordinación, fruto de los contactos mantenidos entre las distintas administraciones y del trabajo conjunto llevado a cabo, dio lugar a la iniciativa SAREA. </w:t>
      </w:r>
    </w:p>
    <w:p w14:paraId="0B67E307" w14:textId="77777777" w:rsidR="0025330C" w:rsidRDefault="0025330C" w:rsidP="0025330C">
      <w:pPr>
        <w:pStyle w:val="NormalWeb"/>
        <w:spacing w:before="0" w:after="0"/>
        <w:jc w:val="both"/>
        <w:rPr>
          <w:rStyle w:val="Fuentedeprrafopredeter1"/>
          <w:rFonts w:ascii="Open Sans" w:eastAsiaTheme="minorHAnsi" w:hAnsi="Open Sans" w:cs="Open Sans"/>
          <w:iCs/>
          <w:kern w:val="2"/>
          <w:sz w:val="20"/>
          <w:szCs w:val="20"/>
          <w:lang w:val="es-ES" w:eastAsia="en-US"/>
          <w14:ligatures w14:val="standardContextual"/>
        </w:rPr>
      </w:pPr>
    </w:p>
    <w:p w14:paraId="332973EB" w14:textId="6B8135C2" w:rsidR="007B7030" w:rsidRDefault="0086149F" w:rsidP="007B7030">
      <w:pPr>
        <w:pStyle w:val="NormalWeb"/>
        <w:spacing w:before="0" w:after="0"/>
        <w:jc w:val="both"/>
        <w:rPr>
          <w:rStyle w:val="Fuentedeprrafopredeter1"/>
          <w:rFonts w:ascii="Open Sans" w:eastAsiaTheme="minorHAnsi" w:hAnsi="Open Sans" w:cs="Open Sans"/>
          <w:iCs/>
          <w:kern w:val="2"/>
          <w:sz w:val="20"/>
          <w:szCs w:val="20"/>
          <w:lang w:val="es-ES" w:eastAsia="en-US"/>
          <w14:ligatures w14:val="standardContextual"/>
        </w:rPr>
      </w:pPr>
      <w:r w:rsidRPr="0086149F">
        <w:rPr>
          <w:rStyle w:val="Fuentedeprrafopredeter1"/>
          <w:rFonts w:ascii="Open Sans" w:eastAsiaTheme="minorHAnsi" w:hAnsi="Open Sans" w:cs="Open Sans"/>
          <w:iCs/>
          <w:kern w:val="2"/>
          <w:sz w:val="20"/>
          <w:szCs w:val="20"/>
          <w:lang w:val="es-ES" w:eastAsia="en-US"/>
          <w14:ligatures w14:val="standardContextual"/>
        </w:rPr>
        <w:t xml:space="preserve">SAREA es </w:t>
      </w:r>
      <w:r w:rsidR="002E5730">
        <w:rPr>
          <w:rStyle w:val="Fuentedeprrafopredeter1"/>
          <w:rFonts w:ascii="Open Sans" w:eastAsiaTheme="minorHAnsi" w:hAnsi="Open Sans" w:cs="Open Sans"/>
          <w:iCs/>
          <w:kern w:val="2"/>
          <w:sz w:val="20"/>
          <w:szCs w:val="20"/>
          <w:lang w:val="es-ES" w:eastAsia="en-US"/>
          <w14:ligatures w14:val="standardContextual"/>
        </w:rPr>
        <w:t>una red</w:t>
      </w:r>
      <w:r w:rsidRPr="0086149F">
        <w:rPr>
          <w:rStyle w:val="Fuentedeprrafopredeter1"/>
          <w:rFonts w:ascii="Open Sans" w:eastAsiaTheme="minorHAnsi" w:hAnsi="Open Sans" w:cs="Open Sans"/>
          <w:iCs/>
          <w:kern w:val="2"/>
          <w:sz w:val="20"/>
          <w:szCs w:val="20"/>
          <w:lang w:val="es-ES" w:eastAsia="en-US"/>
          <w14:ligatures w14:val="standardContextual"/>
        </w:rPr>
        <w:t xml:space="preserve"> </w:t>
      </w:r>
      <w:r w:rsidR="0025330C">
        <w:rPr>
          <w:rStyle w:val="Fuentedeprrafopredeter1"/>
          <w:rFonts w:ascii="Open Sans" w:eastAsiaTheme="minorHAnsi" w:hAnsi="Open Sans" w:cs="Open Sans"/>
          <w:iCs/>
          <w:kern w:val="2"/>
          <w:sz w:val="20"/>
          <w:szCs w:val="20"/>
          <w:lang w:val="es-ES" w:eastAsia="en-US"/>
          <w14:ligatures w14:val="standardContextual"/>
        </w:rPr>
        <w:t>d</w:t>
      </w:r>
      <w:r w:rsidRPr="0086149F">
        <w:rPr>
          <w:rStyle w:val="Fuentedeprrafopredeter1"/>
          <w:rFonts w:ascii="Open Sans" w:eastAsiaTheme="minorHAnsi" w:hAnsi="Open Sans" w:cs="Open Sans"/>
          <w:iCs/>
          <w:kern w:val="2"/>
          <w:sz w:val="20"/>
          <w:szCs w:val="20"/>
          <w:lang w:val="es-ES" w:eastAsia="en-US"/>
          <w14:ligatures w14:val="standardContextual"/>
        </w:rPr>
        <w:t>e carácter interinstitucional cread</w:t>
      </w:r>
      <w:r w:rsidR="002E5730">
        <w:rPr>
          <w:rStyle w:val="Fuentedeprrafopredeter1"/>
          <w:rFonts w:ascii="Open Sans" w:eastAsiaTheme="minorHAnsi" w:hAnsi="Open Sans" w:cs="Open Sans"/>
          <w:iCs/>
          <w:kern w:val="2"/>
          <w:sz w:val="20"/>
          <w:szCs w:val="20"/>
          <w:lang w:val="es-ES" w:eastAsia="en-US"/>
          <w14:ligatures w14:val="standardContextual"/>
        </w:rPr>
        <w:t>a</w:t>
      </w:r>
      <w:r w:rsidRPr="0086149F">
        <w:rPr>
          <w:rStyle w:val="Fuentedeprrafopredeter1"/>
          <w:rFonts w:ascii="Open Sans" w:eastAsiaTheme="minorHAnsi" w:hAnsi="Open Sans" w:cs="Open Sans"/>
          <w:iCs/>
          <w:kern w:val="2"/>
          <w:sz w:val="20"/>
          <w:szCs w:val="20"/>
          <w:lang w:val="es-ES" w:eastAsia="en-US"/>
          <w14:ligatures w14:val="standardContextual"/>
        </w:rPr>
        <w:t xml:space="preserve"> en 1993 en el que participan el Departamento de Cultura y Política Lingüística del Gobierno Vasco, los Departamentos de Cultura de las Diputaciones </w:t>
      </w:r>
      <w:r w:rsidRPr="00016194">
        <w:rPr>
          <w:rStyle w:val="Fuentedeprrafopredeter1"/>
          <w:rFonts w:ascii="Open Sans" w:eastAsiaTheme="minorHAnsi" w:hAnsi="Open Sans" w:cs="Open Sans"/>
          <w:iCs/>
          <w:kern w:val="2"/>
          <w:sz w:val="20"/>
          <w:szCs w:val="20"/>
          <w:lang w:val="es-ES" w:eastAsia="en-US"/>
          <w14:ligatures w14:val="standardContextual"/>
        </w:rPr>
        <w:t xml:space="preserve">Forales y los Ayuntamientos </w:t>
      </w:r>
      <w:r w:rsidR="004C7119" w:rsidRPr="00016194">
        <w:rPr>
          <w:rStyle w:val="Fuentedeprrafopredeter1"/>
          <w:rFonts w:ascii="Open Sans" w:eastAsiaTheme="minorHAnsi" w:hAnsi="Open Sans" w:cs="Open Sans"/>
          <w:iCs/>
          <w:kern w:val="2"/>
          <w:sz w:val="20"/>
          <w:szCs w:val="20"/>
          <w:lang w:val="es-ES" w:eastAsia="en-US"/>
          <w14:ligatures w14:val="standardContextual"/>
        </w:rPr>
        <w:t xml:space="preserve">y entidades </w:t>
      </w:r>
      <w:r w:rsidR="00882031" w:rsidRPr="00016194">
        <w:rPr>
          <w:rStyle w:val="Fuentedeprrafopredeter1"/>
          <w:rFonts w:ascii="Open Sans" w:eastAsiaTheme="minorHAnsi" w:hAnsi="Open Sans" w:cs="Open Sans"/>
          <w:iCs/>
          <w:kern w:val="2"/>
          <w:sz w:val="20"/>
          <w:szCs w:val="20"/>
          <w:lang w:val="es-ES" w:eastAsia="en-US"/>
          <w14:ligatures w14:val="standardContextual"/>
        </w:rPr>
        <w:t>municipales</w:t>
      </w:r>
      <w:r w:rsidRPr="00016194">
        <w:rPr>
          <w:rStyle w:val="Fuentedeprrafopredeter1"/>
          <w:rFonts w:ascii="Open Sans" w:eastAsiaTheme="minorHAnsi" w:hAnsi="Open Sans" w:cs="Open Sans"/>
          <w:iCs/>
          <w:kern w:val="2"/>
          <w:sz w:val="20"/>
          <w:szCs w:val="20"/>
          <w:lang w:val="es-ES" w:eastAsia="en-US"/>
          <w14:ligatures w14:val="standardContextual"/>
        </w:rPr>
        <w:t xml:space="preserve"> titulares de los espacios escénicos que forman parte de la red</w:t>
      </w:r>
      <w:r w:rsidR="008E3236" w:rsidRPr="00016194">
        <w:rPr>
          <w:rStyle w:val="Fuentedeprrafopredeter1"/>
          <w:rFonts w:ascii="Open Sans" w:eastAsiaTheme="minorHAnsi" w:hAnsi="Open Sans" w:cs="Open Sans"/>
          <w:iCs/>
          <w:kern w:val="2"/>
          <w:sz w:val="20"/>
          <w:szCs w:val="20"/>
          <w:lang w:val="es-ES" w:eastAsia="en-US"/>
          <w14:ligatures w14:val="standardContextual"/>
        </w:rPr>
        <w:t>.</w:t>
      </w:r>
    </w:p>
    <w:p w14:paraId="2D4A6668" w14:textId="77777777" w:rsidR="007B7030" w:rsidRPr="00016194" w:rsidRDefault="007B7030" w:rsidP="007B7030">
      <w:pPr>
        <w:pStyle w:val="NormalWeb"/>
        <w:spacing w:before="0" w:after="0"/>
        <w:jc w:val="both"/>
        <w:rPr>
          <w:rStyle w:val="Fuentedeprrafopredeter1"/>
          <w:rFonts w:ascii="Open Sans" w:eastAsiaTheme="minorHAnsi" w:hAnsi="Open Sans" w:cs="Open Sans"/>
          <w:iCs/>
          <w:kern w:val="2"/>
          <w:sz w:val="20"/>
          <w:szCs w:val="20"/>
          <w:lang w:val="es-ES" w:eastAsia="en-US"/>
          <w14:ligatures w14:val="standardContextual"/>
        </w:rPr>
      </w:pPr>
    </w:p>
    <w:p w14:paraId="12A34FCF" w14:textId="4DEB08E9" w:rsidR="00D078AB" w:rsidRDefault="008E3236" w:rsidP="00D078AB">
      <w:pPr>
        <w:pStyle w:val="NormalWeb"/>
        <w:spacing w:before="0" w:after="0"/>
        <w:jc w:val="both"/>
        <w:rPr>
          <w:rStyle w:val="Fuentedeprrafopredeter1"/>
          <w:rFonts w:ascii="Open Sans" w:eastAsiaTheme="minorHAnsi" w:hAnsi="Open Sans" w:cs="Open Sans"/>
          <w:iCs/>
          <w:kern w:val="2"/>
          <w:sz w:val="20"/>
          <w:szCs w:val="20"/>
          <w:lang w:val="es-ES" w:eastAsia="en-US"/>
          <w14:ligatures w14:val="standardContextual"/>
        </w:rPr>
      </w:pPr>
      <w:r w:rsidRPr="00016194">
        <w:rPr>
          <w:rStyle w:val="Fuentedeprrafopredeter1"/>
          <w:rFonts w:ascii="Open Sans" w:eastAsiaTheme="minorHAnsi" w:hAnsi="Open Sans" w:cs="Open Sans"/>
          <w:iCs/>
          <w:kern w:val="2"/>
          <w:sz w:val="20"/>
          <w:szCs w:val="20"/>
          <w:lang w:val="es-ES" w:eastAsia="en-US"/>
          <w14:ligatures w14:val="standardContextual"/>
        </w:rPr>
        <w:t xml:space="preserve">En el marco del sistema cultural vasco, el objetivo central de SAREA es fortalecer las infraestructuras escénicas en términos de cooperación y coordinación entre instituciones y espacios escénicos, a fin de impulsar y difundir en Euskadi una programación estable profesional de artes escénicas diversa, de calidad e interés, que pueda verse enriquecida con actividades de mediación, residencias y formaciones, entre otros. Asimismo, pretende optimizar los recursos económicos y humanos, posibilitando la formación y creación de nuevos públicos, así como la ampliación y fidelización de los ya existentes en el ámbito de las artes </w:t>
      </w:r>
      <w:r w:rsidR="007B0346" w:rsidRPr="00016194">
        <w:rPr>
          <w:rStyle w:val="Fuentedeprrafopredeter1"/>
          <w:rFonts w:ascii="Open Sans" w:eastAsiaTheme="minorHAnsi" w:hAnsi="Open Sans" w:cs="Open Sans"/>
          <w:iCs/>
          <w:kern w:val="2"/>
          <w:sz w:val="20"/>
          <w:szCs w:val="20"/>
          <w:lang w:val="es-ES" w:eastAsia="en-US"/>
          <w14:ligatures w14:val="standardContextual"/>
        </w:rPr>
        <w:t>escénicas</w:t>
      </w:r>
      <w:r w:rsidRPr="00016194">
        <w:rPr>
          <w:rStyle w:val="Fuentedeprrafopredeter1"/>
          <w:rFonts w:ascii="Open Sans" w:eastAsiaTheme="minorHAnsi" w:hAnsi="Open Sans" w:cs="Open Sans"/>
          <w:iCs/>
          <w:kern w:val="2"/>
          <w:sz w:val="20"/>
          <w:szCs w:val="20"/>
          <w:lang w:val="es-ES" w:eastAsia="en-US"/>
          <w14:ligatures w14:val="standardContextual"/>
        </w:rPr>
        <w:t xml:space="preserve"> de Euskadi, entendiéndose por tales las artes escénicas, las artes performativas y la música. </w:t>
      </w:r>
    </w:p>
    <w:p w14:paraId="00AC668E" w14:textId="77777777" w:rsidR="002E15F5" w:rsidRDefault="002E15F5" w:rsidP="00D078AB">
      <w:pPr>
        <w:pStyle w:val="NormalWeb"/>
        <w:spacing w:before="0" w:after="0"/>
        <w:jc w:val="both"/>
        <w:rPr>
          <w:rStyle w:val="Fuentedeprrafopredeter1"/>
          <w:rFonts w:ascii="Open Sans" w:eastAsiaTheme="minorHAnsi" w:hAnsi="Open Sans" w:cs="Open Sans"/>
          <w:iCs/>
          <w:kern w:val="2"/>
          <w:sz w:val="20"/>
          <w:szCs w:val="20"/>
          <w:lang w:val="es-ES" w:eastAsia="en-US"/>
          <w14:ligatures w14:val="standardContextual"/>
        </w:rPr>
      </w:pPr>
    </w:p>
    <w:p w14:paraId="6ACF16EC" w14:textId="5B1E2BA4" w:rsidR="002E15F5" w:rsidRPr="005032D5" w:rsidRDefault="002E15F5" w:rsidP="00D078AB">
      <w:pPr>
        <w:pStyle w:val="NormalWeb"/>
        <w:spacing w:before="0" w:after="0"/>
        <w:jc w:val="both"/>
        <w:rPr>
          <w:rStyle w:val="Fuentedeprrafopredeter1"/>
          <w:rFonts w:ascii="Open Sans" w:eastAsiaTheme="minorHAnsi" w:hAnsi="Open Sans" w:cs="Open Sans"/>
          <w:iCs/>
          <w:kern w:val="2"/>
          <w:sz w:val="20"/>
          <w:szCs w:val="20"/>
          <w:lang w:val="es-ES"/>
          <w14:ligatures w14:val="standardContextual"/>
        </w:rPr>
      </w:pPr>
      <w:r w:rsidRPr="005032D5">
        <w:rPr>
          <w:rStyle w:val="Fuentedeprrafopredeter1"/>
          <w:rFonts w:ascii="Open Sans" w:eastAsiaTheme="minorHAnsi" w:hAnsi="Open Sans" w:cs="Open Sans"/>
          <w:iCs/>
          <w:kern w:val="2"/>
          <w:sz w:val="20"/>
          <w:szCs w:val="20"/>
          <w:lang w:val="es-ES"/>
          <w14:ligatures w14:val="standardContextual"/>
        </w:rPr>
        <w:t>A lo largo de los años, SAREA se ha ido consolidando como un instrumento de coordinación interna y externa para los espacios escénicos públicos de Euskadi, un foro de encuentro de referencia de los y las gestoras culturales responsables de la programación de estos espacios, una fuente de información fidedigna y eficaz y un espacio de análisis, reflexión e interlocución que contribuye a la definición, diseño e implementación de las políticas públicas en el ámbito de las artes escénicas.</w:t>
      </w:r>
    </w:p>
    <w:p w14:paraId="4F17200B" w14:textId="77777777" w:rsidR="00D078AB" w:rsidRPr="005032D5" w:rsidRDefault="00D078AB" w:rsidP="00D078AB">
      <w:pPr>
        <w:pStyle w:val="NormalWeb"/>
        <w:spacing w:before="0" w:after="0"/>
        <w:jc w:val="both"/>
        <w:rPr>
          <w:rStyle w:val="Fuentedeprrafopredeter1"/>
          <w:rFonts w:ascii="Open Sans" w:eastAsiaTheme="minorHAnsi" w:hAnsi="Open Sans" w:cs="Open Sans"/>
          <w:kern w:val="2"/>
          <w:sz w:val="20"/>
          <w:szCs w:val="20"/>
          <w:lang w:val="es-ES" w:eastAsia="en-US"/>
          <w14:ligatures w14:val="standardContextual"/>
        </w:rPr>
      </w:pPr>
    </w:p>
    <w:p w14:paraId="1AF69891" w14:textId="0AA02E67" w:rsidR="00811C10" w:rsidRPr="005032D5" w:rsidRDefault="00BB6825" w:rsidP="00D078AB">
      <w:pPr>
        <w:pStyle w:val="NormalWeb"/>
        <w:spacing w:before="0" w:after="0"/>
        <w:jc w:val="both"/>
        <w:rPr>
          <w:rStyle w:val="Fuentedeprrafopredeter1"/>
          <w:rFonts w:ascii="Open Sans" w:eastAsiaTheme="minorHAnsi" w:hAnsi="Open Sans" w:cs="Open Sans"/>
          <w:iCs/>
          <w:kern w:val="2"/>
          <w:sz w:val="20"/>
          <w:szCs w:val="20"/>
          <w:lang w:val="es-ES"/>
          <w14:ligatures w14:val="standardContextual"/>
        </w:rPr>
      </w:pPr>
      <w:r w:rsidRPr="005032D5">
        <w:rPr>
          <w:rStyle w:val="Fuentedeprrafopredeter1"/>
          <w:rFonts w:ascii="Open Sans" w:eastAsiaTheme="minorHAnsi" w:hAnsi="Open Sans" w:cs="Open Sans"/>
          <w:iCs/>
          <w:kern w:val="2"/>
          <w:sz w:val="20"/>
          <w:szCs w:val="20"/>
          <w:lang w:val="es-ES"/>
          <w14:ligatures w14:val="standardContextual"/>
        </w:rPr>
        <w:t>Fruto de la experiencia acumulada, e</w:t>
      </w:r>
      <w:r w:rsidR="00811C10" w:rsidRPr="005032D5">
        <w:rPr>
          <w:rStyle w:val="Fuentedeprrafopredeter1"/>
          <w:rFonts w:ascii="Open Sans" w:eastAsiaTheme="minorHAnsi" w:hAnsi="Open Sans" w:cs="Open Sans"/>
          <w:iCs/>
          <w:kern w:val="2"/>
          <w:sz w:val="20"/>
          <w:szCs w:val="20"/>
          <w:lang w:val="es-ES"/>
          <w14:ligatures w14:val="standardContextual"/>
        </w:rPr>
        <w:t xml:space="preserve">l Departamento de Cultura y Política Lingüística del Gobierno Vasco, así como las Diputaciones Forales y los Ayuntamientos </w:t>
      </w:r>
      <w:r w:rsidR="004C7119" w:rsidRPr="005032D5">
        <w:rPr>
          <w:rStyle w:val="Fuentedeprrafopredeter1"/>
          <w:rFonts w:ascii="Open Sans" w:eastAsiaTheme="minorHAnsi" w:hAnsi="Open Sans" w:cs="Open Sans"/>
          <w:iCs/>
          <w:kern w:val="2"/>
          <w:sz w:val="20"/>
          <w:szCs w:val="20"/>
          <w:lang w:val="es-ES"/>
          <w14:ligatures w14:val="standardContextual"/>
        </w:rPr>
        <w:t xml:space="preserve">y entidades </w:t>
      </w:r>
      <w:r w:rsidR="00882031" w:rsidRPr="005032D5">
        <w:rPr>
          <w:rStyle w:val="Fuentedeprrafopredeter1"/>
          <w:rFonts w:ascii="Open Sans" w:eastAsiaTheme="minorHAnsi" w:hAnsi="Open Sans" w:cs="Open Sans"/>
          <w:iCs/>
          <w:kern w:val="2"/>
          <w:sz w:val="20"/>
          <w:szCs w:val="20"/>
          <w:lang w:val="es-ES"/>
          <w14:ligatures w14:val="standardContextual"/>
        </w:rPr>
        <w:t>municipales</w:t>
      </w:r>
      <w:r w:rsidR="004C7119" w:rsidRPr="005032D5">
        <w:rPr>
          <w:rStyle w:val="Fuentedeprrafopredeter1"/>
          <w:rFonts w:ascii="Open Sans" w:eastAsiaTheme="minorHAnsi" w:hAnsi="Open Sans" w:cs="Open Sans"/>
          <w:iCs/>
          <w:kern w:val="2"/>
          <w:sz w:val="20"/>
          <w:szCs w:val="20"/>
          <w:lang w:val="es-ES"/>
          <w14:ligatures w14:val="standardContextual"/>
        </w:rPr>
        <w:t xml:space="preserve"> </w:t>
      </w:r>
      <w:r w:rsidR="00811C10" w:rsidRPr="005032D5">
        <w:rPr>
          <w:rStyle w:val="Fuentedeprrafopredeter1"/>
          <w:rFonts w:ascii="Open Sans" w:eastAsiaTheme="minorHAnsi" w:hAnsi="Open Sans" w:cs="Open Sans"/>
          <w:iCs/>
          <w:kern w:val="2"/>
          <w:sz w:val="20"/>
          <w:szCs w:val="20"/>
          <w:lang w:val="es-ES"/>
          <w14:ligatures w14:val="standardContextual"/>
        </w:rPr>
        <w:t xml:space="preserve">titulares de </w:t>
      </w:r>
      <w:bookmarkStart w:id="0" w:name="_Hlk197079903"/>
      <w:r w:rsidR="00811C10" w:rsidRPr="005032D5">
        <w:rPr>
          <w:rStyle w:val="Fuentedeprrafopredeter1"/>
          <w:rFonts w:ascii="Open Sans" w:eastAsiaTheme="minorHAnsi" w:hAnsi="Open Sans" w:cs="Open Sans"/>
          <w:iCs/>
          <w:kern w:val="2"/>
          <w:sz w:val="20"/>
          <w:szCs w:val="20"/>
          <w:lang w:val="es-ES"/>
          <w14:ligatures w14:val="standardContextual"/>
        </w:rPr>
        <w:t>espacios escénicos</w:t>
      </w:r>
      <w:r w:rsidR="001246EA" w:rsidRPr="005032D5">
        <w:t xml:space="preserve"> </w:t>
      </w:r>
      <w:bookmarkEnd w:id="0"/>
      <w:r w:rsidR="001246EA" w:rsidRPr="005032D5">
        <w:rPr>
          <w:rStyle w:val="Fuentedeprrafopredeter1"/>
          <w:rFonts w:ascii="Open Sans" w:eastAsiaTheme="minorHAnsi" w:hAnsi="Open Sans" w:cs="Open Sans"/>
          <w:iCs/>
          <w:kern w:val="2"/>
          <w:sz w:val="20"/>
          <w:szCs w:val="20"/>
          <w:lang w:val="es-ES"/>
          <w14:ligatures w14:val="standardContextual"/>
        </w:rPr>
        <w:t>que forman parte de la red</w:t>
      </w:r>
      <w:r w:rsidR="00D11A50" w:rsidRPr="005032D5">
        <w:rPr>
          <w:rStyle w:val="Fuentedeprrafopredeter1"/>
          <w:rFonts w:ascii="Open Sans" w:eastAsiaTheme="minorHAnsi" w:hAnsi="Open Sans" w:cs="Open Sans"/>
          <w:iCs/>
          <w:kern w:val="2"/>
          <w:sz w:val="20"/>
          <w:szCs w:val="20"/>
          <w:lang w:val="es-ES"/>
          <w14:ligatures w14:val="standardContextual"/>
        </w:rPr>
        <w:t xml:space="preserve"> </w:t>
      </w:r>
      <w:r w:rsidR="00811C10" w:rsidRPr="005032D5">
        <w:rPr>
          <w:rStyle w:val="Fuentedeprrafopredeter1"/>
          <w:rFonts w:ascii="Open Sans" w:eastAsiaTheme="minorHAnsi" w:hAnsi="Open Sans" w:cs="Open Sans"/>
          <w:iCs/>
          <w:kern w:val="2"/>
          <w:sz w:val="20"/>
          <w:szCs w:val="20"/>
          <w:lang w:val="es-ES"/>
          <w14:ligatures w14:val="standardContextual"/>
        </w:rPr>
        <w:t xml:space="preserve">han considerado necesario y oportuno dotar a </w:t>
      </w:r>
      <w:r w:rsidR="00CE4C8A" w:rsidRPr="005032D5">
        <w:rPr>
          <w:rStyle w:val="Fuentedeprrafopredeter1"/>
          <w:rFonts w:ascii="Open Sans" w:eastAsiaTheme="minorHAnsi" w:hAnsi="Open Sans" w:cs="Open Sans"/>
          <w:iCs/>
          <w:kern w:val="2"/>
          <w:sz w:val="20"/>
          <w:szCs w:val="20"/>
          <w:lang w:val="es-ES"/>
          <w14:ligatures w14:val="standardContextual"/>
        </w:rPr>
        <w:t xml:space="preserve">la red </w:t>
      </w:r>
      <w:r w:rsidR="00811C10" w:rsidRPr="005032D5">
        <w:rPr>
          <w:rStyle w:val="Fuentedeprrafopredeter1"/>
          <w:rFonts w:ascii="Open Sans" w:eastAsiaTheme="minorHAnsi" w:hAnsi="Open Sans" w:cs="Open Sans"/>
          <w:iCs/>
          <w:kern w:val="2"/>
          <w:sz w:val="20"/>
          <w:szCs w:val="20"/>
          <w:lang w:val="es-ES"/>
          <w14:ligatures w14:val="standardContextual"/>
        </w:rPr>
        <w:t xml:space="preserve">SAREA </w:t>
      </w:r>
      <w:r w:rsidR="006C3626" w:rsidRPr="005032D5">
        <w:rPr>
          <w:rStyle w:val="Fuentedeprrafopredeter1"/>
          <w:rFonts w:ascii="Open Sans" w:eastAsiaTheme="minorHAnsi" w:hAnsi="Open Sans" w:cs="Open Sans"/>
          <w:iCs/>
          <w:kern w:val="2"/>
          <w:sz w:val="20"/>
          <w:szCs w:val="20"/>
          <w:lang w:val="es-ES"/>
          <w14:ligatures w14:val="standardContextual"/>
        </w:rPr>
        <w:t xml:space="preserve">de </w:t>
      </w:r>
      <w:r w:rsidR="00811C10" w:rsidRPr="005032D5">
        <w:rPr>
          <w:rStyle w:val="Fuentedeprrafopredeter1"/>
          <w:rFonts w:ascii="Open Sans" w:eastAsiaTheme="minorHAnsi" w:hAnsi="Open Sans" w:cs="Open Sans"/>
          <w:iCs/>
          <w:kern w:val="2"/>
          <w:sz w:val="20"/>
          <w:szCs w:val="20"/>
          <w:lang w:val="es-ES"/>
          <w14:ligatures w14:val="standardContextual"/>
        </w:rPr>
        <w:t xml:space="preserve">un marco </w:t>
      </w:r>
      <w:r w:rsidR="00E24A2E" w:rsidRPr="005032D5">
        <w:rPr>
          <w:rStyle w:val="Fuentedeprrafopredeter1"/>
          <w:rFonts w:ascii="Open Sans" w:eastAsiaTheme="minorHAnsi" w:hAnsi="Open Sans" w:cs="Open Sans"/>
          <w:iCs/>
          <w:kern w:val="2"/>
          <w:sz w:val="20"/>
          <w:szCs w:val="20"/>
          <w:lang w:val="es-ES"/>
          <w14:ligatures w14:val="standardContextual"/>
        </w:rPr>
        <w:t xml:space="preserve">regulatorio </w:t>
      </w:r>
      <w:r w:rsidR="00BE7E68" w:rsidRPr="005032D5">
        <w:rPr>
          <w:rStyle w:val="Fuentedeprrafopredeter1"/>
          <w:rFonts w:ascii="Open Sans" w:eastAsiaTheme="minorHAnsi" w:hAnsi="Open Sans" w:cs="Open Sans"/>
          <w:iCs/>
          <w:kern w:val="2"/>
          <w:sz w:val="20"/>
          <w:szCs w:val="20"/>
          <w:lang w:val="es-ES"/>
          <w14:ligatures w14:val="standardContextual"/>
        </w:rPr>
        <w:t xml:space="preserve">de </w:t>
      </w:r>
      <w:r w:rsidR="00F82A24" w:rsidRPr="005032D5">
        <w:rPr>
          <w:rStyle w:val="Fuentedeprrafopredeter1"/>
          <w:rFonts w:ascii="Open Sans" w:eastAsiaTheme="minorHAnsi" w:hAnsi="Open Sans" w:cs="Open Sans"/>
          <w:iCs/>
          <w:kern w:val="2"/>
          <w:sz w:val="20"/>
          <w:szCs w:val="20"/>
          <w:lang w:val="es-ES"/>
          <w14:ligatures w14:val="standardContextual"/>
        </w:rPr>
        <w:t>actuación cierto,</w:t>
      </w:r>
      <w:r w:rsidR="00BE7E68" w:rsidRPr="005032D5">
        <w:rPr>
          <w:rStyle w:val="Fuentedeprrafopredeter1"/>
          <w:rFonts w:ascii="Open Sans" w:eastAsiaTheme="minorHAnsi" w:hAnsi="Open Sans" w:cs="Open Sans"/>
          <w:iCs/>
          <w:kern w:val="2"/>
          <w:sz w:val="20"/>
          <w:szCs w:val="20"/>
          <w:lang w:val="es-ES"/>
          <w14:ligatures w14:val="standardContextual"/>
        </w:rPr>
        <w:t xml:space="preserve"> </w:t>
      </w:r>
      <w:r w:rsidR="00811C10" w:rsidRPr="005032D5">
        <w:rPr>
          <w:rStyle w:val="Fuentedeprrafopredeter1"/>
          <w:rFonts w:ascii="Open Sans" w:eastAsiaTheme="minorHAnsi" w:hAnsi="Open Sans" w:cs="Open Sans"/>
          <w:iCs/>
          <w:kern w:val="2"/>
          <w:sz w:val="20"/>
          <w:szCs w:val="20"/>
          <w:lang w:val="es-ES"/>
          <w14:ligatures w14:val="standardContextual"/>
        </w:rPr>
        <w:t>estable, compartido y acordado por todas las partes</w:t>
      </w:r>
      <w:r w:rsidR="001246EA" w:rsidRPr="005032D5">
        <w:rPr>
          <w:rStyle w:val="Fuentedeprrafopredeter1"/>
          <w:rFonts w:ascii="Open Sans" w:eastAsiaTheme="minorHAnsi" w:hAnsi="Open Sans" w:cs="Open Sans"/>
          <w:iCs/>
          <w:kern w:val="2"/>
          <w:sz w:val="20"/>
          <w:szCs w:val="20"/>
          <w:lang w:val="es-ES"/>
          <w14:ligatures w14:val="standardContextual"/>
        </w:rPr>
        <w:t xml:space="preserve">. </w:t>
      </w:r>
    </w:p>
    <w:p w14:paraId="3E9DF03A" w14:textId="77777777" w:rsidR="00726AD5" w:rsidRPr="005032D5" w:rsidRDefault="00726AD5" w:rsidP="00D078AB">
      <w:pPr>
        <w:pStyle w:val="NormalWeb"/>
        <w:spacing w:before="0" w:after="0"/>
        <w:jc w:val="both"/>
        <w:rPr>
          <w:rStyle w:val="Fuentedeprrafopredeter1"/>
          <w:rFonts w:ascii="Open Sans" w:eastAsiaTheme="minorHAnsi" w:hAnsi="Open Sans" w:cs="Open Sans"/>
          <w:iCs/>
          <w:kern w:val="2"/>
          <w:sz w:val="20"/>
          <w:szCs w:val="20"/>
          <w14:ligatures w14:val="standardContextual"/>
        </w:rPr>
      </w:pPr>
    </w:p>
    <w:p w14:paraId="28027920" w14:textId="55CAF77E" w:rsidR="00585FB7" w:rsidRPr="005032D5" w:rsidRDefault="00585FB7" w:rsidP="00AF484E">
      <w:pPr>
        <w:pStyle w:val="NormalWeb"/>
        <w:spacing w:after="0"/>
        <w:jc w:val="both"/>
        <w:rPr>
          <w:rStyle w:val="Fuentedeprrafopredeter1"/>
          <w:rFonts w:ascii="Open Sans" w:eastAsiaTheme="minorHAnsi" w:hAnsi="Open Sans" w:cs="Open Sans"/>
          <w:iCs/>
          <w:kern w:val="2"/>
          <w:sz w:val="20"/>
          <w:szCs w:val="20"/>
          <w:lang w:val="es-ES"/>
          <w14:ligatures w14:val="standardContextual"/>
        </w:rPr>
      </w:pPr>
      <w:r w:rsidRPr="005032D5">
        <w:rPr>
          <w:rStyle w:val="Fuentedeprrafopredeter1"/>
          <w:rFonts w:ascii="Open Sans" w:eastAsiaTheme="minorHAnsi" w:hAnsi="Open Sans" w:cs="Open Sans"/>
          <w:iCs/>
          <w:kern w:val="2"/>
          <w:sz w:val="20"/>
          <w:szCs w:val="20"/>
          <w:lang w:val="es-ES"/>
          <w14:ligatures w14:val="standardContextual"/>
        </w:rPr>
        <w:t>Con carácter general, el presente decreto pretende mejorar la colaboración y coordinación entre los diversos agentes territoriales en el ámbito de las artes escénicas e impulsar una programación estable en los espacios escénicos de la red.</w:t>
      </w:r>
      <w:r w:rsidR="00A82794" w:rsidRPr="005032D5">
        <w:rPr>
          <w:rStyle w:val="Fuentedeprrafopredeter1"/>
          <w:rFonts w:ascii="Open Sans" w:eastAsiaTheme="minorHAnsi" w:hAnsi="Open Sans" w:cs="Open Sans"/>
          <w:iCs/>
          <w:kern w:val="2"/>
          <w:sz w:val="20"/>
          <w:szCs w:val="20"/>
          <w:lang w:val="es-ES"/>
          <w14:ligatures w14:val="standardContextual"/>
        </w:rPr>
        <w:t xml:space="preserve"> </w:t>
      </w:r>
      <w:r w:rsidR="00DF250B" w:rsidRPr="005032D5">
        <w:rPr>
          <w:rStyle w:val="Fuentedeprrafopredeter1"/>
          <w:rFonts w:ascii="Open Sans" w:eastAsiaTheme="minorHAnsi" w:hAnsi="Open Sans" w:cs="Open Sans"/>
          <w:iCs/>
          <w:kern w:val="2"/>
          <w:sz w:val="20"/>
          <w:szCs w:val="20"/>
          <w:lang w:val="es-ES"/>
          <w14:ligatures w14:val="standardContextual"/>
        </w:rPr>
        <w:t>El capítulo primero</w:t>
      </w:r>
      <w:r w:rsidR="00A82794" w:rsidRPr="005032D5">
        <w:rPr>
          <w:rStyle w:val="Fuentedeprrafopredeter1"/>
          <w:rFonts w:ascii="Open Sans" w:eastAsiaTheme="minorHAnsi" w:hAnsi="Open Sans" w:cs="Open Sans"/>
          <w:iCs/>
          <w:kern w:val="2"/>
          <w:sz w:val="20"/>
          <w:szCs w:val="20"/>
          <w:lang w:val="es-ES"/>
          <w14:ligatures w14:val="standardContextual"/>
        </w:rPr>
        <w:t xml:space="preserve"> establece</w:t>
      </w:r>
      <w:r w:rsidR="00EA5D8B" w:rsidRPr="005032D5">
        <w:rPr>
          <w:rStyle w:val="Fuentedeprrafopredeter1"/>
          <w:rFonts w:ascii="Open Sans" w:eastAsiaTheme="minorHAnsi" w:hAnsi="Open Sans" w:cs="Open Sans"/>
          <w:iCs/>
          <w:kern w:val="2"/>
          <w:sz w:val="20"/>
          <w:szCs w:val="20"/>
          <w:lang w:val="es-ES"/>
          <w14:ligatures w14:val="standardContextual"/>
        </w:rPr>
        <w:t xml:space="preserve"> las disposiciones generales y define</w:t>
      </w:r>
      <w:r w:rsidR="00A82794" w:rsidRPr="005032D5">
        <w:rPr>
          <w:rStyle w:val="Fuentedeprrafopredeter1"/>
          <w:rFonts w:ascii="Open Sans" w:eastAsiaTheme="minorHAnsi" w:hAnsi="Open Sans" w:cs="Open Sans"/>
          <w:iCs/>
          <w:kern w:val="2"/>
          <w:sz w:val="20"/>
          <w:szCs w:val="20"/>
          <w:lang w:val="es-ES"/>
          <w14:ligatures w14:val="standardContextual"/>
        </w:rPr>
        <w:t xml:space="preserve"> los cauces y requisitos necesarios para integrarse en la red SAREA, así como las obligaciones surgidas como consecuencia de la pertenencia a la misma. </w:t>
      </w:r>
      <w:r w:rsidR="00DF250B" w:rsidRPr="005032D5">
        <w:rPr>
          <w:rStyle w:val="Fuentedeprrafopredeter1"/>
          <w:rFonts w:ascii="Open Sans" w:eastAsiaTheme="minorHAnsi" w:hAnsi="Open Sans" w:cs="Open Sans"/>
          <w:iCs/>
          <w:kern w:val="2"/>
          <w:sz w:val="20"/>
          <w:szCs w:val="20"/>
          <w:lang w:val="es-ES"/>
          <w14:ligatures w14:val="standardContextual"/>
        </w:rPr>
        <w:t>A continuación</w:t>
      </w:r>
      <w:r w:rsidR="00EA5D8B" w:rsidRPr="005032D5">
        <w:rPr>
          <w:rStyle w:val="Fuentedeprrafopredeter1"/>
          <w:rFonts w:ascii="Open Sans" w:eastAsiaTheme="minorHAnsi" w:hAnsi="Open Sans" w:cs="Open Sans"/>
          <w:iCs/>
          <w:kern w:val="2"/>
          <w:sz w:val="20"/>
          <w:szCs w:val="20"/>
          <w:lang w:val="es-ES"/>
          <w14:ligatures w14:val="standardContextual"/>
        </w:rPr>
        <w:t>, el capítulo segundo</w:t>
      </w:r>
      <w:r w:rsidR="00DF250B" w:rsidRPr="005032D5">
        <w:rPr>
          <w:rStyle w:val="Fuentedeprrafopredeter1"/>
          <w:rFonts w:ascii="Open Sans" w:eastAsiaTheme="minorHAnsi" w:hAnsi="Open Sans" w:cs="Open Sans"/>
          <w:iCs/>
          <w:kern w:val="2"/>
          <w:sz w:val="20"/>
          <w:szCs w:val="20"/>
          <w:lang w:val="es-ES"/>
          <w14:ligatures w14:val="standardContextual"/>
        </w:rPr>
        <w:t xml:space="preserve"> sienta </w:t>
      </w:r>
      <w:r w:rsidR="00547600" w:rsidRPr="005032D5">
        <w:rPr>
          <w:rStyle w:val="Fuentedeprrafopredeter1"/>
          <w:rFonts w:ascii="Open Sans" w:eastAsiaTheme="minorHAnsi" w:hAnsi="Open Sans" w:cs="Open Sans"/>
          <w:iCs/>
          <w:kern w:val="2"/>
          <w:sz w:val="20"/>
          <w:szCs w:val="20"/>
          <w:lang w:val="es-ES"/>
          <w14:ligatures w14:val="standardContextual"/>
        </w:rPr>
        <w:t>las bases para el</w:t>
      </w:r>
      <w:r w:rsidR="00800952" w:rsidRPr="005032D5">
        <w:rPr>
          <w:rStyle w:val="Fuentedeprrafopredeter1"/>
          <w:rFonts w:ascii="Open Sans" w:eastAsiaTheme="minorHAnsi" w:hAnsi="Open Sans" w:cs="Open Sans"/>
          <w:iCs/>
          <w:kern w:val="2"/>
          <w:sz w:val="20"/>
          <w:szCs w:val="20"/>
          <w:lang w:val="es-ES"/>
          <w14:ligatures w14:val="standardContextual"/>
        </w:rPr>
        <w:t xml:space="preserve"> correcto</w:t>
      </w:r>
      <w:r w:rsidR="001246EA" w:rsidRPr="005032D5">
        <w:rPr>
          <w:rStyle w:val="Fuentedeprrafopredeter1"/>
          <w:rFonts w:ascii="Open Sans" w:eastAsiaTheme="minorHAnsi" w:hAnsi="Open Sans" w:cs="Open Sans"/>
          <w:iCs/>
          <w:kern w:val="2"/>
          <w:sz w:val="20"/>
          <w:szCs w:val="20"/>
          <w:lang w:val="es-ES"/>
          <w14:ligatures w14:val="standardContextual"/>
        </w:rPr>
        <w:t xml:space="preserve"> funcionamiento</w:t>
      </w:r>
      <w:r w:rsidR="00F82A24" w:rsidRPr="005032D5">
        <w:rPr>
          <w:rStyle w:val="Fuentedeprrafopredeter1"/>
          <w:rFonts w:ascii="Open Sans" w:eastAsiaTheme="minorHAnsi" w:hAnsi="Open Sans" w:cs="Open Sans"/>
          <w:iCs/>
          <w:kern w:val="2"/>
          <w:sz w:val="20"/>
          <w:szCs w:val="20"/>
          <w:lang w:val="es-ES"/>
          <w14:ligatures w14:val="standardContextual"/>
        </w:rPr>
        <w:t xml:space="preserve"> de la red SAREA</w:t>
      </w:r>
      <w:r w:rsidR="00EA5D8B" w:rsidRPr="005032D5">
        <w:rPr>
          <w:rStyle w:val="Fuentedeprrafopredeter1"/>
          <w:rFonts w:ascii="Open Sans" w:eastAsiaTheme="minorHAnsi" w:hAnsi="Open Sans" w:cs="Open Sans"/>
          <w:iCs/>
          <w:kern w:val="2"/>
          <w:sz w:val="20"/>
          <w:szCs w:val="20"/>
          <w:lang w:val="es-ES"/>
          <w14:ligatures w14:val="standardContextual"/>
        </w:rPr>
        <w:t>,</w:t>
      </w:r>
      <w:r w:rsidR="00904ECA" w:rsidRPr="005032D5">
        <w:rPr>
          <w:rStyle w:val="Fuentedeprrafopredeter1"/>
          <w:rFonts w:ascii="Open Sans" w:eastAsiaTheme="minorHAnsi" w:hAnsi="Open Sans" w:cs="Open Sans"/>
          <w:iCs/>
          <w:kern w:val="2"/>
          <w:sz w:val="20"/>
          <w:szCs w:val="20"/>
          <w:lang w:val="es-ES"/>
          <w14:ligatures w14:val="standardContextual"/>
        </w:rPr>
        <w:t xml:space="preserve"> regulando las funciones </w:t>
      </w:r>
      <w:r w:rsidR="00904ECA" w:rsidRPr="005032D5">
        <w:rPr>
          <w:rStyle w:val="Fuentedeprrafopredeter1"/>
          <w:rFonts w:ascii="Open Sans" w:eastAsiaTheme="minorHAnsi" w:hAnsi="Open Sans" w:cs="Open Sans"/>
          <w:iCs/>
          <w:kern w:val="2"/>
          <w:sz w:val="20"/>
          <w:szCs w:val="20"/>
          <w:lang w:val="es-ES"/>
          <w14:ligatures w14:val="standardContextual"/>
        </w:rPr>
        <w:lastRenderedPageBreak/>
        <w:t xml:space="preserve">y composición de los órganos que </w:t>
      </w:r>
      <w:r w:rsidR="00C6248D" w:rsidRPr="005032D5">
        <w:rPr>
          <w:rStyle w:val="Fuentedeprrafopredeter1"/>
          <w:rFonts w:ascii="Open Sans" w:eastAsiaTheme="minorHAnsi" w:hAnsi="Open Sans" w:cs="Open Sans"/>
          <w:iCs/>
          <w:kern w:val="2"/>
          <w:sz w:val="20"/>
          <w:szCs w:val="20"/>
          <w:lang w:val="es-ES"/>
          <w14:ligatures w14:val="standardContextual"/>
        </w:rPr>
        <w:t>lo componen</w:t>
      </w:r>
      <w:r w:rsidR="001028FA" w:rsidRPr="005032D5">
        <w:rPr>
          <w:rStyle w:val="Fuentedeprrafopredeter1"/>
          <w:rFonts w:ascii="Open Sans" w:eastAsiaTheme="minorHAnsi" w:hAnsi="Open Sans" w:cs="Open Sans"/>
          <w:iCs/>
          <w:kern w:val="2"/>
          <w:sz w:val="20"/>
          <w:szCs w:val="20"/>
          <w:lang w:val="es-ES"/>
          <w14:ligatures w14:val="standardContextual"/>
        </w:rPr>
        <w:t xml:space="preserve">. </w:t>
      </w:r>
      <w:r w:rsidR="00EA5D8B" w:rsidRPr="005032D5">
        <w:rPr>
          <w:rStyle w:val="Fuentedeprrafopredeter1"/>
          <w:rFonts w:ascii="Open Sans" w:eastAsiaTheme="minorHAnsi" w:hAnsi="Open Sans" w:cs="Open Sans"/>
          <w:iCs/>
          <w:kern w:val="2"/>
          <w:sz w:val="20"/>
          <w:szCs w:val="20"/>
          <w:lang w:val="es-ES"/>
          <w14:ligatures w14:val="standardContextual"/>
        </w:rPr>
        <w:t>P</w:t>
      </w:r>
      <w:r w:rsidR="00104038" w:rsidRPr="005032D5">
        <w:rPr>
          <w:rStyle w:val="Fuentedeprrafopredeter1"/>
          <w:rFonts w:ascii="Open Sans" w:eastAsiaTheme="minorHAnsi" w:hAnsi="Open Sans" w:cs="Open Sans"/>
          <w:iCs/>
          <w:kern w:val="2"/>
          <w:sz w:val="20"/>
          <w:szCs w:val="20"/>
          <w:lang w:val="es-ES"/>
          <w14:ligatures w14:val="standardContextual"/>
        </w:rPr>
        <w:t xml:space="preserve">or último, </w:t>
      </w:r>
      <w:r w:rsidR="00EA5D8B" w:rsidRPr="005032D5">
        <w:rPr>
          <w:rStyle w:val="Fuentedeprrafopredeter1"/>
          <w:rFonts w:ascii="Open Sans" w:eastAsiaTheme="minorHAnsi" w:hAnsi="Open Sans" w:cs="Open Sans"/>
          <w:iCs/>
          <w:kern w:val="2"/>
          <w:sz w:val="20"/>
          <w:szCs w:val="20"/>
          <w:lang w:val="es-ES"/>
          <w14:ligatures w14:val="standardContextual"/>
        </w:rPr>
        <w:t xml:space="preserve">en el capítulo III </w:t>
      </w:r>
      <w:r w:rsidR="003B221D" w:rsidRPr="005032D5">
        <w:rPr>
          <w:rStyle w:val="Fuentedeprrafopredeter1"/>
          <w:rFonts w:ascii="Open Sans" w:eastAsiaTheme="minorHAnsi" w:hAnsi="Open Sans" w:cs="Open Sans"/>
          <w:iCs/>
          <w:kern w:val="2"/>
          <w:sz w:val="20"/>
          <w:szCs w:val="20"/>
          <w:lang w:val="es-ES"/>
          <w14:ligatures w14:val="standardContextual"/>
        </w:rPr>
        <w:t xml:space="preserve">se definen los criterios </w:t>
      </w:r>
      <w:r w:rsidR="008834E7" w:rsidRPr="005032D5">
        <w:rPr>
          <w:rStyle w:val="Fuentedeprrafopredeter1"/>
          <w:rFonts w:ascii="Open Sans" w:eastAsiaTheme="minorHAnsi" w:hAnsi="Open Sans" w:cs="Open Sans"/>
          <w:iCs/>
          <w:kern w:val="2"/>
          <w:sz w:val="20"/>
          <w:szCs w:val="20"/>
          <w:lang w:val="es-ES"/>
          <w14:ligatures w14:val="standardContextual"/>
        </w:rPr>
        <w:t xml:space="preserve">y mecanismos </w:t>
      </w:r>
      <w:r w:rsidR="003B221D" w:rsidRPr="005032D5">
        <w:rPr>
          <w:rStyle w:val="Fuentedeprrafopredeter1"/>
          <w:rFonts w:ascii="Open Sans" w:eastAsiaTheme="minorHAnsi" w:hAnsi="Open Sans" w:cs="Open Sans"/>
          <w:iCs/>
          <w:kern w:val="2"/>
          <w:sz w:val="20"/>
          <w:szCs w:val="20"/>
          <w:lang w:val="es-ES"/>
          <w14:ligatures w14:val="standardContextual"/>
        </w:rPr>
        <w:t>para la elaboración del</w:t>
      </w:r>
      <w:r w:rsidR="008A4CBA" w:rsidRPr="005032D5">
        <w:rPr>
          <w:rStyle w:val="Fuentedeprrafopredeter1"/>
          <w:rFonts w:ascii="Open Sans" w:eastAsiaTheme="minorHAnsi" w:hAnsi="Open Sans" w:cs="Open Sans"/>
          <w:iCs/>
          <w:kern w:val="2"/>
          <w:sz w:val="20"/>
          <w:szCs w:val="20"/>
          <w:lang w:val="es-ES"/>
          <w14:ligatures w14:val="standardContextual"/>
        </w:rPr>
        <w:t xml:space="preserve"> </w:t>
      </w:r>
      <w:r w:rsidR="00B627A0" w:rsidRPr="005032D5">
        <w:rPr>
          <w:rStyle w:val="Fuentedeprrafopredeter1"/>
          <w:rFonts w:ascii="Open Sans" w:eastAsiaTheme="minorHAnsi" w:hAnsi="Open Sans" w:cs="Open Sans"/>
          <w:iCs/>
          <w:kern w:val="2"/>
          <w:sz w:val="20"/>
          <w:szCs w:val="20"/>
          <w:lang w:val="es-ES"/>
          <w14:ligatures w14:val="standardContextual"/>
        </w:rPr>
        <w:t xml:space="preserve">Catálogo de espectáculos </w:t>
      </w:r>
      <w:r w:rsidR="008834E7" w:rsidRPr="005032D5">
        <w:rPr>
          <w:rStyle w:val="Fuentedeprrafopredeter1"/>
          <w:rFonts w:ascii="Open Sans" w:eastAsiaTheme="minorHAnsi" w:hAnsi="Open Sans" w:cs="Open Sans"/>
          <w:iCs/>
          <w:kern w:val="2"/>
          <w:sz w:val="20"/>
          <w:szCs w:val="20"/>
          <w:lang w:val="es-ES"/>
          <w14:ligatures w14:val="standardContextual"/>
        </w:rPr>
        <w:t xml:space="preserve">recomendados. </w:t>
      </w:r>
    </w:p>
    <w:p w14:paraId="1FD584A2" w14:textId="77777777" w:rsidR="00726AD5" w:rsidRPr="00811C10" w:rsidRDefault="00726AD5" w:rsidP="00D078AB">
      <w:pPr>
        <w:pStyle w:val="NormalWeb"/>
        <w:spacing w:before="0" w:after="0"/>
        <w:jc w:val="both"/>
        <w:rPr>
          <w:rStyle w:val="Fuentedeprrafopredeter1"/>
          <w:rFonts w:ascii="Open Sans" w:eastAsiaTheme="minorHAnsi" w:hAnsi="Open Sans" w:cs="Open Sans"/>
          <w:iCs/>
          <w:kern w:val="2"/>
          <w:sz w:val="20"/>
          <w:szCs w:val="20"/>
          <w14:ligatures w14:val="standardContextual"/>
        </w:rPr>
      </w:pPr>
    </w:p>
    <w:p w14:paraId="3F755DFB" w14:textId="5B3F29CA" w:rsidR="00091F31" w:rsidRDefault="00811C10" w:rsidP="00C34EE7">
      <w:pPr>
        <w:pStyle w:val="BOPVDetalle"/>
        <w:ind w:firstLine="0"/>
        <w:jc w:val="both"/>
        <w:rPr>
          <w:rStyle w:val="Fuentedeprrafopredeter1"/>
          <w:rFonts w:ascii="Open Sans" w:eastAsiaTheme="minorHAnsi" w:hAnsi="Open Sans" w:cs="Open Sans"/>
          <w:iCs/>
          <w:kern w:val="2"/>
          <w:sz w:val="20"/>
          <w:szCs w:val="20"/>
          <w14:ligatures w14:val="standardContextual"/>
        </w:rPr>
      </w:pPr>
      <w:r w:rsidRPr="00811C10">
        <w:rPr>
          <w:rStyle w:val="Fuentedeprrafopredeter1"/>
          <w:rFonts w:ascii="Open Sans" w:eastAsiaTheme="minorHAnsi" w:hAnsi="Open Sans" w:cs="Open Sans"/>
          <w:iCs/>
          <w:kern w:val="2"/>
          <w:sz w:val="20"/>
          <w:szCs w:val="20"/>
          <w14:ligatures w14:val="standardContextual"/>
        </w:rPr>
        <w:t>En su virtud, a propuesta del Departamento de Cultura y Política Lingüística y previa deliberación y aprobació</w:t>
      </w:r>
      <w:r w:rsidR="00C34EE7">
        <w:rPr>
          <w:rStyle w:val="Fuentedeprrafopredeter1"/>
          <w:rFonts w:ascii="Open Sans" w:eastAsiaTheme="minorHAnsi" w:hAnsi="Open Sans" w:cs="Open Sans"/>
          <w:iCs/>
          <w:kern w:val="2"/>
          <w:sz w:val="20"/>
          <w:szCs w:val="20"/>
          <w14:ligatures w14:val="standardContextual"/>
        </w:rPr>
        <w:t>n</w:t>
      </w:r>
      <w:r w:rsidRPr="00811C10">
        <w:rPr>
          <w:rStyle w:val="Fuentedeprrafopredeter1"/>
          <w:rFonts w:ascii="Open Sans" w:eastAsiaTheme="minorHAnsi" w:hAnsi="Open Sans" w:cs="Open Sans"/>
          <w:iCs/>
          <w:kern w:val="2"/>
          <w:sz w:val="20"/>
          <w:szCs w:val="20"/>
          <w14:ligatures w14:val="standardContextual"/>
        </w:rPr>
        <w:t xml:space="preserve"> del Consejo de Gobierno en su sesión celebrada el día (..) de (…) de 2025,</w:t>
      </w:r>
    </w:p>
    <w:p w14:paraId="1DC787CC" w14:textId="77777777" w:rsidR="00D078AB" w:rsidRDefault="00D078AB" w:rsidP="00C34EE7">
      <w:pPr>
        <w:pStyle w:val="BOPVDetalle"/>
        <w:ind w:firstLine="0"/>
        <w:jc w:val="center"/>
        <w:rPr>
          <w:rStyle w:val="Fuentedeprrafopredeter1"/>
          <w:rFonts w:ascii="Open Sans" w:eastAsiaTheme="minorHAnsi" w:hAnsi="Open Sans" w:cs="Open Sans"/>
          <w:iCs/>
          <w:kern w:val="2"/>
          <w:sz w:val="20"/>
          <w:szCs w:val="20"/>
          <w14:ligatures w14:val="standardContextual"/>
        </w:rPr>
      </w:pPr>
    </w:p>
    <w:p w14:paraId="1FC31B2F" w14:textId="1E397844" w:rsidR="00811C10" w:rsidRPr="00C34EE7" w:rsidRDefault="00811C10" w:rsidP="00C34EE7">
      <w:pPr>
        <w:pStyle w:val="BOPVDetalle"/>
        <w:ind w:firstLine="0"/>
        <w:jc w:val="center"/>
        <w:rPr>
          <w:rStyle w:val="Fuentedeprrafopredeter1"/>
          <w:rFonts w:ascii="Open Sans" w:eastAsiaTheme="minorHAnsi" w:hAnsi="Open Sans" w:cs="Open Sans"/>
          <w:iCs/>
          <w:kern w:val="2"/>
          <w:sz w:val="20"/>
          <w:szCs w:val="20"/>
          <w14:ligatures w14:val="standardContextual"/>
        </w:rPr>
      </w:pPr>
      <w:r w:rsidRPr="00811C10">
        <w:rPr>
          <w:rStyle w:val="Fuentedeprrafopredeter1"/>
          <w:rFonts w:ascii="Open Sans" w:eastAsiaTheme="minorHAnsi" w:hAnsi="Open Sans" w:cs="Open Sans"/>
          <w:iCs/>
          <w:kern w:val="2"/>
          <w:sz w:val="20"/>
          <w:szCs w:val="20"/>
          <w14:ligatures w14:val="standardContextual"/>
        </w:rPr>
        <w:t>DISPONGO</w:t>
      </w:r>
    </w:p>
    <w:p w14:paraId="2AC063DF" w14:textId="3768E9DB" w:rsidR="001D3F59" w:rsidRDefault="0078745B" w:rsidP="0078745B">
      <w:pPr>
        <w:pStyle w:val="BOPVDetalle"/>
        <w:spacing w:after="0"/>
        <w:ind w:firstLine="0"/>
        <w:jc w:val="center"/>
        <w:rPr>
          <w:rStyle w:val="Fuentedeprrafopredeter1"/>
          <w:rFonts w:ascii="Open Sans" w:eastAsiaTheme="minorHAnsi" w:hAnsi="Open Sans" w:cs="Open Sans"/>
          <w:b/>
          <w:bCs/>
          <w:iCs/>
          <w:kern w:val="2"/>
          <w:sz w:val="20"/>
          <w:szCs w:val="20"/>
          <w14:ligatures w14:val="standardContextual"/>
        </w:rPr>
      </w:pPr>
      <w:r>
        <w:rPr>
          <w:rStyle w:val="Fuentedeprrafopredeter1"/>
          <w:rFonts w:ascii="Open Sans" w:eastAsiaTheme="minorHAnsi" w:hAnsi="Open Sans" w:cs="Open Sans"/>
          <w:b/>
          <w:bCs/>
          <w:iCs/>
          <w:kern w:val="2"/>
          <w:sz w:val="20"/>
          <w:szCs w:val="20"/>
          <w14:ligatures w14:val="standardContextual"/>
        </w:rPr>
        <w:t>Capítulo I. Disposiciones generales</w:t>
      </w:r>
    </w:p>
    <w:p w14:paraId="4EE050B3" w14:textId="77777777" w:rsidR="0078745B" w:rsidRDefault="0078745B" w:rsidP="0078745B">
      <w:pPr>
        <w:pStyle w:val="BOPVDetalle"/>
        <w:spacing w:after="0"/>
        <w:ind w:firstLine="0"/>
        <w:jc w:val="center"/>
        <w:rPr>
          <w:rStyle w:val="Fuentedeprrafopredeter1"/>
          <w:rFonts w:ascii="Open Sans" w:eastAsiaTheme="minorHAnsi" w:hAnsi="Open Sans" w:cs="Open Sans"/>
          <w:b/>
          <w:bCs/>
          <w:iCs/>
          <w:kern w:val="2"/>
          <w:sz w:val="20"/>
          <w:szCs w:val="20"/>
          <w14:ligatures w14:val="standardContextual"/>
        </w:rPr>
      </w:pPr>
    </w:p>
    <w:p w14:paraId="4CFA313E" w14:textId="77777777" w:rsidR="001D3F59" w:rsidRDefault="001D3F59" w:rsidP="008C3977">
      <w:pPr>
        <w:pStyle w:val="BOPVDetalle"/>
        <w:spacing w:after="0"/>
        <w:ind w:firstLine="0"/>
        <w:jc w:val="both"/>
        <w:rPr>
          <w:rStyle w:val="Fuentedeprrafopredeter1"/>
          <w:rFonts w:ascii="Open Sans" w:eastAsiaTheme="minorHAnsi" w:hAnsi="Open Sans" w:cs="Open Sans"/>
          <w:b/>
          <w:bCs/>
          <w:iCs/>
          <w:kern w:val="2"/>
          <w:sz w:val="20"/>
          <w:szCs w:val="20"/>
          <w14:ligatures w14:val="standardContextual"/>
        </w:rPr>
      </w:pPr>
    </w:p>
    <w:p w14:paraId="1469C80D" w14:textId="34C205B0" w:rsidR="00091F31" w:rsidRDefault="00091F31" w:rsidP="008C3977">
      <w:pPr>
        <w:pStyle w:val="BOPVDetalle"/>
        <w:spacing w:after="0"/>
        <w:ind w:firstLine="0"/>
        <w:jc w:val="both"/>
        <w:rPr>
          <w:rStyle w:val="Fuentedeprrafopredeter1"/>
          <w:rFonts w:ascii="Open Sans" w:eastAsiaTheme="minorHAnsi" w:hAnsi="Open Sans" w:cs="Open Sans"/>
          <w:b/>
          <w:bCs/>
          <w:iCs/>
          <w:kern w:val="2"/>
          <w:sz w:val="20"/>
          <w:szCs w:val="20"/>
          <w14:ligatures w14:val="standardContextual"/>
        </w:rPr>
      </w:pPr>
      <w:r w:rsidRPr="006F5AB1">
        <w:rPr>
          <w:rStyle w:val="Fuentedeprrafopredeter1"/>
          <w:rFonts w:ascii="Open Sans" w:eastAsiaTheme="minorHAnsi" w:hAnsi="Open Sans" w:cs="Open Sans"/>
          <w:b/>
          <w:bCs/>
          <w:iCs/>
          <w:kern w:val="2"/>
          <w:sz w:val="20"/>
          <w:szCs w:val="20"/>
          <w14:ligatures w14:val="standardContextual"/>
        </w:rPr>
        <w:t xml:space="preserve">Artículo </w:t>
      </w:r>
      <w:r w:rsidR="00C87318">
        <w:rPr>
          <w:rStyle w:val="Fuentedeprrafopredeter1"/>
          <w:rFonts w:ascii="Open Sans" w:eastAsiaTheme="minorHAnsi" w:hAnsi="Open Sans" w:cs="Open Sans"/>
          <w:b/>
          <w:bCs/>
          <w:iCs/>
          <w:kern w:val="2"/>
          <w:sz w:val="20"/>
          <w:szCs w:val="20"/>
          <w14:ligatures w14:val="standardContextual"/>
        </w:rPr>
        <w:t>1</w:t>
      </w:r>
      <w:r w:rsidRPr="006F5AB1">
        <w:rPr>
          <w:rStyle w:val="Fuentedeprrafopredeter1"/>
          <w:rFonts w:ascii="Open Sans" w:eastAsiaTheme="minorHAnsi" w:hAnsi="Open Sans" w:cs="Open Sans"/>
          <w:b/>
          <w:bCs/>
          <w:iCs/>
          <w:kern w:val="2"/>
          <w:sz w:val="20"/>
          <w:szCs w:val="20"/>
          <w14:ligatures w14:val="standardContextual"/>
        </w:rPr>
        <w:t xml:space="preserve">. </w:t>
      </w:r>
      <w:r w:rsidR="00B01A35">
        <w:rPr>
          <w:rStyle w:val="Fuentedeprrafopredeter1"/>
          <w:rFonts w:ascii="Open Sans" w:eastAsiaTheme="minorHAnsi" w:hAnsi="Open Sans" w:cs="Open Sans"/>
          <w:b/>
          <w:bCs/>
          <w:iCs/>
          <w:kern w:val="2"/>
          <w:sz w:val="20"/>
          <w:szCs w:val="20"/>
          <w14:ligatures w14:val="standardContextual"/>
        </w:rPr>
        <w:t>Objeto</w:t>
      </w:r>
    </w:p>
    <w:p w14:paraId="767A69AD" w14:textId="77777777" w:rsidR="008C3977" w:rsidRPr="006F5AB1" w:rsidRDefault="008C3977" w:rsidP="008C3977">
      <w:pPr>
        <w:pStyle w:val="BOPVDetalle"/>
        <w:spacing w:after="0"/>
        <w:ind w:firstLine="0"/>
        <w:jc w:val="both"/>
        <w:rPr>
          <w:rStyle w:val="Fuentedeprrafopredeter1"/>
          <w:rFonts w:ascii="Open Sans" w:eastAsiaTheme="minorHAnsi" w:hAnsi="Open Sans" w:cs="Open Sans"/>
          <w:b/>
          <w:bCs/>
          <w:iCs/>
          <w:kern w:val="2"/>
          <w:sz w:val="20"/>
          <w:szCs w:val="20"/>
          <w14:ligatures w14:val="standardContextual"/>
        </w:rPr>
      </w:pPr>
    </w:p>
    <w:p w14:paraId="7B53D20F" w14:textId="53DC9E44" w:rsidR="008C3977" w:rsidRPr="00A740D1" w:rsidRDefault="00091F31" w:rsidP="008C3977">
      <w:pPr>
        <w:pStyle w:val="BOPVDetalle"/>
        <w:spacing w:after="0"/>
        <w:ind w:firstLine="0"/>
        <w:jc w:val="both"/>
        <w:rPr>
          <w:rStyle w:val="Fuentedeprrafopredeter1"/>
          <w:rFonts w:ascii="Open Sans" w:eastAsiaTheme="minorHAnsi" w:hAnsi="Open Sans" w:cs="Open Sans"/>
          <w:iCs/>
          <w:kern w:val="2"/>
          <w:sz w:val="20"/>
          <w:szCs w:val="20"/>
          <w14:ligatures w14:val="standardContextual"/>
        </w:rPr>
      </w:pPr>
      <w:r w:rsidRPr="00091F31">
        <w:rPr>
          <w:rStyle w:val="Fuentedeprrafopredeter1"/>
          <w:rFonts w:ascii="Open Sans" w:eastAsiaTheme="minorHAnsi" w:hAnsi="Open Sans" w:cs="Open Sans"/>
          <w:iCs/>
          <w:kern w:val="2"/>
          <w:sz w:val="20"/>
          <w:szCs w:val="20"/>
          <w14:ligatures w14:val="standardContextual"/>
        </w:rPr>
        <w:t xml:space="preserve">Es </w:t>
      </w:r>
      <w:r w:rsidRPr="00A740D1">
        <w:rPr>
          <w:rStyle w:val="Fuentedeprrafopredeter1"/>
          <w:rFonts w:ascii="Open Sans" w:eastAsiaTheme="minorHAnsi" w:hAnsi="Open Sans" w:cs="Open Sans"/>
          <w:iCs/>
          <w:kern w:val="2"/>
          <w:sz w:val="20"/>
          <w:szCs w:val="20"/>
          <w14:ligatures w14:val="standardContextual"/>
        </w:rPr>
        <w:t xml:space="preserve">objeto del presente </w:t>
      </w:r>
      <w:r w:rsidR="00255B45">
        <w:rPr>
          <w:rStyle w:val="Fuentedeprrafopredeter1"/>
          <w:rFonts w:ascii="Open Sans" w:eastAsiaTheme="minorHAnsi" w:hAnsi="Open Sans" w:cs="Open Sans"/>
          <w:iCs/>
          <w:kern w:val="2"/>
          <w:sz w:val="20"/>
          <w:szCs w:val="20"/>
          <w14:ligatures w14:val="standardContextual"/>
        </w:rPr>
        <w:t>d</w:t>
      </w:r>
      <w:r w:rsidRPr="00A740D1">
        <w:rPr>
          <w:rStyle w:val="Fuentedeprrafopredeter1"/>
          <w:rFonts w:ascii="Open Sans" w:eastAsiaTheme="minorHAnsi" w:hAnsi="Open Sans" w:cs="Open Sans"/>
          <w:iCs/>
          <w:kern w:val="2"/>
          <w:sz w:val="20"/>
          <w:szCs w:val="20"/>
          <w14:ligatures w14:val="standardContextual"/>
        </w:rPr>
        <w:t xml:space="preserve">ecreto regular la organización y funcionamiento de Euskadiko </w:t>
      </w:r>
      <w:proofErr w:type="spellStart"/>
      <w:r w:rsidRPr="00A740D1">
        <w:rPr>
          <w:rStyle w:val="Fuentedeprrafopredeter1"/>
          <w:rFonts w:ascii="Open Sans" w:eastAsiaTheme="minorHAnsi" w:hAnsi="Open Sans" w:cs="Open Sans"/>
          <w:iCs/>
          <w:kern w:val="2"/>
          <w:sz w:val="20"/>
          <w:szCs w:val="20"/>
          <w14:ligatures w14:val="standardContextual"/>
        </w:rPr>
        <w:t>Titulartasun</w:t>
      </w:r>
      <w:proofErr w:type="spellEnd"/>
      <w:r w:rsidRPr="00A740D1">
        <w:rPr>
          <w:rStyle w:val="Fuentedeprrafopredeter1"/>
          <w:rFonts w:ascii="Open Sans" w:eastAsiaTheme="minorHAnsi" w:hAnsi="Open Sans" w:cs="Open Sans"/>
          <w:iCs/>
          <w:kern w:val="2"/>
          <w:sz w:val="20"/>
          <w:szCs w:val="20"/>
          <w14:ligatures w14:val="standardContextual"/>
        </w:rPr>
        <w:t xml:space="preserve"> </w:t>
      </w:r>
      <w:proofErr w:type="spellStart"/>
      <w:r w:rsidRPr="00A740D1">
        <w:rPr>
          <w:rStyle w:val="Fuentedeprrafopredeter1"/>
          <w:rFonts w:ascii="Open Sans" w:eastAsiaTheme="minorHAnsi" w:hAnsi="Open Sans" w:cs="Open Sans"/>
          <w:iCs/>
          <w:kern w:val="2"/>
          <w:sz w:val="20"/>
          <w:szCs w:val="20"/>
          <w14:ligatures w14:val="standardContextual"/>
        </w:rPr>
        <w:t>Publikoko</w:t>
      </w:r>
      <w:proofErr w:type="spellEnd"/>
      <w:r w:rsidRPr="00A740D1">
        <w:rPr>
          <w:rStyle w:val="Fuentedeprrafopredeter1"/>
          <w:rFonts w:ascii="Open Sans" w:eastAsiaTheme="minorHAnsi" w:hAnsi="Open Sans" w:cs="Open Sans"/>
          <w:iCs/>
          <w:kern w:val="2"/>
          <w:sz w:val="20"/>
          <w:szCs w:val="20"/>
          <w14:ligatures w14:val="standardContextual"/>
        </w:rPr>
        <w:t xml:space="preserve"> </w:t>
      </w:r>
      <w:proofErr w:type="spellStart"/>
      <w:r w:rsidRPr="00A740D1">
        <w:rPr>
          <w:rStyle w:val="Fuentedeprrafopredeter1"/>
          <w:rFonts w:ascii="Open Sans" w:eastAsiaTheme="minorHAnsi" w:hAnsi="Open Sans" w:cs="Open Sans"/>
          <w:iCs/>
          <w:kern w:val="2"/>
          <w:sz w:val="20"/>
          <w:szCs w:val="20"/>
          <w14:ligatures w14:val="standardContextual"/>
        </w:rPr>
        <w:t>Espazio</w:t>
      </w:r>
      <w:proofErr w:type="spellEnd"/>
      <w:r w:rsidRPr="00A740D1">
        <w:rPr>
          <w:rStyle w:val="Fuentedeprrafopredeter1"/>
          <w:rFonts w:ascii="Open Sans" w:eastAsiaTheme="minorHAnsi" w:hAnsi="Open Sans" w:cs="Open Sans"/>
          <w:iCs/>
          <w:kern w:val="2"/>
          <w:sz w:val="20"/>
          <w:szCs w:val="20"/>
          <w14:ligatures w14:val="standardContextual"/>
        </w:rPr>
        <w:t xml:space="preserve"> </w:t>
      </w:r>
      <w:proofErr w:type="spellStart"/>
      <w:r w:rsidRPr="00A740D1">
        <w:rPr>
          <w:rStyle w:val="Fuentedeprrafopredeter1"/>
          <w:rFonts w:ascii="Open Sans" w:eastAsiaTheme="minorHAnsi" w:hAnsi="Open Sans" w:cs="Open Sans"/>
          <w:iCs/>
          <w:kern w:val="2"/>
          <w:sz w:val="20"/>
          <w:szCs w:val="20"/>
          <w14:ligatures w14:val="standardContextual"/>
        </w:rPr>
        <w:t>Eszenikoen</w:t>
      </w:r>
      <w:proofErr w:type="spellEnd"/>
      <w:r w:rsidRPr="00A740D1">
        <w:rPr>
          <w:rStyle w:val="Fuentedeprrafopredeter1"/>
          <w:rFonts w:ascii="Open Sans" w:eastAsiaTheme="minorHAnsi" w:hAnsi="Open Sans" w:cs="Open Sans"/>
          <w:iCs/>
          <w:kern w:val="2"/>
          <w:sz w:val="20"/>
          <w:szCs w:val="20"/>
          <w14:ligatures w14:val="standardContextual"/>
        </w:rPr>
        <w:t xml:space="preserve"> SAREA / SAREA Red de Espacios Escénicos de Titularidad Pública de Euskadi, definiendo sus órganos, composición, funciones y sistema de designación.</w:t>
      </w:r>
    </w:p>
    <w:p w14:paraId="7C2D6C9A" w14:textId="77777777" w:rsidR="008C3977" w:rsidRPr="00A740D1" w:rsidRDefault="008C3977" w:rsidP="008C3977">
      <w:pPr>
        <w:pStyle w:val="BOPVDetalle"/>
        <w:spacing w:after="0"/>
        <w:ind w:firstLine="0"/>
        <w:jc w:val="both"/>
        <w:rPr>
          <w:rStyle w:val="Fuentedeprrafopredeter1"/>
          <w:rFonts w:ascii="Open Sans" w:eastAsiaTheme="minorHAnsi" w:hAnsi="Open Sans" w:cs="Open Sans"/>
          <w:iCs/>
          <w:kern w:val="2"/>
          <w:sz w:val="20"/>
          <w:szCs w:val="20"/>
          <w14:ligatures w14:val="standardContextual"/>
        </w:rPr>
      </w:pPr>
    </w:p>
    <w:p w14:paraId="6D0D44D3" w14:textId="77777777" w:rsidR="008C3977" w:rsidRPr="00A740D1" w:rsidRDefault="008C3977" w:rsidP="008C3977">
      <w:pPr>
        <w:pStyle w:val="BOPVDetalle"/>
        <w:spacing w:after="0"/>
        <w:ind w:firstLine="0"/>
        <w:jc w:val="both"/>
        <w:rPr>
          <w:rStyle w:val="Fuentedeprrafopredeter1"/>
          <w:rFonts w:ascii="Open Sans" w:eastAsiaTheme="minorHAnsi" w:hAnsi="Open Sans" w:cs="Open Sans"/>
          <w:iCs/>
          <w:kern w:val="2"/>
          <w:sz w:val="20"/>
          <w:szCs w:val="20"/>
          <w14:ligatures w14:val="standardContextual"/>
        </w:rPr>
      </w:pPr>
    </w:p>
    <w:p w14:paraId="24222CD9" w14:textId="0A0C8941" w:rsidR="006351F5" w:rsidRPr="00A740D1" w:rsidRDefault="006351F5" w:rsidP="008C3977">
      <w:pPr>
        <w:pStyle w:val="BOPVDetalle"/>
        <w:spacing w:after="0"/>
        <w:ind w:firstLine="0"/>
        <w:jc w:val="both"/>
        <w:rPr>
          <w:rStyle w:val="Fuentedeprrafopredeter1"/>
          <w:rFonts w:ascii="Open Sans" w:eastAsiaTheme="minorHAnsi" w:hAnsi="Open Sans" w:cs="Open Sans"/>
          <w:b/>
          <w:bCs/>
          <w:iCs/>
          <w:kern w:val="2"/>
          <w:sz w:val="20"/>
          <w:szCs w:val="20"/>
          <w14:ligatures w14:val="standardContextual"/>
        </w:rPr>
      </w:pPr>
      <w:r w:rsidRPr="00A740D1">
        <w:rPr>
          <w:rStyle w:val="Fuentedeprrafopredeter1"/>
          <w:rFonts w:ascii="Open Sans" w:eastAsiaTheme="minorHAnsi" w:hAnsi="Open Sans" w:cs="Open Sans"/>
          <w:b/>
          <w:bCs/>
          <w:iCs/>
          <w:kern w:val="2"/>
          <w:sz w:val="20"/>
          <w:szCs w:val="20"/>
          <w14:ligatures w14:val="standardContextual"/>
        </w:rPr>
        <w:t xml:space="preserve">Artículo </w:t>
      </w:r>
      <w:r w:rsidR="00C87318" w:rsidRPr="00A740D1">
        <w:rPr>
          <w:rStyle w:val="Fuentedeprrafopredeter1"/>
          <w:rFonts w:ascii="Open Sans" w:eastAsiaTheme="minorHAnsi" w:hAnsi="Open Sans" w:cs="Open Sans"/>
          <w:b/>
          <w:bCs/>
          <w:iCs/>
          <w:kern w:val="2"/>
          <w:sz w:val="20"/>
          <w:szCs w:val="20"/>
          <w14:ligatures w14:val="standardContextual"/>
        </w:rPr>
        <w:t>2</w:t>
      </w:r>
      <w:r w:rsidRPr="00A740D1">
        <w:rPr>
          <w:rStyle w:val="Fuentedeprrafopredeter1"/>
          <w:rFonts w:ascii="Open Sans" w:eastAsiaTheme="minorHAnsi" w:hAnsi="Open Sans" w:cs="Open Sans"/>
          <w:b/>
          <w:bCs/>
          <w:iCs/>
          <w:kern w:val="2"/>
          <w:sz w:val="20"/>
          <w:szCs w:val="20"/>
          <w14:ligatures w14:val="standardContextual"/>
        </w:rPr>
        <w:t xml:space="preserve">. </w:t>
      </w:r>
      <w:r w:rsidR="00B01A35">
        <w:rPr>
          <w:rStyle w:val="Fuentedeprrafopredeter1"/>
          <w:rFonts w:ascii="Open Sans" w:eastAsiaTheme="minorHAnsi" w:hAnsi="Open Sans" w:cs="Open Sans"/>
          <w:b/>
          <w:bCs/>
          <w:iCs/>
          <w:kern w:val="2"/>
          <w:sz w:val="20"/>
          <w:szCs w:val="20"/>
          <w14:ligatures w14:val="standardContextual"/>
        </w:rPr>
        <w:t>Naturaleza y objetivos de SAREA</w:t>
      </w:r>
    </w:p>
    <w:p w14:paraId="3E64851A" w14:textId="77777777" w:rsidR="008C3977" w:rsidRPr="00A740D1" w:rsidRDefault="008C3977" w:rsidP="008C3977">
      <w:pPr>
        <w:pStyle w:val="BOPVDetalle"/>
        <w:spacing w:after="0"/>
        <w:ind w:firstLine="0"/>
        <w:jc w:val="both"/>
        <w:rPr>
          <w:rFonts w:ascii="Open Sans" w:eastAsiaTheme="minorHAnsi" w:hAnsi="Open Sans" w:cs="Open Sans"/>
          <w:iCs/>
          <w:kern w:val="2"/>
          <w:sz w:val="20"/>
          <w:szCs w:val="20"/>
          <w14:ligatures w14:val="standardContextual"/>
        </w:rPr>
      </w:pPr>
    </w:p>
    <w:p w14:paraId="2616C4FE" w14:textId="616C5EDD" w:rsidR="006351F5" w:rsidRPr="00A740D1" w:rsidRDefault="006351F5">
      <w:pPr>
        <w:pStyle w:val="Prrafodelista1"/>
        <w:numPr>
          <w:ilvl w:val="0"/>
          <w:numId w:val="1"/>
        </w:numPr>
        <w:tabs>
          <w:tab w:val="left" w:pos="284"/>
        </w:tabs>
        <w:autoSpaceDE w:val="0"/>
        <w:spacing w:after="0" w:line="240" w:lineRule="auto"/>
        <w:ind w:left="284" w:hanging="284"/>
        <w:jc w:val="both"/>
        <w:rPr>
          <w:rFonts w:ascii="Open Sans" w:hAnsi="Open Sans" w:cs="Open Sans"/>
          <w:sz w:val="20"/>
          <w:szCs w:val="20"/>
          <w:lang w:val="es-ES"/>
        </w:rPr>
      </w:pPr>
      <w:r w:rsidRPr="00A740D1">
        <w:rPr>
          <w:rStyle w:val="Fuentedeprrafopredeter1"/>
          <w:rFonts w:ascii="Open Sans" w:hAnsi="Open Sans" w:cs="Open Sans"/>
          <w:iCs/>
          <w:sz w:val="20"/>
          <w:szCs w:val="20"/>
          <w:lang w:val="es-ES" w:eastAsia="es-ES_tradnl"/>
        </w:rPr>
        <w:t>SAREA es un</w:t>
      </w:r>
      <w:r w:rsidR="005032D5">
        <w:rPr>
          <w:rStyle w:val="Fuentedeprrafopredeter1"/>
          <w:rFonts w:ascii="Open Sans" w:hAnsi="Open Sans" w:cs="Open Sans"/>
          <w:iCs/>
          <w:sz w:val="20"/>
          <w:szCs w:val="20"/>
          <w:lang w:val="es-ES" w:eastAsia="es-ES_tradnl"/>
        </w:rPr>
        <w:t xml:space="preserve">a red </w:t>
      </w:r>
      <w:r w:rsidRPr="00A740D1">
        <w:rPr>
          <w:rStyle w:val="Fuentedeprrafopredeter1"/>
          <w:rFonts w:ascii="Open Sans" w:hAnsi="Open Sans" w:cs="Open Sans"/>
          <w:iCs/>
          <w:sz w:val="20"/>
          <w:szCs w:val="20"/>
          <w:lang w:val="es-ES" w:eastAsia="es-ES_tradnl"/>
        </w:rPr>
        <w:t>interinstitucional de gestión que aglutina los espacios escénicos de titularidad pública de Euskadi. Se</w:t>
      </w:r>
      <w:r w:rsidRPr="00A740D1">
        <w:rPr>
          <w:rFonts w:ascii="Open Sans" w:hAnsi="Open Sans" w:cs="Open Sans"/>
          <w:sz w:val="20"/>
          <w:szCs w:val="20"/>
          <w:lang w:val="es-ES"/>
        </w:rPr>
        <w:t xml:space="preserve"> trata de un</w:t>
      </w:r>
      <w:r w:rsidR="005032D5">
        <w:rPr>
          <w:rFonts w:ascii="Open Sans" w:hAnsi="Open Sans" w:cs="Open Sans"/>
          <w:sz w:val="20"/>
          <w:szCs w:val="20"/>
          <w:lang w:val="es-ES"/>
        </w:rPr>
        <w:t xml:space="preserve">a red </w:t>
      </w:r>
      <w:r w:rsidRPr="00A740D1">
        <w:rPr>
          <w:rFonts w:ascii="Open Sans" w:hAnsi="Open Sans" w:cs="Open Sans"/>
          <w:sz w:val="20"/>
          <w:szCs w:val="20"/>
          <w:lang w:val="es-ES"/>
        </w:rPr>
        <w:t>de participación, cooperación, formación y asesoramiento que tiene como objetivo central el impulso de las artes escénicas</w:t>
      </w:r>
      <w:r w:rsidR="0065116A" w:rsidRPr="00A740D1">
        <w:rPr>
          <w:rFonts w:ascii="Open Sans" w:hAnsi="Open Sans" w:cs="Open Sans"/>
          <w:sz w:val="20"/>
          <w:szCs w:val="20"/>
          <w:lang w:val="es-ES"/>
        </w:rPr>
        <w:t xml:space="preserve"> </w:t>
      </w:r>
      <w:r w:rsidRPr="00A740D1">
        <w:rPr>
          <w:rFonts w:ascii="Open Sans" w:hAnsi="Open Sans" w:cs="Open Sans"/>
          <w:sz w:val="20"/>
          <w:szCs w:val="20"/>
          <w:lang w:val="es-ES"/>
        </w:rPr>
        <w:t>en Euskadi y su socialización en el territorio</w:t>
      </w:r>
      <w:r w:rsidR="005032D5">
        <w:rPr>
          <w:rFonts w:ascii="Open Sans" w:hAnsi="Open Sans" w:cs="Open Sans"/>
          <w:sz w:val="20"/>
          <w:szCs w:val="20"/>
          <w:lang w:val="es-ES"/>
        </w:rPr>
        <w:t xml:space="preserve">. </w:t>
      </w:r>
    </w:p>
    <w:p w14:paraId="3CE386EA" w14:textId="77777777" w:rsidR="00BF6521" w:rsidRPr="00A740D1" w:rsidRDefault="00BF6521" w:rsidP="00C34EE7">
      <w:pPr>
        <w:pStyle w:val="Prrafodelista1"/>
        <w:tabs>
          <w:tab w:val="left" w:pos="284"/>
        </w:tabs>
        <w:autoSpaceDE w:val="0"/>
        <w:spacing w:after="0" w:line="240" w:lineRule="auto"/>
        <w:ind w:left="284" w:hanging="284"/>
        <w:jc w:val="both"/>
        <w:rPr>
          <w:rFonts w:ascii="Open Sans" w:hAnsi="Open Sans" w:cs="Open Sans"/>
          <w:sz w:val="20"/>
          <w:szCs w:val="20"/>
          <w:lang w:val="es-ES"/>
        </w:rPr>
      </w:pPr>
    </w:p>
    <w:p w14:paraId="222B9F88" w14:textId="2C6B7FD0" w:rsidR="00BF6521" w:rsidRPr="00A740D1" w:rsidRDefault="00BF6521">
      <w:pPr>
        <w:pStyle w:val="Prrafodelista1"/>
        <w:numPr>
          <w:ilvl w:val="0"/>
          <w:numId w:val="1"/>
        </w:numPr>
        <w:tabs>
          <w:tab w:val="left" w:pos="284"/>
        </w:tabs>
        <w:autoSpaceDE w:val="0"/>
        <w:spacing w:after="0" w:line="240" w:lineRule="auto"/>
        <w:ind w:left="284" w:hanging="284"/>
        <w:jc w:val="both"/>
        <w:rPr>
          <w:rStyle w:val="Fuentedeprrafopredeter1"/>
          <w:rFonts w:ascii="Open Sans" w:hAnsi="Open Sans" w:cs="Open Sans"/>
          <w:iCs/>
          <w:sz w:val="20"/>
          <w:szCs w:val="20"/>
          <w:lang w:val="es-ES" w:eastAsia="es-ES_tradnl"/>
        </w:rPr>
      </w:pPr>
      <w:r w:rsidRPr="00A740D1">
        <w:rPr>
          <w:rStyle w:val="Fuentedeprrafopredeter1"/>
          <w:rFonts w:ascii="Open Sans" w:hAnsi="Open Sans" w:cs="Open Sans"/>
          <w:iCs/>
          <w:sz w:val="20"/>
          <w:szCs w:val="20"/>
          <w:lang w:val="es-ES" w:eastAsia="es-ES_tradnl"/>
        </w:rPr>
        <w:t>SAREA tiene los siguientes objetivos esenciales:</w:t>
      </w:r>
    </w:p>
    <w:p w14:paraId="00F95273" w14:textId="77777777" w:rsidR="00BF6521" w:rsidRPr="00A740D1" w:rsidRDefault="00BF6521" w:rsidP="00BF6521">
      <w:pPr>
        <w:pStyle w:val="Prrafodelista1"/>
        <w:tabs>
          <w:tab w:val="left" w:pos="284"/>
        </w:tabs>
        <w:autoSpaceDE w:val="0"/>
        <w:spacing w:after="0" w:line="240" w:lineRule="auto"/>
        <w:ind w:left="0"/>
        <w:jc w:val="both"/>
        <w:rPr>
          <w:rStyle w:val="Fuentedeprrafopredeter1"/>
          <w:rFonts w:ascii="Open Sans" w:hAnsi="Open Sans" w:cs="Open Sans"/>
          <w:iCs/>
          <w:sz w:val="20"/>
          <w:szCs w:val="20"/>
          <w:lang w:val="es-ES" w:eastAsia="es-ES_tradnl"/>
        </w:rPr>
      </w:pPr>
    </w:p>
    <w:p w14:paraId="13DE75A9" w14:textId="77777777" w:rsidR="00BF6521" w:rsidRPr="00A740D1" w:rsidRDefault="00BF6521">
      <w:pPr>
        <w:pStyle w:val="Prrafodelista1"/>
        <w:numPr>
          <w:ilvl w:val="0"/>
          <w:numId w:val="2"/>
        </w:numPr>
        <w:tabs>
          <w:tab w:val="left" w:pos="284"/>
        </w:tabs>
        <w:autoSpaceDE w:val="0"/>
        <w:spacing w:after="0" w:line="240" w:lineRule="auto"/>
        <w:jc w:val="both"/>
        <w:rPr>
          <w:rStyle w:val="Fuentedeprrafopredeter1"/>
          <w:rFonts w:ascii="Open Sans" w:hAnsi="Open Sans" w:cs="Open Sans"/>
          <w:sz w:val="20"/>
          <w:szCs w:val="20"/>
          <w:lang w:val="es-ES" w:eastAsia="es-ES_tradnl"/>
        </w:rPr>
      </w:pPr>
      <w:r w:rsidRPr="00A740D1">
        <w:rPr>
          <w:rStyle w:val="Fuentedeprrafopredeter1"/>
          <w:rFonts w:ascii="Open Sans" w:hAnsi="Open Sans" w:cs="Open Sans"/>
          <w:iCs/>
          <w:sz w:val="20"/>
          <w:szCs w:val="20"/>
          <w:lang w:val="es-ES" w:eastAsia="es-ES_tradnl"/>
        </w:rPr>
        <w:t>Promover la coordinación y cooperación entre todos los espacios escénicos de titularidad pública de Euskadi en aquellas cuestiones que les competan.</w:t>
      </w:r>
    </w:p>
    <w:p w14:paraId="4A300031" w14:textId="77777777" w:rsidR="00BF6521" w:rsidRPr="00A740D1" w:rsidRDefault="00BF6521" w:rsidP="00BF6521">
      <w:pPr>
        <w:pStyle w:val="Prrafodelista1"/>
        <w:tabs>
          <w:tab w:val="left" w:pos="284"/>
        </w:tabs>
        <w:autoSpaceDE w:val="0"/>
        <w:spacing w:after="0" w:line="240" w:lineRule="auto"/>
        <w:jc w:val="both"/>
        <w:rPr>
          <w:rStyle w:val="Fuentedeprrafopredeter1"/>
          <w:rFonts w:ascii="Open Sans" w:hAnsi="Open Sans" w:cs="Open Sans"/>
          <w:sz w:val="20"/>
          <w:szCs w:val="20"/>
          <w:lang w:val="es-ES" w:eastAsia="es-ES_tradnl"/>
        </w:rPr>
      </w:pPr>
    </w:p>
    <w:p w14:paraId="584027BE" w14:textId="0A590340" w:rsidR="00BF6521" w:rsidRPr="00A740D1" w:rsidRDefault="00BF6521">
      <w:pPr>
        <w:pStyle w:val="Prrafodelista1"/>
        <w:numPr>
          <w:ilvl w:val="0"/>
          <w:numId w:val="2"/>
        </w:numPr>
        <w:tabs>
          <w:tab w:val="left" w:pos="284"/>
        </w:tabs>
        <w:autoSpaceDE w:val="0"/>
        <w:spacing w:after="0" w:line="240" w:lineRule="auto"/>
        <w:jc w:val="both"/>
        <w:rPr>
          <w:rStyle w:val="Fuentedeprrafopredeter1"/>
          <w:iCs/>
          <w:sz w:val="20"/>
          <w:szCs w:val="20"/>
          <w:lang w:val="es-ES" w:eastAsia="es-ES_tradnl"/>
        </w:rPr>
      </w:pPr>
      <w:r w:rsidRPr="00A740D1">
        <w:rPr>
          <w:rStyle w:val="Fuentedeprrafopredeter1"/>
          <w:rFonts w:ascii="Open Sans" w:hAnsi="Open Sans" w:cs="Open Sans"/>
          <w:iCs/>
          <w:sz w:val="20"/>
          <w:szCs w:val="20"/>
          <w:lang w:val="es-ES" w:eastAsia="es-ES_tradnl"/>
        </w:rPr>
        <w:t>Generar contextos de encuentro y aprendizaje que promuevan la mejora continua de los espacios escénicos de titularidad pública de Euskadi, de sus equipos y del conjunto de sus servicios.</w:t>
      </w:r>
    </w:p>
    <w:p w14:paraId="1E5D6A2D" w14:textId="77777777" w:rsidR="00BF6521" w:rsidRPr="00A740D1" w:rsidRDefault="00BF6521" w:rsidP="00BF6521">
      <w:pPr>
        <w:pStyle w:val="Prrafodelista1"/>
        <w:tabs>
          <w:tab w:val="left" w:pos="284"/>
        </w:tabs>
        <w:autoSpaceDE w:val="0"/>
        <w:spacing w:after="0" w:line="240" w:lineRule="auto"/>
        <w:ind w:left="0"/>
        <w:jc w:val="both"/>
        <w:rPr>
          <w:rStyle w:val="Fuentedeprrafopredeter1"/>
          <w:iCs/>
          <w:sz w:val="20"/>
          <w:szCs w:val="20"/>
          <w:lang w:val="es-ES" w:eastAsia="es-ES_tradnl"/>
        </w:rPr>
      </w:pPr>
    </w:p>
    <w:p w14:paraId="0D31178C" w14:textId="3868454C" w:rsidR="002A0315" w:rsidRPr="00A740D1" w:rsidRDefault="002A0315">
      <w:pPr>
        <w:pStyle w:val="Prrafodelista"/>
        <w:numPr>
          <w:ilvl w:val="0"/>
          <w:numId w:val="2"/>
        </w:numPr>
        <w:suppressAutoHyphens/>
        <w:autoSpaceDE w:val="0"/>
        <w:autoSpaceDN w:val="0"/>
        <w:spacing w:after="0" w:line="240" w:lineRule="auto"/>
        <w:jc w:val="both"/>
        <w:textAlignment w:val="baseline"/>
        <w:rPr>
          <w:rStyle w:val="Fuentedeprrafopredeter1"/>
          <w:rFonts w:ascii="Open Sans" w:eastAsia="Calibri" w:hAnsi="Open Sans" w:cs="Open Sans"/>
          <w:iCs/>
          <w:kern w:val="0"/>
          <w:sz w:val="20"/>
          <w:szCs w:val="20"/>
          <w:lang w:val="es-ES" w:eastAsia="es-ES_tradnl"/>
          <w14:ligatures w14:val="none"/>
        </w:rPr>
      </w:pPr>
      <w:r w:rsidRPr="00A740D1">
        <w:rPr>
          <w:rStyle w:val="Fuentedeprrafopredeter1"/>
          <w:rFonts w:ascii="Open Sans" w:eastAsia="Calibri" w:hAnsi="Open Sans" w:cs="Open Sans"/>
          <w:iCs/>
          <w:kern w:val="0"/>
          <w:sz w:val="20"/>
          <w:szCs w:val="20"/>
          <w:lang w:val="es-ES" w:eastAsia="es-ES_tradnl"/>
          <w14:ligatures w14:val="none"/>
        </w:rPr>
        <w:t xml:space="preserve">Asesorar a los espacios escénicos </w:t>
      </w:r>
      <w:r w:rsidR="007103DD" w:rsidRPr="00A740D1">
        <w:rPr>
          <w:rStyle w:val="Fuentedeprrafopredeter1"/>
          <w:rFonts w:ascii="Open Sans" w:eastAsia="Calibri" w:hAnsi="Open Sans" w:cs="Open Sans"/>
          <w:iCs/>
          <w:kern w:val="0"/>
          <w:sz w:val="20"/>
          <w:szCs w:val="20"/>
          <w:lang w:val="es-ES" w:eastAsia="es-ES_tradnl"/>
          <w14:ligatures w14:val="none"/>
        </w:rPr>
        <w:t>en relación con</w:t>
      </w:r>
      <w:r w:rsidRPr="00A740D1">
        <w:rPr>
          <w:rStyle w:val="Fuentedeprrafopredeter1"/>
          <w:rFonts w:ascii="Open Sans" w:eastAsia="Calibri" w:hAnsi="Open Sans" w:cs="Open Sans"/>
          <w:iCs/>
          <w:kern w:val="0"/>
          <w:sz w:val="20"/>
          <w:szCs w:val="20"/>
          <w:lang w:val="es-ES" w:eastAsia="es-ES_tradnl"/>
          <w14:ligatures w14:val="none"/>
        </w:rPr>
        <w:t xml:space="preserve"> la oferta escénica, fomentando la programación de calidad, estable y coordinada.</w:t>
      </w:r>
    </w:p>
    <w:p w14:paraId="2F611686" w14:textId="77777777" w:rsidR="002A0315" w:rsidRPr="00A740D1" w:rsidRDefault="002A0315" w:rsidP="002A0315">
      <w:pPr>
        <w:pStyle w:val="Prrafodelista"/>
        <w:rPr>
          <w:rFonts w:ascii="Open Sans" w:hAnsi="Open Sans" w:cs="Open Sans"/>
          <w:sz w:val="20"/>
          <w:szCs w:val="20"/>
          <w:lang w:val="es-ES"/>
        </w:rPr>
      </w:pPr>
    </w:p>
    <w:p w14:paraId="4575AA7E" w14:textId="1D0CA452" w:rsidR="002A0315" w:rsidRPr="00A740D1" w:rsidRDefault="002A0315">
      <w:pPr>
        <w:pStyle w:val="Prrafodelista"/>
        <w:numPr>
          <w:ilvl w:val="0"/>
          <w:numId w:val="2"/>
        </w:numPr>
        <w:suppressAutoHyphens/>
        <w:autoSpaceDE w:val="0"/>
        <w:autoSpaceDN w:val="0"/>
        <w:spacing w:after="0" w:line="240" w:lineRule="auto"/>
        <w:jc w:val="both"/>
        <w:textAlignment w:val="baseline"/>
        <w:rPr>
          <w:rStyle w:val="Fuentedeprrafopredeter1"/>
          <w:rFonts w:ascii="Open Sans" w:hAnsi="Open Sans" w:cs="Open Sans"/>
          <w:sz w:val="20"/>
          <w:szCs w:val="20"/>
          <w:lang w:val="es-ES" w:eastAsia="es-ES_tradnl"/>
        </w:rPr>
      </w:pPr>
      <w:r w:rsidRPr="00A740D1">
        <w:rPr>
          <w:rStyle w:val="Fuentedeprrafopredeter1"/>
          <w:rFonts w:ascii="Open Sans" w:eastAsia="Calibri" w:hAnsi="Open Sans" w:cs="Open Sans"/>
          <w:iCs/>
          <w:kern w:val="0"/>
          <w:sz w:val="20"/>
          <w:szCs w:val="20"/>
          <w:lang w:val="es-ES" w:eastAsia="es-ES_tradnl"/>
          <w14:ligatures w14:val="none"/>
        </w:rPr>
        <w:t xml:space="preserve">Estudiar y analizar la realidad de los espacios escénicos y su ámbito de acción, elaborando informes y estadísticas que sirvan para diagnosticar el estado de las artes </w:t>
      </w:r>
      <w:r w:rsidR="008501A9" w:rsidRPr="00A740D1">
        <w:rPr>
          <w:rFonts w:ascii="Open Sans" w:hAnsi="Open Sans" w:cs="Open Sans"/>
          <w:sz w:val="20"/>
          <w:szCs w:val="20"/>
          <w:lang w:val="es-ES"/>
        </w:rPr>
        <w:t xml:space="preserve">escénicas </w:t>
      </w:r>
      <w:r w:rsidRPr="00A740D1">
        <w:rPr>
          <w:rStyle w:val="Fuentedeprrafopredeter1"/>
          <w:rFonts w:ascii="Open Sans" w:eastAsia="Calibri" w:hAnsi="Open Sans" w:cs="Open Sans"/>
          <w:iCs/>
          <w:kern w:val="0"/>
          <w:sz w:val="20"/>
          <w:szCs w:val="20"/>
          <w:lang w:val="es-ES" w:eastAsia="es-ES_tradnl"/>
          <w14:ligatures w14:val="none"/>
        </w:rPr>
        <w:t>e identificar vías de mejora.</w:t>
      </w:r>
    </w:p>
    <w:p w14:paraId="247B83EE" w14:textId="77777777" w:rsidR="00DB3D4F" w:rsidRPr="00A740D1" w:rsidRDefault="00DB3D4F" w:rsidP="00DB3D4F">
      <w:pPr>
        <w:pStyle w:val="Prrafodelista"/>
        <w:rPr>
          <w:rStyle w:val="Fuentedeprrafopredeter1"/>
          <w:rFonts w:ascii="Open Sans" w:hAnsi="Open Sans" w:cs="Open Sans"/>
          <w:sz w:val="20"/>
          <w:szCs w:val="20"/>
          <w:lang w:val="es-ES" w:eastAsia="es-ES_tradnl"/>
        </w:rPr>
      </w:pPr>
    </w:p>
    <w:p w14:paraId="12821C11" w14:textId="30ED996F" w:rsidR="00DB3D4F" w:rsidRPr="00A740D1" w:rsidRDefault="00DB3D4F">
      <w:pPr>
        <w:pStyle w:val="Prrafodelista"/>
        <w:numPr>
          <w:ilvl w:val="0"/>
          <w:numId w:val="2"/>
        </w:numPr>
        <w:suppressAutoHyphens/>
        <w:autoSpaceDE w:val="0"/>
        <w:autoSpaceDN w:val="0"/>
        <w:spacing w:after="0" w:line="240" w:lineRule="auto"/>
        <w:jc w:val="both"/>
        <w:textAlignment w:val="baseline"/>
        <w:rPr>
          <w:rStyle w:val="Fuentedeprrafopredeter1"/>
          <w:rFonts w:ascii="Open Sans" w:eastAsia="Calibri" w:hAnsi="Open Sans" w:cs="Open Sans"/>
          <w:iCs/>
          <w:kern w:val="0"/>
          <w:sz w:val="20"/>
          <w:szCs w:val="20"/>
          <w:lang w:val="es-ES" w:eastAsia="es-ES_tradnl"/>
          <w14:ligatures w14:val="none"/>
        </w:rPr>
      </w:pPr>
      <w:r w:rsidRPr="00A740D1">
        <w:rPr>
          <w:rStyle w:val="Fuentedeprrafopredeter1"/>
          <w:rFonts w:ascii="Open Sans" w:eastAsia="Calibri" w:hAnsi="Open Sans" w:cs="Open Sans"/>
          <w:iCs/>
          <w:kern w:val="0"/>
          <w:sz w:val="20"/>
          <w:szCs w:val="20"/>
          <w:lang w:val="es-ES" w:eastAsia="es-ES_tradnl"/>
          <w14:ligatures w14:val="none"/>
        </w:rPr>
        <w:t>Impulsar el desarrollo de estrategias globales que integren la exhibición, procesos de creación, mediación y desarrollo de comunidades culturales locales con público y agentes culturales.</w:t>
      </w:r>
    </w:p>
    <w:p w14:paraId="134E58E4" w14:textId="77777777" w:rsidR="001E074E" w:rsidRPr="00A740D1" w:rsidRDefault="001E074E" w:rsidP="001E074E">
      <w:pPr>
        <w:pStyle w:val="Prrafodelista"/>
        <w:rPr>
          <w:rStyle w:val="Fuentedeprrafopredeter1"/>
          <w:rFonts w:ascii="Open Sans" w:eastAsia="Calibri" w:hAnsi="Open Sans" w:cs="Open Sans"/>
          <w:iCs/>
          <w:kern w:val="0"/>
          <w:sz w:val="20"/>
          <w:szCs w:val="20"/>
          <w:lang w:val="es-ES" w:eastAsia="es-ES_tradnl"/>
          <w14:ligatures w14:val="none"/>
        </w:rPr>
      </w:pPr>
    </w:p>
    <w:p w14:paraId="10932C04" w14:textId="73CFABA3" w:rsidR="001E074E" w:rsidRPr="00A740D1" w:rsidRDefault="001E074E">
      <w:pPr>
        <w:pStyle w:val="Prrafodelista"/>
        <w:numPr>
          <w:ilvl w:val="0"/>
          <w:numId w:val="2"/>
        </w:numPr>
        <w:tabs>
          <w:tab w:val="left" w:pos="284"/>
        </w:tabs>
        <w:suppressAutoHyphens/>
        <w:autoSpaceDE w:val="0"/>
        <w:autoSpaceDN w:val="0"/>
        <w:spacing w:after="0" w:line="240" w:lineRule="auto"/>
        <w:jc w:val="both"/>
        <w:textAlignment w:val="baseline"/>
        <w:rPr>
          <w:rStyle w:val="Fuentedeprrafopredeter1"/>
          <w:rFonts w:ascii="Open Sans" w:eastAsia="Calibri" w:hAnsi="Open Sans" w:cs="Open Sans"/>
          <w:iCs/>
          <w:kern w:val="0"/>
          <w:sz w:val="20"/>
          <w:szCs w:val="20"/>
          <w:lang w:val="es-ES" w:eastAsia="es-ES_tradnl"/>
          <w14:ligatures w14:val="none"/>
        </w:rPr>
      </w:pPr>
      <w:r w:rsidRPr="00A740D1">
        <w:rPr>
          <w:rStyle w:val="Fuentedeprrafopredeter1"/>
          <w:rFonts w:ascii="Open Sans" w:eastAsia="Calibri" w:hAnsi="Open Sans" w:cs="Open Sans"/>
          <w:iCs/>
          <w:kern w:val="0"/>
          <w:sz w:val="20"/>
          <w:szCs w:val="20"/>
          <w:lang w:val="es-ES" w:eastAsia="es-ES_tradnl"/>
          <w14:ligatures w14:val="none"/>
        </w:rPr>
        <w:t xml:space="preserve">Promover la creación de nuevos públicos y la fidelización de los ya existentes fortaleciendo la comunicación y adaptándose a las nuevas realidades sociales. </w:t>
      </w:r>
    </w:p>
    <w:p w14:paraId="567281C2" w14:textId="77777777" w:rsidR="00EB24F5" w:rsidRPr="00A740D1" w:rsidRDefault="00EB24F5" w:rsidP="00EB24F5">
      <w:pPr>
        <w:tabs>
          <w:tab w:val="left" w:pos="284"/>
        </w:tabs>
        <w:suppressAutoHyphens/>
        <w:autoSpaceDE w:val="0"/>
        <w:autoSpaceDN w:val="0"/>
        <w:spacing w:after="0" w:line="240" w:lineRule="auto"/>
        <w:jc w:val="both"/>
        <w:textAlignment w:val="baseline"/>
        <w:rPr>
          <w:rStyle w:val="Fuentedeprrafopredeter1"/>
          <w:rFonts w:ascii="Open Sans" w:eastAsia="Calibri" w:hAnsi="Open Sans" w:cs="Open Sans"/>
          <w:iCs/>
          <w:kern w:val="0"/>
          <w:sz w:val="20"/>
          <w:szCs w:val="20"/>
          <w:lang w:val="es-ES" w:eastAsia="es-ES_tradnl"/>
          <w14:ligatures w14:val="none"/>
        </w:rPr>
      </w:pPr>
    </w:p>
    <w:p w14:paraId="58C54A67" w14:textId="4E05BB1A" w:rsidR="00EB24F5" w:rsidRPr="00A740D1" w:rsidRDefault="00EB24F5">
      <w:pPr>
        <w:pStyle w:val="Prrafodelista"/>
        <w:numPr>
          <w:ilvl w:val="0"/>
          <w:numId w:val="2"/>
        </w:numPr>
        <w:tabs>
          <w:tab w:val="left" w:pos="284"/>
        </w:tabs>
        <w:suppressAutoHyphens/>
        <w:autoSpaceDE w:val="0"/>
        <w:autoSpaceDN w:val="0"/>
        <w:spacing w:after="0" w:line="240" w:lineRule="auto"/>
        <w:jc w:val="both"/>
        <w:textAlignment w:val="baseline"/>
        <w:rPr>
          <w:rStyle w:val="Fuentedeprrafopredeter1"/>
          <w:rFonts w:ascii="Open Sans" w:eastAsia="Calibri" w:hAnsi="Open Sans" w:cs="Open Sans"/>
          <w:iCs/>
          <w:kern w:val="0"/>
          <w:sz w:val="20"/>
          <w:szCs w:val="20"/>
          <w:lang w:val="es-ES" w:eastAsia="es-ES_tradnl"/>
          <w14:ligatures w14:val="none"/>
        </w:rPr>
      </w:pPr>
      <w:r w:rsidRPr="00A740D1">
        <w:rPr>
          <w:rStyle w:val="Fuentedeprrafopredeter1"/>
          <w:rFonts w:ascii="Open Sans" w:eastAsia="Calibri" w:hAnsi="Open Sans" w:cs="Open Sans"/>
          <w:iCs/>
          <w:kern w:val="0"/>
          <w:sz w:val="20"/>
          <w:szCs w:val="20"/>
          <w:lang w:val="es-ES" w:eastAsia="es-ES_tradnl"/>
          <w14:ligatures w14:val="none"/>
        </w:rPr>
        <w:lastRenderedPageBreak/>
        <w:t xml:space="preserve">Contribuir a la integración y competitividad del sector de las artes </w:t>
      </w:r>
      <w:r w:rsidR="008501A9" w:rsidRPr="00A740D1">
        <w:rPr>
          <w:rFonts w:ascii="Open Sans" w:hAnsi="Open Sans" w:cs="Open Sans"/>
          <w:sz w:val="20"/>
          <w:szCs w:val="20"/>
          <w:lang w:val="es-ES"/>
        </w:rPr>
        <w:t xml:space="preserve">escénicas </w:t>
      </w:r>
      <w:r w:rsidRPr="00A740D1">
        <w:rPr>
          <w:rStyle w:val="Fuentedeprrafopredeter1"/>
          <w:rFonts w:ascii="Open Sans" w:eastAsia="Calibri" w:hAnsi="Open Sans" w:cs="Open Sans"/>
          <w:iCs/>
          <w:kern w:val="0"/>
          <w:sz w:val="20"/>
          <w:szCs w:val="20"/>
          <w:lang w:val="es-ES" w:eastAsia="es-ES_tradnl"/>
          <w14:ligatures w14:val="none"/>
        </w:rPr>
        <w:t>de Euskadi a nivel estatal e internacional, colaborando con diferentes agentes culturales e instituciones.</w:t>
      </w:r>
    </w:p>
    <w:p w14:paraId="33D23F8A" w14:textId="77777777" w:rsidR="00EB24F5" w:rsidRPr="00A740D1" w:rsidRDefault="00EB24F5" w:rsidP="00EB24F5">
      <w:pPr>
        <w:pStyle w:val="Prrafodelista"/>
        <w:tabs>
          <w:tab w:val="left" w:pos="284"/>
        </w:tabs>
        <w:suppressAutoHyphens/>
        <w:autoSpaceDE w:val="0"/>
        <w:autoSpaceDN w:val="0"/>
        <w:spacing w:after="0" w:line="240" w:lineRule="auto"/>
        <w:ind w:left="1080"/>
        <w:jc w:val="both"/>
        <w:textAlignment w:val="baseline"/>
        <w:rPr>
          <w:rStyle w:val="Fuentedeprrafopredeter1"/>
          <w:rFonts w:ascii="Open Sans" w:eastAsia="Calibri" w:hAnsi="Open Sans" w:cs="Open Sans"/>
          <w:iCs/>
          <w:kern w:val="0"/>
          <w:lang w:val="es-ES" w:eastAsia="es-ES_tradnl"/>
          <w14:ligatures w14:val="none"/>
        </w:rPr>
      </w:pPr>
    </w:p>
    <w:p w14:paraId="23C43287" w14:textId="66ECCA23" w:rsidR="00EB24F5" w:rsidRPr="00A740D1" w:rsidRDefault="00EB24F5">
      <w:pPr>
        <w:pStyle w:val="Prrafodelista"/>
        <w:numPr>
          <w:ilvl w:val="0"/>
          <w:numId w:val="2"/>
        </w:numPr>
        <w:tabs>
          <w:tab w:val="left" w:pos="284"/>
        </w:tabs>
        <w:suppressAutoHyphens/>
        <w:autoSpaceDE w:val="0"/>
        <w:autoSpaceDN w:val="0"/>
        <w:spacing w:after="0" w:line="240" w:lineRule="auto"/>
        <w:jc w:val="both"/>
        <w:textAlignment w:val="baseline"/>
        <w:rPr>
          <w:rStyle w:val="Fuentedeprrafopredeter1"/>
          <w:rFonts w:ascii="Open Sans" w:eastAsia="Calibri" w:hAnsi="Open Sans" w:cs="Open Sans"/>
          <w:iCs/>
          <w:kern w:val="0"/>
          <w:sz w:val="20"/>
          <w:szCs w:val="20"/>
          <w:lang w:val="es-ES" w:eastAsia="es-ES_tradnl"/>
          <w14:ligatures w14:val="none"/>
        </w:rPr>
      </w:pPr>
      <w:r w:rsidRPr="00A740D1">
        <w:rPr>
          <w:rStyle w:val="Fuentedeprrafopredeter1"/>
          <w:rFonts w:ascii="Open Sans" w:eastAsia="Calibri" w:hAnsi="Open Sans" w:cs="Open Sans"/>
          <w:iCs/>
          <w:kern w:val="0"/>
          <w:sz w:val="20"/>
          <w:szCs w:val="20"/>
          <w:lang w:val="es-ES" w:eastAsia="es-ES_tradnl"/>
          <w14:ligatures w14:val="none"/>
        </w:rPr>
        <w:t xml:space="preserve">Cooperar en el desarrollo de las políticas de producción y exhibición </w:t>
      </w:r>
      <w:r w:rsidR="0065116A" w:rsidRPr="00A740D1">
        <w:rPr>
          <w:rStyle w:val="Fuentedeprrafopredeter1"/>
          <w:rFonts w:ascii="Open Sans" w:eastAsia="Calibri" w:hAnsi="Open Sans" w:cs="Open Sans"/>
          <w:iCs/>
          <w:kern w:val="0"/>
          <w:sz w:val="20"/>
          <w:szCs w:val="20"/>
          <w:lang w:val="es-ES" w:eastAsia="es-ES_tradnl"/>
          <w14:ligatures w14:val="none"/>
        </w:rPr>
        <w:t xml:space="preserve">de las artes </w:t>
      </w:r>
      <w:r w:rsidR="008501A9" w:rsidRPr="00A740D1">
        <w:rPr>
          <w:rFonts w:ascii="Open Sans" w:hAnsi="Open Sans" w:cs="Open Sans"/>
          <w:sz w:val="20"/>
          <w:szCs w:val="20"/>
          <w:lang w:val="es-ES"/>
        </w:rPr>
        <w:t xml:space="preserve">escénicas </w:t>
      </w:r>
      <w:r w:rsidRPr="00A740D1">
        <w:rPr>
          <w:rStyle w:val="Fuentedeprrafopredeter1"/>
          <w:rFonts w:ascii="Open Sans" w:eastAsia="Calibri" w:hAnsi="Open Sans" w:cs="Open Sans"/>
          <w:iCs/>
          <w:kern w:val="0"/>
          <w:sz w:val="20"/>
          <w:szCs w:val="20"/>
          <w:lang w:val="es-ES" w:eastAsia="es-ES_tradnl"/>
          <w14:ligatures w14:val="none"/>
        </w:rPr>
        <w:t>implantadas por las instituciones vascas, así como con cualquier línea de trabajo que suponga un desarrollo para el sector escénico de Euskadi.</w:t>
      </w:r>
    </w:p>
    <w:p w14:paraId="0B296B2B" w14:textId="77777777" w:rsidR="001A5E4C" w:rsidRDefault="001A5E4C" w:rsidP="001A5E4C">
      <w:pPr>
        <w:pStyle w:val="Prrafodelista1"/>
        <w:tabs>
          <w:tab w:val="left" w:pos="284"/>
        </w:tabs>
        <w:autoSpaceDE w:val="0"/>
        <w:spacing w:after="0" w:line="240" w:lineRule="auto"/>
        <w:ind w:left="0"/>
        <w:jc w:val="both"/>
        <w:rPr>
          <w:rStyle w:val="Fuentedeprrafopredeter1"/>
          <w:rFonts w:ascii="Open Sans" w:hAnsi="Open Sans" w:cs="Open Sans"/>
          <w:b/>
          <w:bCs/>
          <w:sz w:val="20"/>
          <w:szCs w:val="20"/>
          <w:lang w:eastAsia="es-ES_tradnl"/>
        </w:rPr>
      </w:pPr>
    </w:p>
    <w:p w14:paraId="23499873" w14:textId="77777777" w:rsidR="00D078AB" w:rsidRDefault="00D078AB" w:rsidP="001A5E4C">
      <w:pPr>
        <w:pStyle w:val="Prrafodelista1"/>
        <w:tabs>
          <w:tab w:val="left" w:pos="284"/>
        </w:tabs>
        <w:autoSpaceDE w:val="0"/>
        <w:spacing w:after="0" w:line="240" w:lineRule="auto"/>
        <w:ind w:left="0"/>
        <w:jc w:val="both"/>
        <w:rPr>
          <w:rStyle w:val="Fuentedeprrafopredeter1"/>
          <w:rFonts w:ascii="Open Sans" w:hAnsi="Open Sans" w:cs="Open Sans"/>
          <w:b/>
          <w:bCs/>
          <w:sz w:val="20"/>
          <w:szCs w:val="20"/>
          <w:lang w:eastAsia="es-ES_tradnl"/>
        </w:rPr>
      </w:pPr>
    </w:p>
    <w:p w14:paraId="2D3123CC" w14:textId="77777777" w:rsidR="001A5E4C" w:rsidRDefault="001A5E4C" w:rsidP="001A5E4C">
      <w:pPr>
        <w:pStyle w:val="Prrafodelista1"/>
        <w:tabs>
          <w:tab w:val="left" w:pos="284"/>
        </w:tabs>
        <w:autoSpaceDE w:val="0"/>
        <w:spacing w:after="0" w:line="240" w:lineRule="auto"/>
        <w:ind w:left="0"/>
        <w:jc w:val="both"/>
        <w:rPr>
          <w:rStyle w:val="Fuentedeprrafopredeter1"/>
          <w:rFonts w:ascii="Open Sans" w:hAnsi="Open Sans" w:cs="Open Sans"/>
          <w:b/>
          <w:bCs/>
          <w:sz w:val="20"/>
          <w:szCs w:val="20"/>
          <w:lang w:eastAsia="es-ES_tradnl"/>
        </w:rPr>
      </w:pPr>
    </w:p>
    <w:p w14:paraId="134F3F17" w14:textId="721A71A8" w:rsidR="00A320F5" w:rsidRPr="006F5AB1" w:rsidRDefault="00A320F5" w:rsidP="001A5E4C">
      <w:pPr>
        <w:pStyle w:val="Prrafodelista1"/>
        <w:tabs>
          <w:tab w:val="left" w:pos="284"/>
        </w:tabs>
        <w:autoSpaceDE w:val="0"/>
        <w:spacing w:after="0" w:line="240" w:lineRule="auto"/>
        <w:ind w:left="0"/>
        <w:jc w:val="both"/>
        <w:rPr>
          <w:rStyle w:val="Fuentedeprrafopredeter1"/>
          <w:rFonts w:ascii="Open Sans" w:hAnsi="Open Sans" w:cs="Open Sans"/>
          <w:b/>
          <w:bCs/>
          <w:sz w:val="20"/>
          <w:szCs w:val="20"/>
          <w:lang w:eastAsia="es-ES_tradnl"/>
        </w:rPr>
      </w:pPr>
      <w:proofErr w:type="spellStart"/>
      <w:r w:rsidRPr="006F5AB1">
        <w:rPr>
          <w:rStyle w:val="Fuentedeprrafopredeter1"/>
          <w:rFonts w:ascii="Open Sans" w:hAnsi="Open Sans" w:cs="Open Sans"/>
          <w:b/>
          <w:bCs/>
          <w:sz w:val="20"/>
          <w:szCs w:val="20"/>
          <w:lang w:eastAsia="es-ES_tradnl"/>
        </w:rPr>
        <w:t>Artículo</w:t>
      </w:r>
      <w:proofErr w:type="spellEnd"/>
      <w:r w:rsidRPr="006F5AB1">
        <w:rPr>
          <w:rStyle w:val="Fuentedeprrafopredeter1"/>
          <w:rFonts w:ascii="Open Sans" w:hAnsi="Open Sans" w:cs="Open Sans"/>
          <w:b/>
          <w:bCs/>
          <w:sz w:val="20"/>
          <w:szCs w:val="20"/>
          <w:lang w:eastAsia="es-ES_tradnl"/>
        </w:rPr>
        <w:t xml:space="preserve"> 3. </w:t>
      </w:r>
      <w:proofErr w:type="spellStart"/>
      <w:r w:rsidR="00B01A35">
        <w:rPr>
          <w:rStyle w:val="Fuentedeprrafopredeter1"/>
          <w:rFonts w:ascii="Open Sans" w:hAnsi="Open Sans" w:cs="Open Sans"/>
          <w:b/>
          <w:bCs/>
          <w:sz w:val="20"/>
          <w:szCs w:val="20"/>
          <w:lang w:eastAsia="es-ES_tradnl"/>
        </w:rPr>
        <w:t>Composición</w:t>
      </w:r>
      <w:proofErr w:type="spellEnd"/>
      <w:r w:rsidR="00B01A35">
        <w:rPr>
          <w:rStyle w:val="Fuentedeprrafopredeter1"/>
          <w:rFonts w:ascii="Open Sans" w:hAnsi="Open Sans" w:cs="Open Sans"/>
          <w:b/>
          <w:bCs/>
          <w:sz w:val="20"/>
          <w:szCs w:val="20"/>
          <w:lang w:eastAsia="es-ES_tradnl"/>
        </w:rPr>
        <w:t xml:space="preserve"> de</w:t>
      </w:r>
      <w:r w:rsidRPr="006F5AB1">
        <w:rPr>
          <w:rStyle w:val="Fuentedeprrafopredeter1"/>
          <w:rFonts w:ascii="Open Sans" w:hAnsi="Open Sans" w:cs="Open Sans"/>
          <w:b/>
          <w:bCs/>
          <w:sz w:val="20"/>
          <w:szCs w:val="20"/>
          <w:lang w:eastAsia="es-ES_tradnl"/>
        </w:rPr>
        <w:t xml:space="preserve"> SAREA</w:t>
      </w:r>
    </w:p>
    <w:p w14:paraId="52BC2F66" w14:textId="77777777" w:rsidR="00A320F5" w:rsidRPr="00A320F5" w:rsidRDefault="00A320F5" w:rsidP="001A5E4C">
      <w:pPr>
        <w:pStyle w:val="Prrafodelista1"/>
        <w:tabs>
          <w:tab w:val="left" w:pos="284"/>
        </w:tabs>
        <w:autoSpaceDE w:val="0"/>
        <w:spacing w:after="0" w:line="240" w:lineRule="auto"/>
        <w:ind w:left="0"/>
        <w:jc w:val="both"/>
        <w:rPr>
          <w:rFonts w:ascii="Open Sans" w:hAnsi="Open Sans" w:cs="Open Sans"/>
          <w:sz w:val="20"/>
          <w:szCs w:val="20"/>
          <w:lang w:val="es-ES"/>
        </w:rPr>
      </w:pPr>
    </w:p>
    <w:p w14:paraId="3B40B749" w14:textId="57C68331" w:rsidR="00573419" w:rsidRPr="005032D5" w:rsidRDefault="00F82C91">
      <w:pPr>
        <w:pStyle w:val="Prrafodelista1"/>
        <w:numPr>
          <w:ilvl w:val="0"/>
          <w:numId w:val="3"/>
        </w:numPr>
        <w:tabs>
          <w:tab w:val="left" w:pos="284"/>
        </w:tabs>
        <w:autoSpaceDE w:val="0"/>
        <w:spacing w:after="0" w:line="240" w:lineRule="auto"/>
        <w:ind w:left="284" w:hanging="284"/>
        <w:jc w:val="both"/>
        <w:rPr>
          <w:rStyle w:val="Fuentedeprrafopredeter1"/>
          <w:rFonts w:ascii="Open Sans" w:hAnsi="Open Sans" w:cs="Open Sans"/>
          <w:sz w:val="20"/>
          <w:szCs w:val="20"/>
          <w:lang w:val="es-ES"/>
        </w:rPr>
      </w:pPr>
      <w:r w:rsidRPr="005032D5">
        <w:rPr>
          <w:rStyle w:val="Fuentedeprrafopredeter1"/>
          <w:rFonts w:ascii="Open Sans" w:hAnsi="Open Sans" w:cs="Open Sans"/>
          <w:sz w:val="20"/>
          <w:szCs w:val="20"/>
          <w:lang w:val="es-ES"/>
        </w:rPr>
        <w:t>Las instituciones que con</w:t>
      </w:r>
      <w:r w:rsidR="00573419" w:rsidRPr="005032D5">
        <w:rPr>
          <w:rStyle w:val="Fuentedeprrafopredeter1"/>
          <w:rFonts w:ascii="Open Sans" w:hAnsi="Open Sans" w:cs="Open Sans"/>
          <w:sz w:val="20"/>
          <w:szCs w:val="20"/>
          <w:lang w:val="es-ES"/>
        </w:rPr>
        <w:t xml:space="preserve">forman la red </w:t>
      </w:r>
      <w:r w:rsidR="00A320F5" w:rsidRPr="005032D5">
        <w:rPr>
          <w:rStyle w:val="Fuentedeprrafopredeter1"/>
          <w:rFonts w:ascii="Open Sans" w:hAnsi="Open Sans" w:cs="Open Sans"/>
          <w:sz w:val="20"/>
          <w:szCs w:val="20"/>
          <w:lang w:val="es-ES"/>
        </w:rPr>
        <w:t>SAREA</w:t>
      </w:r>
      <w:r w:rsidR="00573419" w:rsidRPr="005032D5">
        <w:rPr>
          <w:rStyle w:val="Fuentedeprrafopredeter1"/>
          <w:rFonts w:ascii="Open Sans" w:hAnsi="Open Sans" w:cs="Open Sans"/>
          <w:sz w:val="20"/>
          <w:szCs w:val="20"/>
          <w:lang w:val="es-ES"/>
        </w:rPr>
        <w:t xml:space="preserve"> son</w:t>
      </w:r>
      <w:r w:rsidR="00A179C4" w:rsidRPr="005032D5">
        <w:rPr>
          <w:rStyle w:val="Fuentedeprrafopredeter1"/>
          <w:rFonts w:ascii="Open Sans" w:hAnsi="Open Sans" w:cs="Open Sans"/>
          <w:sz w:val="20"/>
          <w:szCs w:val="20"/>
          <w:lang w:val="es-ES"/>
        </w:rPr>
        <w:t xml:space="preserve"> las siguientes</w:t>
      </w:r>
      <w:r w:rsidR="00573419" w:rsidRPr="005032D5">
        <w:rPr>
          <w:rStyle w:val="Fuentedeprrafopredeter1"/>
          <w:rFonts w:ascii="Open Sans" w:hAnsi="Open Sans" w:cs="Open Sans"/>
          <w:sz w:val="20"/>
          <w:szCs w:val="20"/>
          <w:lang w:val="es-ES"/>
        </w:rPr>
        <w:t>:</w:t>
      </w:r>
    </w:p>
    <w:p w14:paraId="2E9D5B91" w14:textId="77777777" w:rsidR="00573419" w:rsidRPr="005032D5" w:rsidRDefault="00573419" w:rsidP="00573419">
      <w:pPr>
        <w:pStyle w:val="Prrafodelista1"/>
        <w:tabs>
          <w:tab w:val="left" w:pos="284"/>
        </w:tabs>
        <w:autoSpaceDE w:val="0"/>
        <w:spacing w:after="0" w:line="240" w:lineRule="auto"/>
        <w:ind w:left="284"/>
        <w:jc w:val="both"/>
        <w:rPr>
          <w:rStyle w:val="Fuentedeprrafopredeter1"/>
          <w:rFonts w:ascii="Open Sans" w:hAnsi="Open Sans" w:cs="Open Sans"/>
          <w:sz w:val="20"/>
          <w:szCs w:val="20"/>
          <w:lang w:val="es-ES"/>
        </w:rPr>
      </w:pPr>
    </w:p>
    <w:p w14:paraId="37DA88AF" w14:textId="3A6AA09F" w:rsidR="00E402EC" w:rsidRPr="005032D5" w:rsidRDefault="00573419" w:rsidP="00A1370D">
      <w:pPr>
        <w:pStyle w:val="Prrafodelista"/>
        <w:numPr>
          <w:ilvl w:val="0"/>
          <w:numId w:val="45"/>
        </w:numPr>
        <w:jc w:val="both"/>
        <w:rPr>
          <w:rStyle w:val="Fuentedeprrafopredeter1"/>
          <w:rFonts w:ascii="Open Sans" w:eastAsia="Calibri" w:hAnsi="Open Sans" w:cs="Open Sans"/>
          <w:kern w:val="0"/>
          <w:sz w:val="20"/>
          <w:szCs w:val="20"/>
          <w:lang w:val="es-ES"/>
          <w14:ligatures w14:val="none"/>
        </w:rPr>
      </w:pPr>
      <w:r w:rsidRPr="005032D5">
        <w:rPr>
          <w:rStyle w:val="Fuentedeprrafopredeter1"/>
          <w:rFonts w:ascii="Open Sans" w:hAnsi="Open Sans" w:cs="Open Sans"/>
          <w:sz w:val="20"/>
          <w:szCs w:val="20"/>
          <w:lang w:val="es-ES"/>
        </w:rPr>
        <w:t>El</w:t>
      </w:r>
      <w:r w:rsidR="00A320F5" w:rsidRPr="005032D5">
        <w:rPr>
          <w:rStyle w:val="Fuentedeprrafopredeter1"/>
          <w:rFonts w:ascii="Open Sans" w:hAnsi="Open Sans" w:cs="Open Sans"/>
          <w:sz w:val="20"/>
          <w:szCs w:val="20"/>
          <w:lang w:val="es-ES"/>
        </w:rPr>
        <w:t xml:space="preserve"> Gobierno Vasco</w:t>
      </w:r>
      <w:r w:rsidR="00E402EC" w:rsidRPr="005032D5">
        <w:rPr>
          <w:rStyle w:val="Fuentedeprrafopredeter1"/>
          <w:rFonts w:ascii="Open Sans" w:hAnsi="Open Sans" w:cs="Open Sans"/>
          <w:sz w:val="20"/>
          <w:szCs w:val="20"/>
          <w:lang w:val="es-ES"/>
        </w:rPr>
        <w:t xml:space="preserve">. Se </w:t>
      </w:r>
      <w:r w:rsidR="00E402EC" w:rsidRPr="005032D5">
        <w:rPr>
          <w:rStyle w:val="Fuentedeprrafopredeter1"/>
          <w:rFonts w:ascii="Open Sans" w:eastAsia="Calibri" w:hAnsi="Open Sans" w:cs="Open Sans"/>
          <w:kern w:val="0"/>
          <w:sz w:val="20"/>
          <w:szCs w:val="20"/>
          <w:lang w:val="es-ES"/>
          <w14:ligatures w14:val="none"/>
        </w:rPr>
        <w:t>encarga</w:t>
      </w:r>
      <w:r w:rsidR="006D10DB" w:rsidRPr="005032D5">
        <w:rPr>
          <w:rStyle w:val="Fuentedeprrafopredeter1"/>
          <w:rFonts w:ascii="Open Sans" w:eastAsia="Calibri" w:hAnsi="Open Sans" w:cs="Open Sans"/>
          <w:kern w:val="0"/>
          <w:sz w:val="20"/>
          <w:szCs w:val="20"/>
          <w:lang w:val="es-ES"/>
          <w14:ligatures w14:val="none"/>
        </w:rPr>
        <w:t xml:space="preserve">rá </w:t>
      </w:r>
      <w:r w:rsidR="00E402EC" w:rsidRPr="005032D5">
        <w:rPr>
          <w:rStyle w:val="Fuentedeprrafopredeter1"/>
          <w:rFonts w:ascii="Open Sans" w:eastAsia="Calibri" w:hAnsi="Open Sans" w:cs="Open Sans"/>
          <w:kern w:val="0"/>
          <w:sz w:val="20"/>
          <w:szCs w:val="20"/>
          <w:lang w:val="es-ES"/>
          <w14:ligatures w14:val="none"/>
        </w:rPr>
        <w:t>de coordinar y ejecutar las estrategias, actividades y proyectos a desarrollar en SAREA</w:t>
      </w:r>
      <w:r w:rsidR="006D10DB" w:rsidRPr="005032D5">
        <w:rPr>
          <w:rStyle w:val="Fuentedeprrafopredeter1"/>
          <w:rFonts w:ascii="Open Sans" w:eastAsia="Calibri" w:hAnsi="Open Sans" w:cs="Open Sans"/>
          <w:kern w:val="0"/>
          <w:sz w:val="20"/>
          <w:szCs w:val="20"/>
          <w:lang w:val="es-ES"/>
          <w14:ligatures w14:val="none"/>
        </w:rPr>
        <w:t xml:space="preserve"> a través de la dirección con competencias en materia </w:t>
      </w:r>
      <w:r w:rsidR="00520E6B">
        <w:rPr>
          <w:rStyle w:val="Fuentedeprrafopredeter1"/>
          <w:rFonts w:ascii="Open Sans" w:eastAsia="Calibri" w:hAnsi="Open Sans" w:cs="Open Sans"/>
          <w:kern w:val="0"/>
          <w:sz w:val="20"/>
          <w:szCs w:val="20"/>
          <w:lang w:val="es-ES"/>
          <w14:ligatures w14:val="none"/>
        </w:rPr>
        <w:t xml:space="preserve">cultura y </w:t>
      </w:r>
      <w:r w:rsidR="006D10DB" w:rsidRPr="005032D5">
        <w:rPr>
          <w:rStyle w:val="Fuentedeprrafopredeter1"/>
          <w:rFonts w:ascii="Open Sans" w:eastAsia="Calibri" w:hAnsi="Open Sans" w:cs="Open Sans"/>
          <w:kern w:val="0"/>
          <w:sz w:val="20"/>
          <w:szCs w:val="20"/>
          <w:lang w:val="es-ES"/>
          <w14:ligatures w14:val="none"/>
        </w:rPr>
        <w:t>de artes escénicas</w:t>
      </w:r>
      <w:r w:rsidR="00E402EC" w:rsidRPr="005032D5">
        <w:rPr>
          <w:rStyle w:val="Fuentedeprrafopredeter1"/>
          <w:rFonts w:ascii="Open Sans" w:eastAsia="Calibri" w:hAnsi="Open Sans" w:cs="Open Sans"/>
          <w:kern w:val="0"/>
          <w:sz w:val="20"/>
          <w:szCs w:val="20"/>
          <w:lang w:val="es-ES"/>
          <w14:ligatures w14:val="none"/>
        </w:rPr>
        <w:t xml:space="preserve">. Dicha dirección ostentará la </w:t>
      </w:r>
      <w:r w:rsidR="006D10DB" w:rsidRPr="005032D5">
        <w:rPr>
          <w:rStyle w:val="Fuentedeprrafopredeter1"/>
          <w:rFonts w:ascii="Open Sans" w:eastAsia="Calibri" w:hAnsi="Open Sans" w:cs="Open Sans"/>
          <w:kern w:val="0"/>
          <w:sz w:val="20"/>
          <w:szCs w:val="20"/>
          <w:lang w:val="es-ES"/>
          <w14:ligatures w14:val="none"/>
        </w:rPr>
        <w:t>P</w:t>
      </w:r>
      <w:r w:rsidR="00E402EC" w:rsidRPr="005032D5">
        <w:rPr>
          <w:rStyle w:val="Fuentedeprrafopredeter1"/>
          <w:rFonts w:ascii="Open Sans" w:eastAsia="Calibri" w:hAnsi="Open Sans" w:cs="Open Sans"/>
          <w:kern w:val="0"/>
          <w:sz w:val="20"/>
          <w:szCs w:val="20"/>
          <w:lang w:val="es-ES"/>
          <w14:ligatures w14:val="none"/>
        </w:rPr>
        <w:t>residencia de SAREA.</w:t>
      </w:r>
    </w:p>
    <w:p w14:paraId="131EC6B3" w14:textId="77777777" w:rsidR="00573419" w:rsidRPr="005032D5" w:rsidRDefault="00573419" w:rsidP="006D10DB">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7578110A" w14:textId="6D08F21B" w:rsidR="00104789" w:rsidRPr="005032D5" w:rsidRDefault="00E402EC" w:rsidP="00A1370D">
      <w:pPr>
        <w:pStyle w:val="Prrafodelista1"/>
        <w:numPr>
          <w:ilvl w:val="0"/>
          <w:numId w:val="45"/>
        </w:numPr>
        <w:tabs>
          <w:tab w:val="left" w:pos="284"/>
        </w:tabs>
        <w:autoSpaceDE w:val="0"/>
        <w:spacing w:after="0" w:line="240" w:lineRule="auto"/>
        <w:jc w:val="both"/>
        <w:rPr>
          <w:rStyle w:val="Fuentedeprrafopredeter1"/>
          <w:rFonts w:ascii="Open Sans" w:hAnsi="Open Sans" w:cs="Open Sans"/>
          <w:sz w:val="20"/>
          <w:szCs w:val="20"/>
          <w:lang w:val="es-ES"/>
        </w:rPr>
      </w:pPr>
      <w:r w:rsidRPr="005032D5">
        <w:rPr>
          <w:rStyle w:val="Fuentedeprrafopredeter1"/>
          <w:rFonts w:ascii="Open Sans" w:hAnsi="Open Sans" w:cs="Open Sans"/>
          <w:sz w:val="20"/>
          <w:szCs w:val="20"/>
          <w:lang w:val="es-ES"/>
        </w:rPr>
        <w:t>Las</w:t>
      </w:r>
      <w:r w:rsidR="00A320F5" w:rsidRPr="005032D5">
        <w:rPr>
          <w:rStyle w:val="Fuentedeprrafopredeter1"/>
          <w:rFonts w:ascii="Open Sans" w:hAnsi="Open Sans" w:cs="Open Sans"/>
          <w:sz w:val="20"/>
          <w:szCs w:val="20"/>
          <w:lang w:val="es-ES"/>
        </w:rPr>
        <w:t xml:space="preserve"> Diputaciones Forales</w:t>
      </w:r>
      <w:r w:rsidRPr="005032D5">
        <w:rPr>
          <w:rStyle w:val="Fuentedeprrafopredeter1"/>
          <w:rFonts w:ascii="Open Sans" w:hAnsi="Open Sans" w:cs="Open Sans"/>
          <w:sz w:val="20"/>
          <w:szCs w:val="20"/>
          <w:lang w:val="es-ES"/>
        </w:rPr>
        <w:t>.</w:t>
      </w:r>
      <w:r w:rsidR="00A320F5" w:rsidRPr="005032D5">
        <w:rPr>
          <w:rStyle w:val="Fuentedeprrafopredeter1"/>
          <w:rFonts w:ascii="Open Sans" w:hAnsi="Open Sans" w:cs="Open Sans"/>
          <w:sz w:val="20"/>
          <w:szCs w:val="20"/>
          <w:lang w:val="es-ES"/>
        </w:rPr>
        <w:t xml:space="preserve"> </w:t>
      </w:r>
      <w:r w:rsidR="00024D6C" w:rsidRPr="005032D5">
        <w:rPr>
          <w:rStyle w:val="Fuentedeprrafopredeter1"/>
          <w:rFonts w:ascii="Open Sans" w:hAnsi="Open Sans" w:cs="Open Sans"/>
          <w:sz w:val="20"/>
          <w:szCs w:val="20"/>
          <w:lang w:val="es-ES"/>
        </w:rPr>
        <w:t>A través de sus respectivos departamentos competentes, a</w:t>
      </w:r>
      <w:r w:rsidR="00104789" w:rsidRPr="005032D5">
        <w:rPr>
          <w:rStyle w:val="Fuentedeprrafopredeter1"/>
          <w:rFonts w:ascii="Open Sans" w:hAnsi="Open Sans" w:cs="Open Sans"/>
          <w:sz w:val="20"/>
          <w:szCs w:val="20"/>
          <w:lang w:val="es-ES"/>
        </w:rPr>
        <w:t xml:space="preserve">poyarán las programaciones anuales y otros procesos de aquellos espacios escénicos </w:t>
      </w:r>
      <w:r w:rsidR="00B307D4" w:rsidRPr="005032D5">
        <w:rPr>
          <w:rStyle w:val="Fuentedeprrafopredeter1"/>
          <w:rFonts w:ascii="Open Sans" w:hAnsi="Open Sans" w:cs="Open Sans"/>
          <w:sz w:val="20"/>
          <w:szCs w:val="20"/>
          <w:lang w:val="es-ES"/>
        </w:rPr>
        <w:t>adscritos a</w:t>
      </w:r>
      <w:r w:rsidR="00104789" w:rsidRPr="005032D5">
        <w:rPr>
          <w:rStyle w:val="Fuentedeprrafopredeter1"/>
          <w:rFonts w:ascii="Open Sans" w:hAnsi="Open Sans" w:cs="Open Sans"/>
          <w:sz w:val="20"/>
          <w:szCs w:val="20"/>
          <w:lang w:val="es-ES"/>
        </w:rPr>
        <w:t xml:space="preserve"> la red SAREA que estimen pertinentes, a través de, entre otros, los decretos forales que regulan las subvenciones dirigidas a los Ayuntamientos y/o entidades municipales que gestionan dichos espacios escénicos, subvenciones nominativas u otros instrumentos de regulación. </w:t>
      </w:r>
      <w:r w:rsidR="00E36E0D" w:rsidRPr="005032D5">
        <w:rPr>
          <w:rStyle w:val="Fuentedeprrafopredeter1"/>
          <w:rFonts w:ascii="Open Sans" w:hAnsi="Open Sans" w:cs="Open Sans"/>
          <w:sz w:val="20"/>
          <w:szCs w:val="20"/>
          <w:lang w:val="es-ES"/>
        </w:rPr>
        <w:t xml:space="preserve">Deberán tener </w:t>
      </w:r>
      <w:r w:rsidR="00A179C4" w:rsidRPr="005032D5">
        <w:rPr>
          <w:rStyle w:val="Fuentedeprrafopredeter1"/>
          <w:rFonts w:ascii="Open Sans" w:hAnsi="Open Sans" w:cs="Open Sans"/>
          <w:sz w:val="20"/>
          <w:szCs w:val="20"/>
          <w:lang w:val="es-ES"/>
        </w:rPr>
        <w:t xml:space="preserve">en cuenta </w:t>
      </w:r>
      <w:r w:rsidR="00104789" w:rsidRPr="005032D5">
        <w:rPr>
          <w:rStyle w:val="Fuentedeprrafopredeter1"/>
          <w:rFonts w:ascii="Open Sans" w:hAnsi="Open Sans" w:cs="Open Sans"/>
          <w:sz w:val="20"/>
          <w:szCs w:val="20"/>
          <w:lang w:val="es-ES"/>
        </w:rPr>
        <w:t>los criterios de programación propuestos por la Comisión directiva a las Comisiones territoriales y que vengan refrendados por la Asamblea para que, en la medida de lo posible, sean incorporados a dichos instrumentos de subvención y regulación.</w:t>
      </w:r>
    </w:p>
    <w:p w14:paraId="1A329F20" w14:textId="77777777" w:rsidR="00104789" w:rsidRPr="005032D5" w:rsidRDefault="00104789" w:rsidP="00785A72">
      <w:pPr>
        <w:pStyle w:val="Prrafodelista1"/>
        <w:tabs>
          <w:tab w:val="left" w:pos="284"/>
        </w:tabs>
        <w:autoSpaceDE w:val="0"/>
        <w:spacing w:after="0" w:line="240" w:lineRule="auto"/>
        <w:ind w:left="1064"/>
        <w:jc w:val="both"/>
        <w:rPr>
          <w:rStyle w:val="Fuentedeprrafopredeter1"/>
          <w:rFonts w:ascii="Open Sans" w:hAnsi="Open Sans" w:cs="Open Sans"/>
          <w:sz w:val="20"/>
          <w:szCs w:val="20"/>
          <w:lang w:val="es-ES"/>
        </w:rPr>
      </w:pPr>
    </w:p>
    <w:p w14:paraId="1CBFE1E2" w14:textId="77778D81" w:rsidR="00E402EC" w:rsidRPr="005032D5" w:rsidRDefault="00104789" w:rsidP="00785A72">
      <w:pPr>
        <w:pStyle w:val="Prrafodelista1"/>
        <w:tabs>
          <w:tab w:val="left" w:pos="284"/>
        </w:tabs>
        <w:autoSpaceDE w:val="0"/>
        <w:spacing w:after="0" w:line="240" w:lineRule="auto"/>
        <w:ind w:left="1064"/>
        <w:jc w:val="both"/>
        <w:rPr>
          <w:rStyle w:val="Fuentedeprrafopredeter1"/>
          <w:rFonts w:ascii="Open Sans" w:hAnsi="Open Sans" w:cs="Open Sans"/>
          <w:sz w:val="20"/>
          <w:szCs w:val="20"/>
          <w:lang w:val="es-ES"/>
        </w:rPr>
      </w:pPr>
      <w:r w:rsidRPr="005032D5">
        <w:rPr>
          <w:rStyle w:val="Fuentedeprrafopredeter1"/>
          <w:rFonts w:ascii="Open Sans" w:hAnsi="Open Sans" w:cs="Open Sans"/>
          <w:sz w:val="20"/>
          <w:szCs w:val="20"/>
          <w:lang w:val="es-ES"/>
        </w:rPr>
        <w:t>Las Diputaciones Forales serán las responsables de presidir, dirigir y gestionar su correspondiente Comisión territorial.</w:t>
      </w:r>
    </w:p>
    <w:p w14:paraId="08496E0D" w14:textId="77777777" w:rsidR="00E402EC" w:rsidRPr="005032D5" w:rsidRDefault="00E402EC" w:rsidP="00E402EC">
      <w:pPr>
        <w:pStyle w:val="Prrafodelista"/>
        <w:rPr>
          <w:rStyle w:val="Fuentedeprrafopredeter1"/>
          <w:rFonts w:ascii="Open Sans" w:hAnsi="Open Sans" w:cs="Open Sans"/>
          <w:sz w:val="20"/>
          <w:szCs w:val="20"/>
          <w:lang w:val="es-ES"/>
        </w:rPr>
      </w:pPr>
    </w:p>
    <w:p w14:paraId="0EC5BDA1" w14:textId="7ACF23F9" w:rsidR="00A179C4" w:rsidRPr="005032D5" w:rsidRDefault="00E402EC" w:rsidP="00A1370D">
      <w:pPr>
        <w:pStyle w:val="Prrafodelista"/>
        <w:numPr>
          <w:ilvl w:val="0"/>
          <w:numId w:val="45"/>
        </w:numPr>
        <w:jc w:val="both"/>
        <w:rPr>
          <w:rStyle w:val="Fuentedeprrafopredeter1"/>
          <w:rFonts w:ascii="Open Sans" w:eastAsia="Calibri" w:hAnsi="Open Sans" w:cs="Open Sans"/>
          <w:kern w:val="0"/>
          <w:sz w:val="20"/>
          <w:szCs w:val="20"/>
          <w:lang w:val="es-ES"/>
          <w14:ligatures w14:val="none"/>
        </w:rPr>
      </w:pPr>
      <w:r w:rsidRPr="005032D5">
        <w:rPr>
          <w:rStyle w:val="Fuentedeprrafopredeter1"/>
          <w:rFonts w:ascii="Open Sans" w:hAnsi="Open Sans" w:cs="Open Sans"/>
          <w:sz w:val="20"/>
          <w:szCs w:val="20"/>
          <w:lang w:val="es-ES"/>
        </w:rPr>
        <w:t>L</w:t>
      </w:r>
      <w:r w:rsidR="00A320F5" w:rsidRPr="005032D5">
        <w:rPr>
          <w:rStyle w:val="Fuentedeprrafopredeter1"/>
          <w:rFonts w:ascii="Open Sans" w:hAnsi="Open Sans" w:cs="Open Sans"/>
          <w:sz w:val="20"/>
          <w:szCs w:val="20"/>
          <w:lang w:val="es-ES"/>
        </w:rPr>
        <w:t>os Ayuntamientos</w:t>
      </w:r>
      <w:r w:rsidR="00882031" w:rsidRPr="005032D5">
        <w:rPr>
          <w:rStyle w:val="Fuentedeprrafopredeter1"/>
          <w:rFonts w:ascii="Open Sans" w:hAnsi="Open Sans" w:cs="Open Sans"/>
          <w:sz w:val="20"/>
          <w:szCs w:val="20"/>
          <w:lang w:val="es-ES"/>
        </w:rPr>
        <w:t xml:space="preserve"> y entidades municipales</w:t>
      </w:r>
      <w:r w:rsidR="00A320F5" w:rsidRPr="005032D5">
        <w:rPr>
          <w:rStyle w:val="Fuentedeprrafopredeter1"/>
          <w:rFonts w:ascii="Open Sans" w:hAnsi="Open Sans" w:cs="Open Sans"/>
          <w:sz w:val="20"/>
          <w:szCs w:val="20"/>
          <w:lang w:val="es-ES"/>
        </w:rPr>
        <w:t xml:space="preserve"> de Euskadi titulares de espacios escénicos públicos </w:t>
      </w:r>
      <w:r w:rsidR="00512BA7" w:rsidRPr="005032D5">
        <w:rPr>
          <w:rStyle w:val="Fuentedeprrafopredeter1"/>
          <w:rFonts w:ascii="Open Sans" w:hAnsi="Open Sans" w:cs="Open Sans"/>
          <w:sz w:val="20"/>
          <w:szCs w:val="20"/>
          <w:lang w:val="es-ES"/>
        </w:rPr>
        <w:t>adscritos a</w:t>
      </w:r>
      <w:r w:rsidR="00A320F5" w:rsidRPr="005032D5">
        <w:rPr>
          <w:rStyle w:val="Fuentedeprrafopredeter1"/>
          <w:rFonts w:ascii="Open Sans" w:hAnsi="Open Sans" w:cs="Open Sans"/>
          <w:sz w:val="20"/>
          <w:szCs w:val="20"/>
          <w:lang w:val="es-ES"/>
        </w:rPr>
        <w:t xml:space="preserve"> la red SAREA.</w:t>
      </w:r>
      <w:r w:rsidR="00A179C4" w:rsidRPr="005032D5">
        <w:rPr>
          <w:rStyle w:val="Fuentedeprrafopredeter1"/>
          <w:rFonts w:ascii="Open Sans" w:hAnsi="Open Sans" w:cs="Open Sans"/>
          <w:sz w:val="20"/>
          <w:szCs w:val="20"/>
          <w:lang w:val="es-ES"/>
        </w:rPr>
        <w:t xml:space="preserve"> </w:t>
      </w:r>
      <w:r w:rsidR="00A179C4" w:rsidRPr="005032D5">
        <w:rPr>
          <w:rStyle w:val="Fuentedeprrafopredeter1"/>
          <w:rFonts w:ascii="Open Sans" w:eastAsia="Calibri" w:hAnsi="Open Sans" w:cs="Open Sans"/>
          <w:kern w:val="0"/>
          <w:sz w:val="20"/>
          <w:szCs w:val="20"/>
          <w:lang w:val="es-ES"/>
          <w14:ligatures w14:val="none"/>
        </w:rPr>
        <w:t xml:space="preserve">Destinarán los recursos necesarios para llevar a cabo las programaciones de sus espacios escénicos y les dotarán del personal y medios suficientes para la gestión de </w:t>
      </w:r>
      <w:proofErr w:type="gramStart"/>
      <w:r w:rsidR="00A179C4" w:rsidRPr="005032D5">
        <w:rPr>
          <w:rStyle w:val="Fuentedeprrafopredeter1"/>
          <w:rFonts w:ascii="Open Sans" w:eastAsia="Calibri" w:hAnsi="Open Sans" w:cs="Open Sans"/>
          <w:kern w:val="0"/>
          <w:sz w:val="20"/>
          <w:szCs w:val="20"/>
          <w:lang w:val="es-ES"/>
          <w14:ligatures w14:val="none"/>
        </w:rPr>
        <w:t>los mismos</w:t>
      </w:r>
      <w:proofErr w:type="gramEnd"/>
      <w:r w:rsidR="00A179C4" w:rsidRPr="005032D5">
        <w:rPr>
          <w:rStyle w:val="Fuentedeprrafopredeter1"/>
          <w:rFonts w:ascii="Open Sans" w:eastAsia="Calibri" w:hAnsi="Open Sans" w:cs="Open Sans"/>
          <w:kern w:val="0"/>
          <w:sz w:val="20"/>
          <w:szCs w:val="20"/>
          <w:lang w:val="es-ES"/>
          <w14:ligatures w14:val="none"/>
        </w:rPr>
        <w:t>.</w:t>
      </w:r>
    </w:p>
    <w:p w14:paraId="057401B3" w14:textId="28F8DDA7" w:rsidR="00024D6C" w:rsidRPr="005032D5" w:rsidRDefault="00F831F0" w:rsidP="00024D6C">
      <w:pPr>
        <w:pStyle w:val="Prrafodelista1"/>
        <w:numPr>
          <w:ilvl w:val="0"/>
          <w:numId w:val="3"/>
        </w:numPr>
        <w:tabs>
          <w:tab w:val="left" w:pos="284"/>
        </w:tabs>
        <w:autoSpaceDE w:val="0"/>
        <w:spacing w:after="0" w:line="240" w:lineRule="auto"/>
        <w:ind w:left="284" w:hanging="284"/>
        <w:jc w:val="both"/>
        <w:rPr>
          <w:rStyle w:val="Fuentedeprrafopredeter1"/>
          <w:rFonts w:ascii="Open Sans" w:hAnsi="Open Sans" w:cs="Open Sans"/>
          <w:sz w:val="20"/>
          <w:szCs w:val="20"/>
          <w:lang w:val="es-ES"/>
        </w:rPr>
      </w:pPr>
      <w:r w:rsidRPr="005032D5">
        <w:rPr>
          <w:rStyle w:val="Fuentedeprrafopredeter1"/>
          <w:rFonts w:ascii="Open Sans" w:hAnsi="Open Sans" w:cs="Open Sans"/>
          <w:sz w:val="20"/>
          <w:szCs w:val="20"/>
          <w:lang w:val="es-ES"/>
        </w:rPr>
        <w:t>Asimismo, forma</w:t>
      </w:r>
      <w:r w:rsidR="000C2E8D" w:rsidRPr="005032D5">
        <w:rPr>
          <w:rStyle w:val="Fuentedeprrafopredeter1"/>
          <w:rFonts w:ascii="Open Sans" w:hAnsi="Open Sans" w:cs="Open Sans"/>
          <w:sz w:val="20"/>
          <w:szCs w:val="20"/>
          <w:lang w:val="es-ES"/>
        </w:rPr>
        <w:t>rá</w:t>
      </w:r>
      <w:r w:rsidR="000C226E" w:rsidRPr="005032D5">
        <w:rPr>
          <w:rStyle w:val="Fuentedeprrafopredeter1"/>
          <w:rFonts w:ascii="Open Sans" w:hAnsi="Open Sans" w:cs="Open Sans"/>
          <w:sz w:val="20"/>
          <w:szCs w:val="20"/>
          <w:lang w:val="es-ES"/>
        </w:rPr>
        <w:t>n</w:t>
      </w:r>
      <w:r w:rsidRPr="005032D5">
        <w:rPr>
          <w:rStyle w:val="Fuentedeprrafopredeter1"/>
          <w:rFonts w:ascii="Open Sans" w:hAnsi="Open Sans" w:cs="Open Sans"/>
          <w:sz w:val="20"/>
          <w:szCs w:val="20"/>
          <w:lang w:val="es-ES"/>
        </w:rPr>
        <w:t xml:space="preserve"> parte de SAREA los espacios escénicos </w:t>
      </w:r>
      <w:r w:rsidR="00B7579B" w:rsidRPr="005032D5">
        <w:rPr>
          <w:rStyle w:val="Fuentedeprrafopredeter1"/>
          <w:rFonts w:ascii="Open Sans" w:hAnsi="Open Sans" w:cs="Open Sans"/>
          <w:sz w:val="20"/>
          <w:szCs w:val="20"/>
          <w:lang w:val="es-ES"/>
        </w:rPr>
        <w:t xml:space="preserve">que cumplan los requisitos establecidos en </w:t>
      </w:r>
      <w:r w:rsidR="006D7663" w:rsidRPr="005032D5">
        <w:rPr>
          <w:rStyle w:val="Fuentedeprrafopredeter1"/>
          <w:rFonts w:ascii="Open Sans" w:hAnsi="Open Sans" w:cs="Open Sans"/>
          <w:sz w:val="20"/>
          <w:szCs w:val="20"/>
          <w:lang w:val="es-ES"/>
        </w:rPr>
        <w:t xml:space="preserve">el presente </w:t>
      </w:r>
      <w:r w:rsidR="006D1609" w:rsidRPr="005032D5">
        <w:rPr>
          <w:rStyle w:val="Fuentedeprrafopredeter1"/>
          <w:rFonts w:ascii="Open Sans" w:hAnsi="Open Sans" w:cs="Open Sans"/>
          <w:sz w:val="20"/>
          <w:szCs w:val="20"/>
          <w:lang w:val="es-ES"/>
        </w:rPr>
        <w:t>d</w:t>
      </w:r>
      <w:r w:rsidR="006D7663" w:rsidRPr="005032D5">
        <w:rPr>
          <w:rStyle w:val="Fuentedeprrafopredeter1"/>
          <w:rFonts w:ascii="Open Sans" w:hAnsi="Open Sans" w:cs="Open Sans"/>
          <w:sz w:val="20"/>
          <w:szCs w:val="20"/>
          <w:lang w:val="es-ES"/>
        </w:rPr>
        <w:t xml:space="preserve">ecreto </w:t>
      </w:r>
      <w:r w:rsidR="00B7579B" w:rsidRPr="005032D5">
        <w:rPr>
          <w:rStyle w:val="Fuentedeprrafopredeter1"/>
          <w:rFonts w:ascii="Open Sans" w:hAnsi="Open Sans" w:cs="Open Sans"/>
          <w:sz w:val="20"/>
          <w:szCs w:val="20"/>
          <w:lang w:val="es-ES"/>
        </w:rPr>
        <w:t xml:space="preserve">y se </w:t>
      </w:r>
      <w:r w:rsidR="00EC0022" w:rsidRPr="005032D5">
        <w:rPr>
          <w:rStyle w:val="Fuentedeprrafopredeter1"/>
          <w:rFonts w:ascii="Open Sans" w:hAnsi="Open Sans" w:cs="Open Sans"/>
          <w:sz w:val="20"/>
          <w:szCs w:val="20"/>
          <w:lang w:val="es-ES"/>
        </w:rPr>
        <w:t xml:space="preserve">encuentren </w:t>
      </w:r>
      <w:r w:rsidR="00F81278" w:rsidRPr="005032D5">
        <w:rPr>
          <w:rStyle w:val="Fuentedeprrafopredeter1"/>
          <w:rFonts w:ascii="Open Sans" w:hAnsi="Open Sans" w:cs="Open Sans"/>
          <w:sz w:val="20"/>
          <w:szCs w:val="20"/>
          <w:lang w:val="es-ES"/>
        </w:rPr>
        <w:t xml:space="preserve">adscritos </w:t>
      </w:r>
      <w:r w:rsidR="00B7579B" w:rsidRPr="005032D5">
        <w:rPr>
          <w:rStyle w:val="Fuentedeprrafopredeter1"/>
          <w:rFonts w:ascii="Open Sans" w:hAnsi="Open Sans" w:cs="Open Sans"/>
          <w:sz w:val="20"/>
          <w:szCs w:val="20"/>
          <w:lang w:val="es-ES"/>
        </w:rPr>
        <w:t>a la</w:t>
      </w:r>
      <w:r w:rsidR="00E51B78" w:rsidRPr="005032D5">
        <w:rPr>
          <w:rStyle w:val="Fuentedeprrafopredeter1"/>
          <w:rFonts w:ascii="Open Sans" w:hAnsi="Open Sans" w:cs="Open Sans"/>
          <w:sz w:val="20"/>
          <w:szCs w:val="20"/>
          <w:lang w:val="es-ES"/>
        </w:rPr>
        <w:t xml:space="preserve"> red</w:t>
      </w:r>
      <w:r w:rsidR="006D7663" w:rsidRPr="005032D5">
        <w:rPr>
          <w:rStyle w:val="Fuentedeprrafopredeter1"/>
          <w:rFonts w:ascii="Open Sans" w:hAnsi="Open Sans" w:cs="Open Sans"/>
          <w:sz w:val="20"/>
          <w:szCs w:val="20"/>
          <w:lang w:val="es-ES"/>
        </w:rPr>
        <w:t xml:space="preserve">. </w:t>
      </w:r>
      <w:r w:rsidR="00105748" w:rsidRPr="005032D5">
        <w:rPr>
          <w:rStyle w:val="Fuentedeprrafopredeter1"/>
          <w:rFonts w:ascii="Open Sans" w:hAnsi="Open Sans" w:cs="Open Sans"/>
          <w:sz w:val="20"/>
          <w:szCs w:val="20"/>
          <w:lang w:val="es-ES"/>
        </w:rPr>
        <w:t>A la fecha de entrada en vigor de</w:t>
      </w:r>
      <w:r w:rsidR="003434AD" w:rsidRPr="005032D5">
        <w:rPr>
          <w:rStyle w:val="Fuentedeprrafopredeter1"/>
          <w:rFonts w:ascii="Open Sans" w:hAnsi="Open Sans" w:cs="Open Sans"/>
          <w:sz w:val="20"/>
          <w:szCs w:val="20"/>
          <w:lang w:val="es-ES"/>
        </w:rPr>
        <w:t xml:space="preserve">l presente </w:t>
      </w:r>
      <w:r w:rsidR="006D1609" w:rsidRPr="005032D5">
        <w:rPr>
          <w:rStyle w:val="Fuentedeprrafopredeter1"/>
          <w:rFonts w:ascii="Open Sans" w:hAnsi="Open Sans" w:cs="Open Sans"/>
          <w:sz w:val="20"/>
          <w:szCs w:val="20"/>
          <w:lang w:val="es-ES"/>
        </w:rPr>
        <w:t>d</w:t>
      </w:r>
      <w:r w:rsidR="00105748" w:rsidRPr="005032D5">
        <w:rPr>
          <w:rStyle w:val="Fuentedeprrafopredeter1"/>
          <w:rFonts w:ascii="Open Sans" w:hAnsi="Open Sans" w:cs="Open Sans"/>
          <w:sz w:val="20"/>
          <w:szCs w:val="20"/>
          <w:lang w:val="es-ES"/>
        </w:rPr>
        <w:t>ecreto</w:t>
      </w:r>
      <w:r w:rsidR="000F0F9F" w:rsidRPr="005032D5">
        <w:rPr>
          <w:rStyle w:val="Fuentedeprrafopredeter1"/>
          <w:rFonts w:ascii="Open Sans" w:hAnsi="Open Sans" w:cs="Open Sans"/>
          <w:sz w:val="20"/>
          <w:szCs w:val="20"/>
          <w:lang w:val="es-ES"/>
        </w:rPr>
        <w:t>,</w:t>
      </w:r>
      <w:r w:rsidR="0059200B" w:rsidRPr="005032D5">
        <w:rPr>
          <w:rStyle w:val="Fuentedeprrafopredeter1"/>
          <w:rFonts w:ascii="Open Sans" w:hAnsi="Open Sans" w:cs="Open Sans"/>
          <w:sz w:val="20"/>
          <w:szCs w:val="20"/>
          <w:lang w:val="es-ES"/>
        </w:rPr>
        <w:t xml:space="preserve"> </w:t>
      </w:r>
      <w:r w:rsidR="00512BA7" w:rsidRPr="005032D5">
        <w:rPr>
          <w:rStyle w:val="Fuentedeprrafopredeter1"/>
          <w:rFonts w:ascii="Open Sans" w:hAnsi="Open Sans" w:cs="Open Sans"/>
          <w:sz w:val="20"/>
          <w:szCs w:val="20"/>
          <w:lang w:val="es-ES"/>
        </w:rPr>
        <w:t>pertenecen a</w:t>
      </w:r>
      <w:r w:rsidR="00B16621" w:rsidRPr="005032D5">
        <w:rPr>
          <w:rStyle w:val="Fuentedeprrafopredeter1"/>
          <w:rFonts w:ascii="Open Sans" w:hAnsi="Open Sans" w:cs="Open Sans"/>
          <w:sz w:val="20"/>
          <w:szCs w:val="20"/>
          <w:lang w:val="es-ES"/>
        </w:rPr>
        <w:t xml:space="preserve"> la</w:t>
      </w:r>
      <w:r w:rsidR="00783173" w:rsidRPr="005032D5">
        <w:rPr>
          <w:rStyle w:val="Fuentedeprrafopredeter1"/>
          <w:rFonts w:ascii="Open Sans" w:hAnsi="Open Sans" w:cs="Open Sans"/>
          <w:sz w:val="20"/>
          <w:szCs w:val="20"/>
          <w:lang w:val="es-ES"/>
        </w:rPr>
        <w:t xml:space="preserve"> </w:t>
      </w:r>
      <w:r w:rsidR="00E51B78" w:rsidRPr="005032D5">
        <w:rPr>
          <w:rStyle w:val="Fuentedeprrafopredeter1"/>
          <w:rFonts w:ascii="Open Sans" w:hAnsi="Open Sans" w:cs="Open Sans"/>
          <w:sz w:val="20"/>
          <w:szCs w:val="20"/>
          <w:lang w:val="es-ES"/>
        </w:rPr>
        <w:t>misma</w:t>
      </w:r>
      <w:r w:rsidR="00783173" w:rsidRPr="005032D5">
        <w:rPr>
          <w:rStyle w:val="Fuentedeprrafopredeter1"/>
          <w:rFonts w:ascii="Open Sans" w:hAnsi="Open Sans" w:cs="Open Sans"/>
          <w:sz w:val="20"/>
          <w:szCs w:val="20"/>
          <w:lang w:val="es-ES"/>
        </w:rPr>
        <w:t xml:space="preserve"> los espacios escénicos </w:t>
      </w:r>
      <w:r w:rsidR="007815EE" w:rsidRPr="005032D5">
        <w:rPr>
          <w:rStyle w:val="Fuentedeprrafopredeter1"/>
          <w:rFonts w:ascii="Open Sans" w:hAnsi="Open Sans" w:cs="Open Sans"/>
          <w:sz w:val="20"/>
          <w:szCs w:val="20"/>
          <w:lang w:val="es-ES"/>
        </w:rPr>
        <w:t>señalados</w:t>
      </w:r>
      <w:r w:rsidR="0059200B" w:rsidRPr="005032D5">
        <w:rPr>
          <w:rStyle w:val="Fuentedeprrafopredeter1"/>
          <w:rFonts w:ascii="Open Sans" w:hAnsi="Open Sans" w:cs="Open Sans"/>
          <w:sz w:val="20"/>
          <w:szCs w:val="20"/>
          <w:lang w:val="es-ES"/>
        </w:rPr>
        <w:t xml:space="preserve"> en el </w:t>
      </w:r>
      <w:r w:rsidR="00B16621" w:rsidRPr="005032D5">
        <w:rPr>
          <w:rStyle w:val="Fuentedeprrafopredeter1"/>
          <w:rFonts w:ascii="Open Sans" w:hAnsi="Open Sans" w:cs="Open Sans"/>
          <w:sz w:val="20"/>
          <w:szCs w:val="20"/>
          <w:lang w:val="es-ES"/>
        </w:rPr>
        <w:t>A</w:t>
      </w:r>
      <w:r w:rsidR="0059200B" w:rsidRPr="005032D5">
        <w:rPr>
          <w:rStyle w:val="Fuentedeprrafopredeter1"/>
          <w:rFonts w:ascii="Open Sans" w:hAnsi="Open Sans" w:cs="Open Sans"/>
          <w:sz w:val="20"/>
          <w:szCs w:val="20"/>
          <w:lang w:val="es-ES"/>
        </w:rPr>
        <w:t xml:space="preserve">nexo </w:t>
      </w:r>
      <w:r w:rsidR="00B16621" w:rsidRPr="005032D5">
        <w:rPr>
          <w:rStyle w:val="Fuentedeprrafopredeter1"/>
          <w:rFonts w:ascii="Open Sans" w:hAnsi="Open Sans" w:cs="Open Sans"/>
          <w:sz w:val="20"/>
          <w:szCs w:val="20"/>
          <w:lang w:val="es-ES"/>
        </w:rPr>
        <w:t>III.1.</w:t>
      </w:r>
    </w:p>
    <w:p w14:paraId="200BA8CE" w14:textId="77777777" w:rsidR="000D768C" w:rsidRDefault="000D768C" w:rsidP="00C82272">
      <w:pPr>
        <w:pStyle w:val="Prrafodelista1"/>
        <w:tabs>
          <w:tab w:val="left" w:pos="284"/>
        </w:tabs>
        <w:autoSpaceDE w:val="0"/>
        <w:spacing w:after="0" w:line="240" w:lineRule="auto"/>
        <w:ind w:left="0"/>
        <w:jc w:val="both"/>
        <w:rPr>
          <w:rStyle w:val="Fuentedeprrafopredeter1"/>
          <w:rFonts w:ascii="Open Sans" w:hAnsi="Open Sans" w:cs="Open Sans"/>
          <w:b/>
          <w:bCs/>
          <w:sz w:val="20"/>
          <w:szCs w:val="20"/>
          <w:lang w:eastAsia="es-ES_tradnl"/>
        </w:rPr>
      </w:pPr>
    </w:p>
    <w:p w14:paraId="3AC69D0D" w14:textId="027FE1B1" w:rsidR="00C82272" w:rsidRPr="005032D5" w:rsidRDefault="00C82272" w:rsidP="004273C0">
      <w:pPr>
        <w:pStyle w:val="Prrafodelista1"/>
        <w:tabs>
          <w:tab w:val="left" w:pos="284"/>
        </w:tabs>
        <w:autoSpaceDE w:val="0"/>
        <w:spacing w:after="0" w:line="240" w:lineRule="auto"/>
        <w:ind w:left="0"/>
        <w:jc w:val="both"/>
        <w:rPr>
          <w:rStyle w:val="Fuentedeprrafopredeter1"/>
          <w:rFonts w:ascii="Open Sans" w:hAnsi="Open Sans" w:cs="Open Sans"/>
          <w:b/>
          <w:bCs/>
          <w:sz w:val="20"/>
          <w:szCs w:val="20"/>
          <w:lang w:eastAsia="es-ES_tradnl"/>
        </w:rPr>
      </w:pPr>
      <w:proofErr w:type="spellStart"/>
      <w:r w:rsidRPr="005032D5">
        <w:rPr>
          <w:rStyle w:val="Fuentedeprrafopredeter1"/>
          <w:rFonts w:ascii="Open Sans" w:hAnsi="Open Sans" w:cs="Open Sans"/>
          <w:b/>
          <w:bCs/>
          <w:sz w:val="20"/>
          <w:szCs w:val="20"/>
          <w:lang w:eastAsia="es-ES_tradnl"/>
        </w:rPr>
        <w:t>Artículo</w:t>
      </w:r>
      <w:proofErr w:type="spellEnd"/>
      <w:r w:rsidRPr="005032D5">
        <w:rPr>
          <w:rStyle w:val="Fuentedeprrafopredeter1"/>
          <w:rFonts w:ascii="Open Sans" w:hAnsi="Open Sans" w:cs="Open Sans"/>
          <w:b/>
          <w:bCs/>
          <w:sz w:val="20"/>
          <w:szCs w:val="20"/>
          <w:lang w:eastAsia="es-ES_tradnl"/>
        </w:rPr>
        <w:t xml:space="preserve"> 4. </w:t>
      </w:r>
      <w:proofErr w:type="spellStart"/>
      <w:r w:rsidR="004273C0" w:rsidRPr="005032D5">
        <w:rPr>
          <w:rStyle w:val="Fuentedeprrafopredeter1"/>
          <w:rFonts w:ascii="Open Sans" w:hAnsi="Open Sans" w:cs="Open Sans"/>
          <w:b/>
          <w:bCs/>
          <w:sz w:val="20"/>
          <w:szCs w:val="20"/>
          <w:lang w:eastAsia="es-ES_tradnl"/>
        </w:rPr>
        <w:t>Presentación</w:t>
      </w:r>
      <w:proofErr w:type="spellEnd"/>
      <w:r w:rsidR="004273C0" w:rsidRPr="005032D5">
        <w:rPr>
          <w:rStyle w:val="Fuentedeprrafopredeter1"/>
          <w:rFonts w:ascii="Open Sans" w:hAnsi="Open Sans" w:cs="Open Sans"/>
          <w:b/>
          <w:bCs/>
          <w:sz w:val="20"/>
          <w:szCs w:val="20"/>
          <w:lang w:eastAsia="es-ES_tradnl"/>
        </w:rPr>
        <w:t xml:space="preserve"> de </w:t>
      </w:r>
      <w:proofErr w:type="spellStart"/>
      <w:r w:rsidR="004273C0" w:rsidRPr="005032D5">
        <w:rPr>
          <w:rStyle w:val="Fuentedeprrafopredeter1"/>
          <w:rFonts w:ascii="Open Sans" w:hAnsi="Open Sans" w:cs="Open Sans"/>
          <w:b/>
          <w:bCs/>
          <w:sz w:val="20"/>
          <w:szCs w:val="20"/>
          <w:lang w:eastAsia="es-ES_tradnl"/>
        </w:rPr>
        <w:t>solicitudes</w:t>
      </w:r>
      <w:proofErr w:type="spellEnd"/>
    </w:p>
    <w:p w14:paraId="7083D7BB" w14:textId="77777777" w:rsidR="00C82272" w:rsidRPr="005032D5" w:rsidRDefault="00C82272" w:rsidP="00C82272">
      <w:pPr>
        <w:pStyle w:val="Prrafodelista1"/>
        <w:tabs>
          <w:tab w:val="left" w:pos="284"/>
        </w:tabs>
        <w:autoSpaceDE w:val="0"/>
        <w:spacing w:after="0" w:line="240" w:lineRule="auto"/>
        <w:ind w:left="0"/>
        <w:jc w:val="both"/>
        <w:rPr>
          <w:rFonts w:cs="Calibri"/>
          <w:sz w:val="20"/>
          <w:szCs w:val="20"/>
          <w:lang w:val="es-ES"/>
        </w:rPr>
      </w:pPr>
    </w:p>
    <w:p w14:paraId="5AE5AF5E" w14:textId="6D81BA4B" w:rsidR="00350ED4" w:rsidRPr="005032D5" w:rsidRDefault="00C82272" w:rsidP="00042924">
      <w:pPr>
        <w:pStyle w:val="Prrafodelista1"/>
        <w:numPr>
          <w:ilvl w:val="0"/>
          <w:numId w:val="5"/>
        </w:numPr>
        <w:tabs>
          <w:tab w:val="left" w:pos="284"/>
        </w:tabs>
        <w:autoSpaceDE w:val="0"/>
        <w:spacing w:after="0" w:line="240" w:lineRule="auto"/>
        <w:ind w:left="284" w:hanging="284"/>
        <w:jc w:val="both"/>
        <w:rPr>
          <w:rStyle w:val="Fuentedeprrafopredeter1"/>
          <w:rFonts w:ascii="Open Sans" w:hAnsi="Open Sans" w:cs="Open Sans"/>
          <w:sz w:val="20"/>
          <w:szCs w:val="20"/>
          <w:lang w:val="es-ES"/>
        </w:rPr>
      </w:pPr>
      <w:r w:rsidRPr="005032D5">
        <w:rPr>
          <w:rStyle w:val="Fuentedeprrafopredeter1"/>
          <w:rFonts w:ascii="Open Sans" w:hAnsi="Open Sans" w:cs="Open Sans"/>
          <w:sz w:val="20"/>
          <w:szCs w:val="20"/>
          <w:lang w:val="es-ES"/>
        </w:rPr>
        <w:t xml:space="preserve">La </w:t>
      </w:r>
      <w:r w:rsidR="00386722" w:rsidRPr="005032D5">
        <w:rPr>
          <w:rStyle w:val="Fuentedeprrafopredeter1"/>
          <w:rFonts w:ascii="Open Sans" w:hAnsi="Open Sans" w:cs="Open Sans"/>
          <w:sz w:val="20"/>
          <w:szCs w:val="20"/>
          <w:lang w:val="es-ES"/>
        </w:rPr>
        <w:t>integración en</w:t>
      </w:r>
      <w:r w:rsidRPr="005032D5">
        <w:rPr>
          <w:rStyle w:val="Fuentedeprrafopredeter1"/>
          <w:rFonts w:ascii="Open Sans" w:hAnsi="Open Sans" w:cs="Open Sans"/>
          <w:sz w:val="20"/>
          <w:szCs w:val="20"/>
          <w:lang w:val="es-ES"/>
        </w:rPr>
        <w:t xml:space="preserve"> la red SAREA será solicitada </w:t>
      </w:r>
      <w:r w:rsidR="00350ED4" w:rsidRPr="005032D5">
        <w:rPr>
          <w:rStyle w:val="Fuentedeprrafopredeter1"/>
          <w:rFonts w:ascii="Open Sans" w:hAnsi="Open Sans" w:cs="Open Sans"/>
          <w:sz w:val="20"/>
          <w:szCs w:val="20"/>
          <w:lang w:val="es-ES"/>
        </w:rPr>
        <w:t xml:space="preserve">por los Ayuntamientos y entidades municipales </w:t>
      </w:r>
      <w:r w:rsidR="00401FFF" w:rsidRPr="005032D5">
        <w:rPr>
          <w:rStyle w:val="Fuentedeprrafopredeter1"/>
          <w:rFonts w:ascii="Open Sans" w:hAnsi="Open Sans" w:cs="Open Sans"/>
          <w:sz w:val="20"/>
          <w:szCs w:val="20"/>
          <w:lang w:val="es-ES"/>
        </w:rPr>
        <w:t xml:space="preserve">de Euskadi </w:t>
      </w:r>
      <w:r w:rsidR="00350ED4" w:rsidRPr="005032D5">
        <w:rPr>
          <w:rStyle w:val="Fuentedeprrafopredeter1"/>
          <w:rFonts w:ascii="Open Sans" w:hAnsi="Open Sans" w:cs="Open Sans"/>
          <w:sz w:val="20"/>
          <w:szCs w:val="20"/>
          <w:lang w:val="es-ES"/>
        </w:rPr>
        <w:t xml:space="preserve">titulares (en propiedad o con contrato de uso) de espacios escénicos que estuviesen interesados en adscribirse a la red y cumplan con los requisitos recogidos en el artículo </w:t>
      </w:r>
      <w:r w:rsidR="00FF1215">
        <w:rPr>
          <w:rStyle w:val="Fuentedeprrafopredeter1"/>
          <w:rFonts w:ascii="Open Sans" w:hAnsi="Open Sans" w:cs="Open Sans"/>
          <w:sz w:val="20"/>
          <w:szCs w:val="20"/>
          <w:lang w:val="es-ES"/>
        </w:rPr>
        <w:t>7</w:t>
      </w:r>
      <w:r w:rsidR="00350ED4" w:rsidRPr="005032D5">
        <w:rPr>
          <w:rStyle w:val="Fuentedeprrafopredeter1"/>
          <w:rFonts w:ascii="Open Sans" w:hAnsi="Open Sans" w:cs="Open Sans"/>
          <w:sz w:val="20"/>
          <w:szCs w:val="20"/>
          <w:lang w:val="es-ES"/>
        </w:rPr>
        <w:t>.</w:t>
      </w:r>
    </w:p>
    <w:p w14:paraId="71426916" w14:textId="77777777" w:rsidR="00350ED4" w:rsidRPr="005032D5" w:rsidRDefault="00350ED4" w:rsidP="00350ED4">
      <w:pPr>
        <w:pStyle w:val="Prrafodelista1"/>
        <w:tabs>
          <w:tab w:val="left" w:pos="284"/>
        </w:tabs>
        <w:autoSpaceDE w:val="0"/>
        <w:spacing w:after="0" w:line="240" w:lineRule="auto"/>
        <w:ind w:left="284"/>
        <w:jc w:val="both"/>
        <w:rPr>
          <w:rStyle w:val="Fuentedeprrafopredeter1"/>
          <w:rFonts w:ascii="Open Sans" w:hAnsi="Open Sans" w:cs="Open Sans"/>
          <w:sz w:val="20"/>
          <w:szCs w:val="20"/>
          <w:lang w:val="es-ES"/>
        </w:rPr>
      </w:pPr>
    </w:p>
    <w:p w14:paraId="3FE23B15" w14:textId="6256680D" w:rsidR="004742D1" w:rsidRPr="005032D5" w:rsidRDefault="00657D95" w:rsidP="004742D1">
      <w:pPr>
        <w:pStyle w:val="Prrafodelista1"/>
        <w:numPr>
          <w:ilvl w:val="0"/>
          <w:numId w:val="5"/>
        </w:numPr>
        <w:tabs>
          <w:tab w:val="left" w:pos="284"/>
        </w:tabs>
        <w:autoSpaceDE w:val="0"/>
        <w:spacing w:after="0" w:line="240" w:lineRule="auto"/>
        <w:ind w:left="284" w:hanging="284"/>
        <w:jc w:val="both"/>
        <w:rPr>
          <w:rStyle w:val="Fuentedeprrafopredeter1"/>
          <w:rFonts w:ascii="Open Sans" w:hAnsi="Open Sans" w:cs="Open Sans"/>
          <w:sz w:val="20"/>
          <w:szCs w:val="20"/>
          <w:lang w:val="es-ES"/>
        </w:rPr>
      </w:pPr>
      <w:r w:rsidRPr="005032D5">
        <w:rPr>
          <w:rStyle w:val="Fuentedeprrafopredeter1"/>
          <w:rFonts w:ascii="Open Sans" w:hAnsi="Open Sans" w:cs="Open Sans"/>
          <w:sz w:val="20"/>
          <w:szCs w:val="20"/>
          <w:lang w:val="es-ES"/>
        </w:rPr>
        <w:lastRenderedPageBreak/>
        <w:t xml:space="preserve">Las solicitudes se dirigirán a la Presidencia de SAREA y </w:t>
      </w:r>
      <w:r w:rsidR="0026122D" w:rsidRPr="005032D5">
        <w:rPr>
          <w:rStyle w:val="Fuentedeprrafopredeter1"/>
          <w:rFonts w:ascii="Open Sans" w:hAnsi="Open Sans" w:cs="Open Sans"/>
          <w:sz w:val="20"/>
          <w:szCs w:val="20"/>
          <w:lang w:val="es-ES"/>
        </w:rPr>
        <w:t>se deberá</w:t>
      </w:r>
      <w:r w:rsidR="006628C7" w:rsidRPr="005032D5">
        <w:rPr>
          <w:rStyle w:val="Fuentedeprrafopredeter1"/>
          <w:rFonts w:ascii="Open Sans" w:hAnsi="Open Sans" w:cs="Open Sans"/>
          <w:sz w:val="20"/>
          <w:szCs w:val="20"/>
          <w:lang w:val="es-ES"/>
        </w:rPr>
        <w:t>n</w:t>
      </w:r>
      <w:r w:rsidR="00C82272" w:rsidRPr="005032D5">
        <w:rPr>
          <w:rStyle w:val="Fuentedeprrafopredeter1"/>
          <w:rFonts w:ascii="Open Sans" w:hAnsi="Open Sans" w:cs="Open Sans"/>
          <w:sz w:val="20"/>
          <w:szCs w:val="20"/>
          <w:lang w:val="es-ES"/>
        </w:rPr>
        <w:t xml:space="preserve"> </w:t>
      </w:r>
      <w:r w:rsidR="00AA61F8" w:rsidRPr="005032D5">
        <w:rPr>
          <w:rStyle w:val="Fuentedeprrafopredeter1"/>
          <w:rFonts w:ascii="Open Sans" w:hAnsi="Open Sans" w:cs="Open Sans"/>
          <w:sz w:val="20"/>
          <w:szCs w:val="20"/>
          <w:lang w:val="es-ES"/>
        </w:rPr>
        <w:t>presentar</w:t>
      </w:r>
      <w:r w:rsidR="00CA5AAA" w:rsidRPr="005032D5">
        <w:rPr>
          <w:rStyle w:val="Fuentedeprrafopredeter1"/>
          <w:rFonts w:ascii="Open Sans" w:hAnsi="Open Sans" w:cs="Open Sans"/>
          <w:sz w:val="20"/>
          <w:szCs w:val="20"/>
          <w:lang w:val="es-ES"/>
        </w:rPr>
        <w:t xml:space="preserve"> </w:t>
      </w:r>
      <w:r w:rsidR="006628C7" w:rsidRPr="005032D5">
        <w:rPr>
          <w:rStyle w:val="Fuentedeprrafopredeter1"/>
          <w:rFonts w:ascii="Open Sans" w:hAnsi="Open Sans" w:cs="Open Sans"/>
          <w:sz w:val="20"/>
          <w:szCs w:val="20"/>
          <w:lang w:val="es-ES"/>
        </w:rPr>
        <w:t>conforme al</w:t>
      </w:r>
      <w:r w:rsidR="00C82272" w:rsidRPr="005032D5">
        <w:rPr>
          <w:rStyle w:val="Fuentedeprrafopredeter1"/>
          <w:rFonts w:ascii="Open Sans" w:hAnsi="Open Sans" w:cs="Open Sans"/>
          <w:sz w:val="20"/>
          <w:szCs w:val="20"/>
          <w:lang w:val="es-ES"/>
        </w:rPr>
        <w:t xml:space="preserve"> modelo </w:t>
      </w:r>
      <w:r w:rsidR="00E27C88" w:rsidRPr="005032D5">
        <w:rPr>
          <w:rStyle w:val="Fuentedeprrafopredeter1"/>
          <w:rFonts w:ascii="Open Sans" w:hAnsi="Open Sans" w:cs="Open Sans"/>
          <w:sz w:val="20"/>
          <w:szCs w:val="20"/>
          <w:lang w:val="es-ES"/>
        </w:rPr>
        <w:t xml:space="preserve">de solicitud </w:t>
      </w:r>
      <w:r w:rsidR="00C82272" w:rsidRPr="005032D5">
        <w:rPr>
          <w:rStyle w:val="Fuentedeprrafopredeter1"/>
          <w:rFonts w:ascii="Open Sans" w:hAnsi="Open Sans" w:cs="Open Sans"/>
          <w:sz w:val="20"/>
          <w:szCs w:val="20"/>
          <w:lang w:val="es-ES"/>
        </w:rPr>
        <w:t>normalizado</w:t>
      </w:r>
      <w:r w:rsidR="00E160AB" w:rsidRPr="005032D5">
        <w:rPr>
          <w:rStyle w:val="Fuentedeprrafopredeter1"/>
          <w:rFonts w:ascii="Open Sans" w:hAnsi="Open Sans" w:cs="Open Sans"/>
          <w:sz w:val="20"/>
          <w:szCs w:val="20"/>
          <w:lang w:val="es-ES"/>
        </w:rPr>
        <w:t xml:space="preserve"> </w:t>
      </w:r>
      <w:r w:rsidR="009B7C7C" w:rsidRPr="005032D5">
        <w:rPr>
          <w:rStyle w:val="Fuentedeprrafopredeter1"/>
          <w:rFonts w:ascii="Open Sans" w:hAnsi="Open Sans" w:cs="Open Sans"/>
          <w:sz w:val="20"/>
          <w:szCs w:val="20"/>
          <w:lang w:val="es-ES"/>
        </w:rPr>
        <w:t>dispuesto</w:t>
      </w:r>
      <w:r w:rsidR="00E27C88" w:rsidRPr="005032D5">
        <w:rPr>
          <w:rStyle w:val="Fuentedeprrafopredeter1"/>
          <w:rFonts w:ascii="Open Sans" w:hAnsi="Open Sans" w:cs="Open Sans"/>
          <w:sz w:val="20"/>
          <w:szCs w:val="20"/>
          <w:lang w:val="es-ES"/>
        </w:rPr>
        <w:t xml:space="preserve"> en el Anexo I del presente decreto</w:t>
      </w:r>
      <w:r w:rsidR="00C82272" w:rsidRPr="005032D5">
        <w:rPr>
          <w:rStyle w:val="Fuentedeprrafopredeter1"/>
          <w:rFonts w:ascii="Open Sans" w:hAnsi="Open Sans" w:cs="Open Sans"/>
          <w:sz w:val="20"/>
          <w:szCs w:val="20"/>
          <w:lang w:val="es-ES"/>
        </w:rPr>
        <w:t xml:space="preserve">, </w:t>
      </w:r>
      <w:r w:rsidR="001670C7" w:rsidRPr="005032D5">
        <w:rPr>
          <w:rStyle w:val="Fuentedeprrafopredeter1"/>
          <w:rFonts w:ascii="Open Sans" w:hAnsi="Open Sans" w:cs="Open Sans"/>
          <w:sz w:val="20"/>
          <w:szCs w:val="20"/>
          <w:lang w:val="es-ES"/>
        </w:rPr>
        <w:t>junto con</w:t>
      </w:r>
      <w:r w:rsidR="00C82272" w:rsidRPr="005032D5">
        <w:rPr>
          <w:rStyle w:val="Fuentedeprrafopredeter1"/>
          <w:rFonts w:ascii="Open Sans" w:hAnsi="Open Sans" w:cs="Open Sans"/>
          <w:sz w:val="20"/>
          <w:szCs w:val="20"/>
          <w:lang w:val="es-ES"/>
        </w:rPr>
        <w:t xml:space="preserve"> un informe, previamente validado por la Diputación Foral correspondiente, relativo al desarrollo de una programación de artes escénicas estable que reúna las condiciones recogidas en el presente decreto</w:t>
      </w:r>
      <w:r w:rsidR="004742D1" w:rsidRPr="005032D5">
        <w:rPr>
          <w:rStyle w:val="Fuentedeprrafopredeter1"/>
          <w:rFonts w:ascii="Open Sans" w:hAnsi="Open Sans" w:cs="Open Sans"/>
          <w:sz w:val="20"/>
          <w:szCs w:val="20"/>
          <w:lang w:val="es-ES"/>
        </w:rPr>
        <w:t>.</w:t>
      </w:r>
    </w:p>
    <w:p w14:paraId="290C2D6B" w14:textId="0A0F0AF4" w:rsidR="00D83EC0" w:rsidRPr="005032D5" w:rsidRDefault="00D83EC0" w:rsidP="00B2544C">
      <w:pPr>
        <w:rPr>
          <w:rStyle w:val="Fuentedeprrafopredeter1"/>
          <w:rFonts w:ascii="Open Sans" w:hAnsi="Open Sans" w:cs="Open Sans"/>
          <w:sz w:val="20"/>
          <w:szCs w:val="20"/>
          <w:lang w:val="es-ES"/>
        </w:rPr>
      </w:pPr>
    </w:p>
    <w:p w14:paraId="02EF23A8" w14:textId="54ADF7D6" w:rsidR="004742D1" w:rsidRPr="005032D5" w:rsidRDefault="00D83EC0" w:rsidP="0074168F">
      <w:pPr>
        <w:pStyle w:val="Prrafodelista1"/>
        <w:numPr>
          <w:ilvl w:val="0"/>
          <w:numId w:val="5"/>
        </w:numPr>
        <w:tabs>
          <w:tab w:val="left" w:pos="284"/>
        </w:tabs>
        <w:autoSpaceDE w:val="0"/>
        <w:spacing w:after="0" w:line="240" w:lineRule="auto"/>
        <w:ind w:left="284" w:hanging="284"/>
        <w:jc w:val="both"/>
        <w:rPr>
          <w:rStyle w:val="Fuentedeprrafopredeter1"/>
          <w:rFonts w:ascii="Open Sans" w:hAnsi="Open Sans" w:cs="Open Sans"/>
          <w:sz w:val="20"/>
          <w:szCs w:val="20"/>
          <w:lang w:val="es-ES"/>
        </w:rPr>
      </w:pPr>
      <w:r w:rsidRPr="005032D5">
        <w:rPr>
          <w:rStyle w:val="Fuentedeprrafopredeter1"/>
          <w:rFonts w:ascii="Open Sans" w:hAnsi="Open Sans" w:cs="Open Sans"/>
          <w:sz w:val="20"/>
          <w:szCs w:val="20"/>
          <w:lang w:val="es-ES"/>
        </w:rPr>
        <w:t xml:space="preserve">La presentación de solicitudes para la integración en la red SAREA </w:t>
      </w:r>
      <w:r w:rsidR="001A30E6" w:rsidRPr="005032D5">
        <w:rPr>
          <w:rStyle w:val="Fuentedeprrafopredeter1"/>
          <w:rFonts w:ascii="Open Sans" w:hAnsi="Open Sans" w:cs="Open Sans"/>
          <w:sz w:val="20"/>
          <w:szCs w:val="20"/>
          <w:lang w:val="es-ES"/>
        </w:rPr>
        <w:t>podrá realizarse en los tres primeros meses de cada año,</w:t>
      </w:r>
      <w:r w:rsidRPr="005032D5">
        <w:rPr>
          <w:rStyle w:val="Fuentedeprrafopredeter1"/>
          <w:rFonts w:ascii="Open Sans" w:hAnsi="Open Sans" w:cs="Open Sans"/>
          <w:sz w:val="20"/>
          <w:szCs w:val="20"/>
          <w:lang w:val="es-ES"/>
        </w:rPr>
        <w:t xml:space="preserve"> a partir de la </w:t>
      </w:r>
      <w:r w:rsidR="00401FFF" w:rsidRPr="005032D5">
        <w:rPr>
          <w:rStyle w:val="Fuentedeprrafopredeter1"/>
          <w:rFonts w:ascii="Open Sans" w:hAnsi="Open Sans" w:cs="Open Sans"/>
          <w:sz w:val="20"/>
          <w:szCs w:val="20"/>
          <w:lang w:val="es-ES"/>
        </w:rPr>
        <w:t xml:space="preserve">entrada en vigor </w:t>
      </w:r>
      <w:r w:rsidRPr="005032D5">
        <w:rPr>
          <w:rStyle w:val="Fuentedeprrafopredeter1"/>
          <w:rFonts w:ascii="Open Sans" w:hAnsi="Open Sans" w:cs="Open Sans"/>
          <w:sz w:val="20"/>
          <w:szCs w:val="20"/>
          <w:lang w:val="es-ES"/>
        </w:rPr>
        <w:t>del presente decreto</w:t>
      </w:r>
      <w:r w:rsidR="001670C7" w:rsidRPr="005032D5">
        <w:rPr>
          <w:rStyle w:val="Fuentedeprrafopredeter1"/>
          <w:rFonts w:ascii="Open Sans" w:hAnsi="Open Sans" w:cs="Open Sans"/>
          <w:sz w:val="20"/>
          <w:szCs w:val="20"/>
          <w:lang w:val="es-ES"/>
        </w:rPr>
        <w:t>.</w:t>
      </w:r>
    </w:p>
    <w:p w14:paraId="310DDCC3" w14:textId="1158F425" w:rsidR="0097284A" w:rsidRDefault="0097284A" w:rsidP="0097284A">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3FFD84FC" w14:textId="757DD15F" w:rsidR="00CA214B" w:rsidRPr="005032D5" w:rsidRDefault="00CA214B" w:rsidP="0074168F">
      <w:pPr>
        <w:pStyle w:val="Prrafodelista1"/>
        <w:tabs>
          <w:tab w:val="left" w:pos="284"/>
        </w:tabs>
        <w:autoSpaceDE w:val="0"/>
        <w:spacing w:after="0" w:line="240" w:lineRule="auto"/>
        <w:ind w:left="0"/>
        <w:jc w:val="both"/>
        <w:rPr>
          <w:rStyle w:val="Fuentedeprrafopredeter1"/>
          <w:rFonts w:ascii="Open Sans" w:hAnsi="Open Sans" w:cs="Open Sans"/>
          <w:b/>
          <w:bCs/>
          <w:sz w:val="20"/>
          <w:szCs w:val="20"/>
          <w:lang w:val="es-ES"/>
        </w:rPr>
      </w:pPr>
      <w:r w:rsidRPr="005032D5">
        <w:rPr>
          <w:rStyle w:val="Fuentedeprrafopredeter1"/>
          <w:rFonts w:ascii="Open Sans" w:hAnsi="Open Sans" w:cs="Open Sans"/>
          <w:b/>
          <w:bCs/>
          <w:sz w:val="20"/>
          <w:szCs w:val="20"/>
          <w:lang w:val="es-ES"/>
        </w:rPr>
        <w:t>Artículo</w:t>
      </w:r>
      <w:r w:rsidR="00FC0A38" w:rsidRPr="005032D5">
        <w:rPr>
          <w:rStyle w:val="Fuentedeprrafopredeter1"/>
          <w:rFonts w:ascii="Open Sans" w:hAnsi="Open Sans" w:cs="Open Sans"/>
          <w:b/>
          <w:bCs/>
          <w:sz w:val="20"/>
          <w:szCs w:val="20"/>
          <w:lang w:val="es-ES"/>
        </w:rPr>
        <w:t xml:space="preserve"> 5</w:t>
      </w:r>
      <w:r w:rsidRPr="005032D5">
        <w:rPr>
          <w:rStyle w:val="Fuentedeprrafopredeter1"/>
          <w:rFonts w:ascii="Open Sans" w:hAnsi="Open Sans" w:cs="Open Sans"/>
          <w:b/>
          <w:bCs/>
          <w:sz w:val="20"/>
          <w:szCs w:val="20"/>
          <w:lang w:val="es-ES"/>
        </w:rPr>
        <w:t xml:space="preserve">. Órgano competente para </w:t>
      </w:r>
      <w:r w:rsidR="00386C94" w:rsidRPr="005032D5">
        <w:rPr>
          <w:rStyle w:val="Fuentedeprrafopredeter1"/>
          <w:rFonts w:ascii="Open Sans" w:hAnsi="Open Sans" w:cs="Open Sans"/>
          <w:b/>
          <w:bCs/>
          <w:sz w:val="20"/>
          <w:szCs w:val="20"/>
          <w:lang w:val="es-ES"/>
        </w:rPr>
        <w:t>la</w:t>
      </w:r>
      <w:r w:rsidRPr="005032D5">
        <w:rPr>
          <w:rStyle w:val="Fuentedeprrafopredeter1"/>
          <w:rFonts w:ascii="Open Sans" w:hAnsi="Open Sans" w:cs="Open Sans"/>
          <w:b/>
          <w:bCs/>
          <w:sz w:val="20"/>
          <w:szCs w:val="20"/>
          <w:lang w:val="es-ES"/>
        </w:rPr>
        <w:t xml:space="preserve"> instrucción del expediente.</w:t>
      </w:r>
    </w:p>
    <w:p w14:paraId="1892B931" w14:textId="77777777" w:rsidR="00CA214B" w:rsidRPr="005032D5" w:rsidRDefault="00CA214B" w:rsidP="00CA214B">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62C66639" w14:textId="10F531F1" w:rsidR="00CA214B" w:rsidRPr="005032D5" w:rsidRDefault="00CA214B" w:rsidP="0074168F">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r w:rsidRPr="005032D5">
        <w:rPr>
          <w:rStyle w:val="Fuentedeprrafopredeter1"/>
          <w:rFonts w:ascii="Open Sans" w:hAnsi="Open Sans" w:cs="Open Sans"/>
          <w:sz w:val="20"/>
          <w:szCs w:val="20"/>
          <w:lang w:val="es-ES"/>
        </w:rPr>
        <w:t>El órgano competente para la ordenación e instrucción de los expedientes será</w:t>
      </w:r>
      <w:r w:rsidR="001670C7" w:rsidRPr="005032D5">
        <w:rPr>
          <w:rStyle w:val="Fuentedeprrafopredeter1"/>
          <w:rFonts w:ascii="Open Sans" w:hAnsi="Open Sans" w:cs="Open Sans"/>
          <w:sz w:val="20"/>
          <w:szCs w:val="20"/>
          <w:lang w:val="es-ES"/>
        </w:rPr>
        <w:t xml:space="preserve"> </w:t>
      </w:r>
      <w:r w:rsidR="0074168F" w:rsidRPr="005032D5">
        <w:rPr>
          <w:rStyle w:val="Fuentedeprrafopredeter1"/>
          <w:rFonts w:ascii="Open Sans" w:hAnsi="Open Sans" w:cs="Open Sans"/>
          <w:sz w:val="20"/>
          <w:szCs w:val="20"/>
          <w:lang w:val="es-ES"/>
        </w:rPr>
        <w:t>la Presidencia de SAREA.</w:t>
      </w:r>
    </w:p>
    <w:p w14:paraId="263FDF78" w14:textId="77777777" w:rsidR="00CA214B" w:rsidRPr="00FC0A38" w:rsidRDefault="00CA214B" w:rsidP="00CA214B">
      <w:pPr>
        <w:pStyle w:val="Prrafodelista1"/>
        <w:tabs>
          <w:tab w:val="left" w:pos="284"/>
        </w:tabs>
        <w:autoSpaceDE w:val="0"/>
        <w:spacing w:after="0" w:line="240" w:lineRule="auto"/>
        <w:jc w:val="both"/>
        <w:rPr>
          <w:rStyle w:val="Fuentedeprrafopredeter1"/>
          <w:rFonts w:ascii="Open Sans" w:hAnsi="Open Sans" w:cs="Open Sans"/>
          <w:sz w:val="20"/>
          <w:szCs w:val="20"/>
          <w:highlight w:val="yellow"/>
          <w:lang w:val="es-ES"/>
        </w:rPr>
      </w:pPr>
    </w:p>
    <w:p w14:paraId="666122A2" w14:textId="0B54A5AA" w:rsidR="00CA214B" w:rsidRPr="005032D5" w:rsidRDefault="00CA214B" w:rsidP="0074168F">
      <w:pPr>
        <w:pStyle w:val="Prrafodelista1"/>
        <w:tabs>
          <w:tab w:val="left" w:pos="284"/>
        </w:tabs>
        <w:autoSpaceDE w:val="0"/>
        <w:spacing w:after="0" w:line="240" w:lineRule="auto"/>
        <w:ind w:left="0"/>
        <w:jc w:val="both"/>
        <w:rPr>
          <w:rStyle w:val="Fuentedeprrafopredeter1"/>
          <w:rFonts w:ascii="Open Sans" w:hAnsi="Open Sans" w:cs="Open Sans"/>
          <w:b/>
          <w:bCs/>
          <w:sz w:val="20"/>
          <w:szCs w:val="20"/>
          <w:lang w:val="es-ES"/>
        </w:rPr>
      </w:pPr>
      <w:r w:rsidRPr="005032D5">
        <w:rPr>
          <w:rStyle w:val="Fuentedeprrafopredeter1"/>
          <w:rFonts w:ascii="Open Sans" w:hAnsi="Open Sans" w:cs="Open Sans"/>
          <w:b/>
          <w:bCs/>
          <w:sz w:val="20"/>
          <w:szCs w:val="20"/>
          <w:lang w:val="es-ES"/>
        </w:rPr>
        <w:t xml:space="preserve">Artículo </w:t>
      </w:r>
      <w:r w:rsidR="00FC0A38" w:rsidRPr="005032D5">
        <w:rPr>
          <w:rStyle w:val="Fuentedeprrafopredeter1"/>
          <w:rFonts w:ascii="Open Sans" w:hAnsi="Open Sans" w:cs="Open Sans"/>
          <w:b/>
          <w:bCs/>
          <w:sz w:val="20"/>
          <w:szCs w:val="20"/>
          <w:lang w:val="es-ES"/>
        </w:rPr>
        <w:t>6</w:t>
      </w:r>
      <w:r w:rsidRPr="005032D5">
        <w:rPr>
          <w:rStyle w:val="Fuentedeprrafopredeter1"/>
          <w:rFonts w:ascii="Open Sans" w:hAnsi="Open Sans" w:cs="Open Sans"/>
          <w:b/>
          <w:bCs/>
          <w:sz w:val="20"/>
          <w:szCs w:val="20"/>
          <w:lang w:val="es-ES"/>
        </w:rPr>
        <w:t>. Resolución</w:t>
      </w:r>
      <w:r w:rsidR="0035432B" w:rsidRPr="005032D5">
        <w:rPr>
          <w:rStyle w:val="Fuentedeprrafopredeter1"/>
          <w:rFonts w:ascii="Open Sans" w:hAnsi="Open Sans" w:cs="Open Sans"/>
          <w:b/>
          <w:bCs/>
          <w:sz w:val="20"/>
          <w:szCs w:val="20"/>
          <w:lang w:val="es-ES"/>
        </w:rPr>
        <w:t xml:space="preserve"> del procedimiento</w:t>
      </w:r>
      <w:r w:rsidRPr="005032D5">
        <w:rPr>
          <w:rStyle w:val="Fuentedeprrafopredeter1"/>
          <w:rFonts w:ascii="Open Sans" w:hAnsi="Open Sans" w:cs="Open Sans"/>
          <w:b/>
          <w:bCs/>
          <w:sz w:val="20"/>
          <w:szCs w:val="20"/>
          <w:lang w:val="es-ES"/>
        </w:rPr>
        <w:t>.</w:t>
      </w:r>
    </w:p>
    <w:p w14:paraId="305A3F93" w14:textId="77777777" w:rsidR="00061015" w:rsidRPr="005032D5" w:rsidRDefault="00061015" w:rsidP="0074168F">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0109F035" w14:textId="1B6F660A" w:rsidR="00CA214B" w:rsidRPr="005032D5" w:rsidRDefault="00CA214B" w:rsidP="0074168F">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r w:rsidRPr="005032D5">
        <w:rPr>
          <w:rStyle w:val="Fuentedeprrafopredeter1"/>
          <w:rFonts w:ascii="Open Sans" w:hAnsi="Open Sans" w:cs="Open Sans"/>
          <w:sz w:val="20"/>
          <w:szCs w:val="20"/>
          <w:lang w:val="es-ES"/>
        </w:rPr>
        <w:t xml:space="preserve">1. La incorporación </w:t>
      </w:r>
      <w:r w:rsidR="00763E39" w:rsidRPr="005032D5">
        <w:rPr>
          <w:rStyle w:val="Fuentedeprrafopredeter1"/>
          <w:rFonts w:ascii="Open Sans" w:hAnsi="Open Sans" w:cs="Open Sans"/>
          <w:sz w:val="20"/>
          <w:szCs w:val="20"/>
          <w:lang w:val="es-ES"/>
        </w:rPr>
        <w:t xml:space="preserve">de los espacios escénicos </w:t>
      </w:r>
      <w:r w:rsidRPr="005032D5">
        <w:rPr>
          <w:rStyle w:val="Fuentedeprrafopredeter1"/>
          <w:rFonts w:ascii="Open Sans" w:hAnsi="Open Sans" w:cs="Open Sans"/>
          <w:sz w:val="20"/>
          <w:szCs w:val="20"/>
          <w:lang w:val="es-ES"/>
        </w:rPr>
        <w:t xml:space="preserve">a la red SAREA se realizará mediante </w:t>
      </w:r>
      <w:r w:rsidR="00061015" w:rsidRPr="005032D5">
        <w:rPr>
          <w:rStyle w:val="Fuentedeprrafopredeter1"/>
          <w:rFonts w:ascii="Open Sans" w:hAnsi="Open Sans" w:cs="Open Sans"/>
          <w:sz w:val="20"/>
          <w:szCs w:val="20"/>
          <w:lang w:val="es-ES"/>
        </w:rPr>
        <w:t>Orden</w:t>
      </w:r>
      <w:r w:rsidRPr="005032D5">
        <w:rPr>
          <w:rStyle w:val="Fuentedeprrafopredeter1"/>
          <w:rFonts w:ascii="Open Sans" w:hAnsi="Open Sans" w:cs="Open Sans"/>
          <w:sz w:val="20"/>
          <w:szCs w:val="20"/>
          <w:lang w:val="es-ES"/>
        </w:rPr>
        <w:t xml:space="preserve"> de la persona titular de</w:t>
      </w:r>
      <w:r w:rsidR="008C752A" w:rsidRPr="005032D5">
        <w:rPr>
          <w:rStyle w:val="Fuentedeprrafopredeter1"/>
          <w:rFonts w:ascii="Open Sans" w:hAnsi="Open Sans" w:cs="Open Sans"/>
          <w:sz w:val="20"/>
          <w:szCs w:val="20"/>
          <w:lang w:val="es-ES"/>
        </w:rPr>
        <w:t xml:space="preserve">l Departamento </w:t>
      </w:r>
      <w:r w:rsidR="00735733" w:rsidRPr="005032D5">
        <w:rPr>
          <w:rStyle w:val="Fuentedeprrafopredeter1"/>
          <w:rFonts w:ascii="Open Sans" w:hAnsi="Open Sans" w:cs="Open Sans"/>
          <w:sz w:val="20"/>
          <w:szCs w:val="20"/>
          <w:lang w:val="es-ES"/>
        </w:rPr>
        <w:t xml:space="preserve">de </w:t>
      </w:r>
      <w:r w:rsidR="0090262A" w:rsidRPr="005032D5">
        <w:rPr>
          <w:rStyle w:val="Fuentedeprrafopredeter1"/>
          <w:rFonts w:ascii="Open Sans" w:hAnsi="Open Sans" w:cs="Open Sans"/>
          <w:sz w:val="20"/>
          <w:szCs w:val="20"/>
          <w:lang w:val="es-ES"/>
        </w:rPr>
        <w:t>Cultura y Política Lingüística, a</w:t>
      </w:r>
      <w:r w:rsidRPr="005032D5">
        <w:rPr>
          <w:rStyle w:val="Fuentedeprrafopredeter1"/>
          <w:rFonts w:ascii="Open Sans" w:hAnsi="Open Sans" w:cs="Open Sans"/>
          <w:sz w:val="20"/>
          <w:szCs w:val="20"/>
          <w:lang w:val="es-ES"/>
        </w:rPr>
        <w:t xml:space="preserve"> propuesta de </w:t>
      </w:r>
      <w:r w:rsidR="008E291F" w:rsidRPr="005032D5">
        <w:rPr>
          <w:rStyle w:val="Fuentedeprrafopredeter1"/>
          <w:rFonts w:ascii="Open Sans" w:hAnsi="Open Sans" w:cs="Open Sans"/>
          <w:sz w:val="20"/>
          <w:szCs w:val="20"/>
          <w:lang w:val="es-ES"/>
        </w:rPr>
        <w:t xml:space="preserve">la Presidencia de SAREA, </w:t>
      </w:r>
      <w:r w:rsidRPr="005032D5">
        <w:rPr>
          <w:rStyle w:val="Fuentedeprrafopredeter1"/>
          <w:rFonts w:ascii="Open Sans" w:hAnsi="Open Sans" w:cs="Open Sans"/>
          <w:sz w:val="20"/>
          <w:szCs w:val="20"/>
          <w:lang w:val="es-ES"/>
        </w:rPr>
        <w:t>previ</w:t>
      </w:r>
      <w:r w:rsidR="008E291F" w:rsidRPr="005032D5">
        <w:rPr>
          <w:rStyle w:val="Fuentedeprrafopredeter1"/>
          <w:rFonts w:ascii="Open Sans" w:hAnsi="Open Sans" w:cs="Open Sans"/>
          <w:sz w:val="20"/>
          <w:szCs w:val="20"/>
          <w:lang w:val="es-ES"/>
        </w:rPr>
        <w:t xml:space="preserve">a puesta en conocimiento a la Asamblea. </w:t>
      </w:r>
      <w:r w:rsidRPr="005032D5">
        <w:rPr>
          <w:rStyle w:val="Fuentedeprrafopredeter1"/>
          <w:rFonts w:ascii="Open Sans" w:hAnsi="Open Sans" w:cs="Open Sans"/>
          <w:sz w:val="20"/>
          <w:szCs w:val="20"/>
          <w:lang w:val="es-ES"/>
        </w:rPr>
        <w:t xml:space="preserve"> </w:t>
      </w:r>
    </w:p>
    <w:p w14:paraId="3D04CA81" w14:textId="77777777" w:rsidR="00061015" w:rsidRPr="005032D5" w:rsidRDefault="00061015" w:rsidP="00EC0DCC">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41A7BB89" w14:textId="0C66152B" w:rsidR="0074168F" w:rsidRPr="005032D5" w:rsidRDefault="00CA214B" w:rsidP="0074168F">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r w:rsidRPr="005032D5">
        <w:rPr>
          <w:rStyle w:val="Fuentedeprrafopredeter1"/>
          <w:rFonts w:ascii="Open Sans" w:hAnsi="Open Sans" w:cs="Open Sans"/>
          <w:sz w:val="20"/>
          <w:szCs w:val="20"/>
          <w:lang w:val="es-ES"/>
        </w:rPr>
        <w:t>2. El plazo máximo total para resolver y notificar el procedimiento será de seis meses desde</w:t>
      </w:r>
      <w:r w:rsidR="0074168F" w:rsidRPr="005032D5">
        <w:rPr>
          <w:rStyle w:val="Fuentedeprrafopredeter1"/>
          <w:rFonts w:ascii="Open Sans" w:hAnsi="Open Sans" w:cs="Open Sans"/>
          <w:sz w:val="20"/>
          <w:szCs w:val="20"/>
          <w:lang w:val="es-ES"/>
        </w:rPr>
        <w:t xml:space="preserve"> </w:t>
      </w:r>
      <w:r w:rsidRPr="005032D5">
        <w:rPr>
          <w:rStyle w:val="Fuentedeprrafopredeter1"/>
          <w:rFonts w:ascii="Open Sans" w:hAnsi="Open Sans" w:cs="Open Sans"/>
          <w:sz w:val="20"/>
          <w:szCs w:val="20"/>
          <w:lang w:val="es-ES"/>
        </w:rPr>
        <w:t xml:space="preserve">que se realizó la correspondiente solicitud por el Ayuntamiento </w:t>
      </w:r>
      <w:r w:rsidR="00061015" w:rsidRPr="005032D5">
        <w:rPr>
          <w:rStyle w:val="Fuentedeprrafopredeter1"/>
          <w:rFonts w:ascii="Open Sans" w:hAnsi="Open Sans" w:cs="Open Sans"/>
          <w:sz w:val="20"/>
          <w:szCs w:val="20"/>
          <w:lang w:val="es-ES"/>
        </w:rPr>
        <w:t>o entidad municipal</w:t>
      </w:r>
      <w:r w:rsidR="003D5CF5" w:rsidRPr="005032D5">
        <w:rPr>
          <w:rStyle w:val="Fuentedeprrafopredeter1"/>
          <w:rFonts w:ascii="Open Sans" w:hAnsi="Open Sans" w:cs="Open Sans"/>
          <w:sz w:val="20"/>
          <w:szCs w:val="20"/>
          <w:lang w:val="es-ES"/>
        </w:rPr>
        <w:t xml:space="preserve"> titular del espacio escénico interesado. </w:t>
      </w:r>
      <w:r w:rsidRPr="005032D5">
        <w:rPr>
          <w:rStyle w:val="Fuentedeprrafopredeter1"/>
          <w:rFonts w:ascii="Open Sans" w:hAnsi="Open Sans" w:cs="Open Sans"/>
          <w:sz w:val="20"/>
          <w:szCs w:val="20"/>
          <w:lang w:val="es-ES"/>
        </w:rPr>
        <w:t>La falta de</w:t>
      </w:r>
      <w:r w:rsidR="00061015" w:rsidRPr="005032D5">
        <w:rPr>
          <w:rStyle w:val="Fuentedeprrafopredeter1"/>
          <w:rFonts w:ascii="Open Sans" w:hAnsi="Open Sans" w:cs="Open Sans"/>
          <w:sz w:val="20"/>
          <w:szCs w:val="20"/>
          <w:lang w:val="es-ES"/>
        </w:rPr>
        <w:t xml:space="preserve"> </w:t>
      </w:r>
      <w:r w:rsidRPr="005032D5">
        <w:rPr>
          <w:rStyle w:val="Fuentedeprrafopredeter1"/>
          <w:rFonts w:ascii="Open Sans" w:hAnsi="Open Sans" w:cs="Open Sans"/>
          <w:sz w:val="20"/>
          <w:szCs w:val="20"/>
          <w:lang w:val="es-ES"/>
        </w:rPr>
        <w:t xml:space="preserve">resolución expresa dentro del plazo máximo para resolver y notificar legitima a las entidades </w:t>
      </w:r>
      <w:r w:rsidR="003D5CF5" w:rsidRPr="005032D5">
        <w:rPr>
          <w:rStyle w:val="Fuentedeprrafopredeter1"/>
          <w:rFonts w:ascii="Open Sans" w:hAnsi="Open Sans" w:cs="Open Sans"/>
          <w:sz w:val="20"/>
          <w:szCs w:val="20"/>
          <w:lang w:val="es-ES"/>
        </w:rPr>
        <w:t>solicitantes</w:t>
      </w:r>
      <w:r w:rsidRPr="005032D5">
        <w:rPr>
          <w:rStyle w:val="Fuentedeprrafopredeter1"/>
          <w:rFonts w:ascii="Open Sans" w:hAnsi="Open Sans" w:cs="Open Sans"/>
          <w:sz w:val="20"/>
          <w:szCs w:val="20"/>
          <w:lang w:val="es-ES"/>
        </w:rPr>
        <w:t xml:space="preserve"> para entender </w:t>
      </w:r>
      <w:r w:rsidR="00EC0DCC" w:rsidRPr="005032D5">
        <w:rPr>
          <w:rStyle w:val="Fuentedeprrafopredeter1"/>
          <w:rFonts w:ascii="Open Sans" w:hAnsi="Open Sans" w:cs="Open Sans"/>
          <w:sz w:val="20"/>
          <w:szCs w:val="20"/>
          <w:lang w:val="es-ES"/>
        </w:rPr>
        <w:t>des</w:t>
      </w:r>
      <w:r w:rsidRPr="005032D5">
        <w:rPr>
          <w:rStyle w:val="Fuentedeprrafopredeter1"/>
          <w:rFonts w:ascii="Open Sans" w:hAnsi="Open Sans" w:cs="Open Sans"/>
          <w:sz w:val="20"/>
          <w:szCs w:val="20"/>
          <w:lang w:val="es-ES"/>
        </w:rPr>
        <w:t>estimada su solicitud por silencio administrativo.</w:t>
      </w:r>
    </w:p>
    <w:p w14:paraId="4EADE1E6" w14:textId="77777777" w:rsidR="0074168F" w:rsidRPr="005032D5" w:rsidRDefault="0074168F" w:rsidP="0074168F">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55E00CC3" w14:textId="4520D255" w:rsidR="005E0F28" w:rsidRPr="005032D5" w:rsidRDefault="00CA214B" w:rsidP="0074168F">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r w:rsidRPr="005032D5">
        <w:rPr>
          <w:rStyle w:val="Fuentedeprrafopredeter1"/>
          <w:rFonts w:ascii="Open Sans" w:hAnsi="Open Sans" w:cs="Open Sans"/>
          <w:sz w:val="20"/>
          <w:szCs w:val="20"/>
          <w:lang w:val="es-ES"/>
        </w:rPr>
        <w:t xml:space="preserve">3. </w:t>
      </w:r>
      <w:r w:rsidR="00814FA9" w:rsidRPr="005032D5">
        <w:rPr>
          <w:rStyle w:val="Fuentedeprrafopredeter1"/>
          <w:rFonts w:ascii="Open Sans" w:hAnsi="Open Sans" w:cs="Open Sans"/>
          <w:sz w:val="20"/>
          <w:szCs w:val="20"/>
          <w:lang w:val="es-ES"/>
        </w:rPr>
        <w:t>La Orden</w:t>
      </w:r>
      <w:r w:rsidRPr="005032D5">
        <w:rPr>
          <w:rStyle w:val="Fuentedeprrafopredeter1"/>
          <w:rFonts w:ascii="Open Sans" w:hAnsi="Open Sans" w:cs="Open Sans"/>
          <w:sz w:val="20"/>
          <w:szCs w:val="20"/>
          <w:lang w:val="es-ES"/>
        </w:rPr>
        <w:t>, que pone fin a la vía administrativa, será notificada a las entidades solicitantes</w:t>
      </w:r>
      <w:r w:rsidR="00C256C1" w:rsidRPr="005032D5">
        <w:rPr>
          <w:rStyle w:val="Fuentedeprrafopredeter1"/>
          <w:rFonts w:ascii="Open Sans" w:hAnsi="Open Sans" w:cs="Open Sans"/>
          <w:sz w:val="20"/>
          <w:szCs w:val="20"/>
          <w:lang w:val="es-ES"/>
        </w:rPr>
        <w:t xml:space="preserve">, </w:t>
      </w:r>
      <w:r w:rsidRPr="005032D5">
        <w:rPr>
          <w:rStyle w:val="Fuentedeprrafopredeter1"/>
          <w:rFonts w:ascii="Open Sans" w:hAnsi="Open Sans" w:cs="Open Sans"/>
          <w:sz w:val="20"/>
          <w:szCs w:val="20"/>
          <w:lang w:val="es-ES"/>
        </w:rPr>
        <w:t>con expresión de los recursos que procedan.</w:t>
      </w:r>
    </w:p>
    <w:p w14:paraId="059E0FD2" w14:textId="77777777" w:rsidR="005E0F28" w:rsidRDefault="005E0F28" w:rsidP="0097284A">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02D72B2A" w14:textId="77777777" w:rsidR="0097284A" w:rsidRDefault="0097284A" w:rsidP="0097284A">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207FEDB3" w14:textId="6A01C8ED" w:rsidR="00C677F5" w:rsidRPr="005032D5" w:rsidRDefault="009B43E3" w:rsidP="00C34EE7">
      <w:pPr>
        <w:pStyle w:val="Prrafodelista1"/>
        <w:tabs>
          <w:tab w:val="left" w:pos="284"/>
        </w:tabs>
        <w:autoSpaceDE w:val="0"/>
        <w:spacing w:after="0" w:line="240" w:lineRule="auto"/>
        <w:ind w:left="284" w:hanging="284"/>
        <w:jc w:val="both"/>
        <w:rPr>
          <w:rStyle w:val="Fuentedeprrafopredeter1"/>
          <w:rFonts w:ascii="Open Sans" w:hAnsi="Open Sans" w:cs="Open Sans"/>
          <w:b/>
          <w:bCs/>
          <w:sz w:val="20"/>
          <w:szCs w:val="20"/>
          <w:lang w:val="es-ES"/>
        </w:rPr>
      </w:pPr>
      <w:r w:rsidRPr="005032D5">
        <w:rPr>
          <w:rStyle w:val="Fuentedeprrafopredeter1"/>
          <w:rFonts w:ascii="Open Sans" w:hAnsi="Open Sans" w:cs="Open Sans"/>
          <w:b/>
          <w:bCs/>
          <w:sz w:val="20"/>
          <w:szCs w:val="20"/>
          <w:lang w:val="es-ES"/>
        </w:rPr>
        <w:t xml:space="preserve">Artículo </w:t>
      </w:r>
      <w:r w:rsidR="00FC0A38" w:rsidRPr="005032D5">
        <w:rPr>
          <w:rStyle w:val="Fuentedeprrafopredeter1"/>
          <w:rFonts w:ascii="Open Sans" w:hAnsi="Open Sans" w:cs="Open Sans"/>
          <w:b/>
          <w:bCs/>
          <w:sz w:val="20"/>
          <w:szCs w:val="20"/>
          <w:lang w:val="es-ES"/>
        </w:rPr>
        <w:t>7</w:t>
      </w:r>
      <w:r w:rsidRPr="005032D5">
        <w:rPr>
          <w:rStyle w:val="Fuentedeprrafopredeter1"/>
          <w:rFonts w:ascii="Open Sans" w:hAnsi="Open Sans" w:cs="Open Sans"/>
          <w:b/>
          <w:bCs/>
          <w:sz w:val="20"/>
          <w:szCs w:val="20"/>
          <w:lang w:val="es-ES"/>
        </w:rPr>
        <w:t xml:space="preserve">. Requisitos </w:t>
      </w:r>
      <w:r w:rsidR="00DE5AE5" w:rsidRPr="005032D5">
        <w:rPr>
          <w:rStyle w:val="Fuentedeprrafopredeter1"/>
          <w:rFonts w:ascii="Open Sans" w:hAnsi="Open Sans" w:cs="Open Sans"/>
          <w:b/>
          <w:bCs/>
          <w:sz w:val="20"/>
          <w:szCs w:val="20"/>
          <w:lang w:val="es-ES"/>
        </w:rPr>
        <w:t>de los espacios escénicos</w:t>
      </w:r>
      <w:r w:rsidR="004273C0" w:rsidRPr="005032D5">
        <w:rPr>
          <w:rStyle w:val="Fuentedeprrafopredeter1"/>
          <w:rFonts w:ascii="Open Sans" w:hAnsi="Open Sans" w:cs="Open Sans"/>
          <w:b/>
          <w:bCs/>
          <w:sz w:val="20"/>
          <w:szCs w:val="20"/>
          <w:lang w:val="es-ES"/>
        </w:rPr>
        <w:t xml:space="preserve"> adscritos</w:t>
      </w:r>
      <w:r w:rsidR="00E541F3" w:rsidRPr="005032D5">
        <w:rPr>
          <w:rStyle w:val="Fuentedeprrafopredeter1"/>
          <w:rFonts w:ascii="Open Sans" w:hAnsi="Open Sans" w:cs="Open Sans"/>
          <w:b/>
          <w:bCs/>
          <w:sz w:val="20"/>
          <w:szCs w:val="20"/>
          <w:lang w:val="es-ES"/>
        </w:rPr>
        <w:t xml:space="preserve"> a SAREA</w:t>
      </w:r>
      <w:r w:rsidR="00DE5AE5" w:rsidRPr="005032D5">
        <w:rPr>
          <w:rStyle w:val="Fuentedeprrafopredeter1"/>
          <w:rFonts w:ascii="Open Sans" w:hAnsi="Open Sans" w:cs="Open Sans"/>
          <w:b/>
          <w:bCs/>
          <w:sz w:val="20"/>
          <w:szCs w:val="20"/>
          <w:lang w:val="es-ES"/>
        </w:rPr>
        <w:t>.</w:t>
      </w:r>
    </w:p>
    <w:p w14:paraId="7AA19420" w14:textId="77777777" w:rsidR="009B43E3" w:rsidRPr="005032D5" w:rsidRDefault="009B43E3" w:rsidP="00C34EE7">
      <w:pPr>
        <w:pStyle w:val="Prrafodelista1"/>
        <w:tabs>
          <w:tab w:val="left" w:pos="284"/>
        </w:tabs>
        <w:autoSpaceDE w:val="0"/>
        <w:spacing w:after="0" w:line="240" w:lineRule="auto"/>
        <w:ind w:left="284" w:hanging="284"/>
        <w:jc w:val="both"/>
        <w:rPr>
          <w:rStyle w:val="Fuentedeprrafopredeter1"/>
          <w:rFonts w:ascii="Open Sans" w:hAnsi="Open Sans" w:cs="Open Sans"/>
          <w:sz w:val="20"/>
          <w:szCs w:val="20"/>
          <w:lang w:val="es-ES"/>
        </w:rPr>
      </w:pPr>
    </w:p>
    <w:p w14:paraId="2FC1037D" w14:textId="1E6BB66A" w:rsidR="004273C0" w:rsidRPr="005032D5" w:rsidRDefault="00A312A6" w:rsidP="00E31F9E">
      <w:pPr>
        <w:pStyle w:val="Prrafodelista1"/>
        <w:numPr>
          <w:ilvl w:val="0"/>
          <w:numId w:val="46"/>
        </w:numPr>
        <w:tabs>
          <w:tab w:val="left" w:pos="284"/>
        </w:tabs>
        <w:autoSpaceDE w:val="0"/>
        <w:spacing w:after="0" w:line="240" w:lineRule="auto"/>
        <w:jc w:val="both"/>
        <w:rPr>
          <w:rStyle w:val="Fuentedeprrafopredeter1"/>
          <w:rFonts w:ascii="Open Sans" w:hAnsi="Open Sans" w:cs="Open Sans"/>
          <w:sz w:val="20"/>
          <w:szCs w:val="20"/>
          <w:lang w:val="es-ES"/>
        </w:rPr>
      </w:pPr>
      <w:r w:rsidRPr="005032D5">
        <w:rPr>
          <w:rFonts w:ascii="Open Sans" w:hAnsi="Open Sans" w:cs="Open Sans"/>
          <w:sz w:val="20"/>
          <w:szCs w:val="20"/>
          <w:lang w:val="es-ES"/>
        </w:rPr>
        <w:t xml:space="preserve">Los espacios escénicos que </w:t>
      </w:r>
      <w:r w:rsidR="00C404FD" w:rsidRPr="005032D5">
        <w:rPr>
          <w:rFonts w:ascii="Open Sans" w:hAnsi="Open Sans" w:cs="Open Sans"/>
          <w:sz w:val="20"/>
          <w:szCs w:val="20"/>
          <w:lang w:val="es-ES"/>
        </w:rPr>
        <w:t>formen parte de</w:t>
      </w:r>
      <w:r w:rsidR="00FB60A6" w:rsidRPr="005032D5">
        <w:rPr>
          <w:rFonts w:ascii="Open Sans" w:hAnsi="Open Sans" w:cs="Open Sans"/>
          <w:sz w:val="20"/>
          <w:szCs w:val="20"/>
          <w:lang w:val="es-ES"/>
        </w:rPr>
        <w:t xml:space="preserve"> SAREA </w:t>
      </w:r>
      <w:r w:rsidR="006F0C3A" w:rsidRPr="005032D5">
        <w:rPr>
          <w:rFonts w:ascii="Open Sans" w:hAnsi="Open Sans" w:cs="Open Sans"/>
          <w:sz w:val="20"/>
          <w:szCs w:val="20"/>
          <w:lang w:val="es-ES"/>
        </w:rPr>
        <w:t>serán</w:t>
      </w:r>
      <w:r w:rsidR="00FB60A6" w:rsidRPr="005032D5">
        <w:rPr>
          <w:rFonts w:ascii="Open Sans" w:hAnsi="Open Sans" w:cs="Open Sans"/>
          <w:sz w:val="20"/>
          <w:szCs w:val="20"/>
          <w:lang w:val="es-ES"/>
        </w:rPr>
        <w:t xml:space="preserve"> equipamiento</w:t>
      </w:r>
      <w:r w:rsidR="006F0C3A" w:rsidRPr="005032D5">
        <w:rPr>
          <w:rFonts w:ascii="Open Sans" w:hAnsi="Open Sans" w:cs="Open Sans"/>
          <w:sz w:val="20"/>
          <w:szCs w:val="20"/>
          <w:lang w:val="es-ES"/>
        </w:rPr>
        <w:t>s</w:t>
      </w:r>
      <w:r w:rsidR="00FB60A6" w:rsidRPr="005032D5">
        <w:rPr>
          <w:rFonts w:ascii="Open Sans" w:hAnsi="Open Sans" w:cs="Open Sans"/>
          <w:sz w:val="20"/>
          <w:szCs w:val="20"/>
          <w:lang w:val="es-ES"/>
        </w:rPr>
        <w:t xml:space="preserve"> escénico</w:t>
      </w:r>
      <w:r w:rsidR="006F0C3A" w:rsidRPr="005032D5">
        <w:rPr>
          <w:rFonts w:ascii="Open Sans" w:hAnsi="Open Sans" w:cs="Open Sans"/>
          <w:sz w:val="20"/>
          <w:szCs w:val="20"/>
          <w:lang w:val="es-ES"/>
        </w:rPr>
        <w:t>s</w:t>
      </w:r>
      <w:r w:rsidR="00FB60A6" w:rsidRPr="005032D5">
        <w:rPr>
          <w:rFonts w:ascii="Open Sans" w:hAnsi="Open Sans" w:cs="Open Sans"/>
          <w:sz w:val="20"/>
          <w:szCs w:val="20"/>
          <w:lang w:val="es-ES"/>
        </w:rPr>
        <w:t xml:space="preserve"> estable</w:t>
      </w:r>
      <w:r w:rsidR="006F0C3A" w:rsidRPr="005032D5">
        <w:rPr>
          <w:rFonts w:ascii="Open Sans" w:hAnsi="Open Sans" w:cs="Open Sans"/>
          <w:sz w:val="20"/>
          <w:szCs w:val="20"/>
          <w:lang w:val="es-ES"/>
        </w:rPr>
        <w:t>s</w:t>
      </w:r>
      <w:r w:rsidR="00FB60A6" w:rsidRPr="005032D5">
        <w:rPr>
          <w:rFonts w:ascii="Open Sans" w:hAnsi="Open Sans" w:cs="Open Sans"/>
          <w:sz w:val="20"/>
          <w:szCs w:val="20"/>
          <w:lang w:val="es-ES"/>
        </w:rPr>
        <w:t xml:space="preserve"> (teatro, </w:t>
      </w:r>
      <w:r w:rsidR="00FB60A6" w:rsidRPr="005032D5">
        <w:rPr>
          <w:rStyle w:val="Fuentedeprrafopredeter1"/>
          <w:rFonts w:ascii="Open Sans" w:hAnsi="Open Sans" w:cs="Open Sans"/>
          <w:sz w:val="20"/>
          <w:szCs w:val="20"/>
          <w:lang w:val="es-ES"/>
        </w:rPr>
        <w:t>auditorio, salón de actos o similar), adecuado</w:t>
      </w:r>
      <w:r w:rsidR="00C57EB6" w:rsidRPr="005032D5">
        <w:rPr>
          <w:rStyle w:val="Fuentedeprrafopredeter1"/>
          <w:rFonts w:ascii="Open Sans" w:hAnsi="Open Sans" w:cs="Open Sans"/>
          <w:sz w:val="20"/>
          <w:szCs w:val="20"/>
          <w:lang w:val="es-ES"/>
        </w:rPr>
        <w:t>s</w:t>
      </w:r>
      <w:r w:rsidR="00FB60A6" w:rsidRPr="005032D5">
        <w:rPr>
          <w:rStyle w:val="Fuentedeprrafopredeter1"/>
          <w:rFonts w:ascii="Open Sans" w:hAnsi="Open Sans" w:cs="Open Sans"/>
          <w:sz w:val="20"/>
          <w:szCs w:val="20"/>
          <w:lang w:val="es-ES"/>
        </w:rPr>
        <w:t xml:space="preserve"> a las necesidades de la programación propuesta</w:t>
      </w:r>
      <w:r w:rsidR="004273C0" w:rsidRPr="005032D5">
        <w:rPr>
          <w:rStyle w:val="Fuentedeprrafopredeter1"/>
          <w:rFonts w:ascii="Open Sans" w:hAnsi="Open Sans" w:cs="Open Sans"/>
          <w:sz w:val="20"/>
          <w:szCs w:val="20"/>
          <w:lang w:val="es-ES"/>
        </w:rPr>
        <w:t xml:space="preserve"> y </w:t>
      </w:r>
      <w:r w:rsidR="00636927" w:rsidRPr="005032D5">
        <w:rPr>
          <w:rStyle w:val="Fuentedeprrafopredeter1"/>
          <w:rFonts w:ascii="Open Sans" w:hAnsi="Open Sans" w:cs="Open Sans"/>
          <w:sz w:val="20"/>
          <w:szCs w:val="20"/>
          <w:lang w:val="es-ES"/>
        </w:rPr>
        <w:t>deberán cumplir</w:t>
      </w:r>
      <w:r w:rsidR="00FB60A6" w:rsidRPr="005032D5">
        <w:rPr>
          <w:rStyle w:val="Fuentedeprrafopredeter1"/>
          <w:rFonts w:ascii="Open Sans" w:hAnsi="Open Sans" w:cs="Open Sans"/>
          <w:sz w:val="20"/>
          <w:szCs w:val="20"/>
          <w:lang w:val="es-ES"/>
        </w:rPr>
        <w:t xml:space="preserve"> todos los requisitos exigidos por la legislación vigente</w:t>
      </w:r>
      <w:r w:rsidR="005032D5" w:rsidRPr="005032D5">
        <w:rPr>
          <w:rStyle w:val="Fuentedeprrafopredeter1"/>
          <w:rFonts w:ascii="Open Sans" w:hAnsi="Open Sans" w:cs="Open Sans"/>
          <w:sz w:val="20"/>
          <w:szCs w:val="20"/>
          <w:lang w:val="es-ES"/>
        </w:rPr>
        <w:t>.</w:t>
      </w:r>
    </w:p>
    <w:p w14:paraId="27A92135" w14:textId="77777777" w:rsidR="005032D5" w:rsidRPr="005032D5" w:rsidRDefault="005032D5" w:rsidP="005032D5">
      <w:pPr>
        <w:pStyle w:val="Prrafodelista1"/>
        <w:tabs>
          <w:tab w:val="left" w:pos="284"/>
        </w:tabs>
        <w:autoSpaceDE w:val="0"/>
        <w:spacing w:after="0" w:line="240" w:lineRule="auto"/>
        <w:ind w:left="360"/>
        <w:jc w:val="both"/>
        <w:rPr>
          <w:rStyle w:val="Fuentedeprrafopredeter1"/>
          <w:rFonts w:ascii="Open Sans" w:hAnsi="Open Sans" w:cs="Open Sans"/>
          <w:sz w:val="20"/>
          <w:szCs w:val="20"/>
          <w:lang w:val="es-ES"/>
        </w:rPr>
      </w:pPr>
    </w:p>
    <w:p w14:paraId="0D0DC8FE" w14:textId="1129940B" w:rsidR="00C3474B" w:rsidRPr="005032D5" w:rsidRDefault="004273C0" w:rsidP="00A1370D">
      <w:pPr>
        <w:pStyle w:val="Prrafodelista1"/>
        <w:numPr>
          <w:ilvl w:val="0"/>
          <w:numId w:val="46"/>
        </w:numPr>
        <w:tabs>
          <w:tab w:val="left" w:pos="284"/>
        </w:tabs>
        <w:autoSpaceDE w:val="0"/>
        <w:spacing w:after="0" w:line="240" w:lineRule="auto"/>
        <w:jc w:val="both"/>
        <w:rPr>
          <w:rStyle w:val="Fuentedeprrafopredeter1"/>
          <w:rFonts w:ascii="Open Sans" w:hAnsi="Open Sans" w:cs="Open Sans"/>
          <w:sz w:val="20"/>
          <w:szCs w:val="20"/>
          <w:lang w:val="es-ES"/>
        </w:rPr>
      </w:pPr>
      <w:r w:rsidRPr="005032D5">
        <w:rPr>
          <w:rStyle w:val="Fuentedeprrafopredeter1"/>
          <w:rFonts w:ascii="Open Sans" w:hAnsi="Open Sans" w:cs="Open Sans"/>
          <w:sz w:val="20"/>
          <w:szCs w:val="20"/>
          <w:lang w:val="es-ES"/>
        </w:rPr>
        <w:t>En particular</w:t>
      </w:r>
      <w:r w:rsidR="00FB60A6" w:rsidRPr="005032D5">
        <w:rPr>
          <w:rStyle w:val="Fuentedeprrafopredeter1"/>
          <w:rFonts w:ascii="Open Sans" w:hAnsi="Open Sans" w:cs="Open Sans"/>
          <w:sz w:val="20"/>
          <w:szCs w:val="20"/>
          <w:lang w:val="es-ES"/>
        </w:rPr>
        <w:t xml:space="preserve">, </w:t>
      </w:r>
      <w:r w:rsidRPr="005032D5">
        <w:rPr>
          <w:rStyle w:val="Fuentedeprrafopredeter1"/>
          <w:rFonts w:ascii="Open Sans" w:hAnsi="Open Sans" w:cs="Open Sans"/>
          <w:sz w:val="20"/>
          <w:szCs w:val="20"/>
          <w:lang w:val="es-ES"/>
        </w:rPr>
        <w:t xml:space="preserve">los </w:t>
      </w:r>
      <w:r w:rsidR="006D2617" w:rsidRPr="005032D5">
        <w:rPr>
          <w:rStyle w:val="Fuentedeprrafopredeter1"/>
          <w:rFonts w:ascii="Open Sans" w:hAnsi="Open Sans" w:cs="Open Sans"/>
          <w:sz w:val="20"/>
          <w:szCs w:val="20"/>
          <w:lang w:val="es-ES"/>
        </w:rPr>
        <w:t>espacios</w:t>
      </w:r>
      <w:r w:rsidR="001A542D" w:rsidRPr="005032D5">
        <w:rPr>
          <w:rStyle w:val="Fuentedeprrafopredeter1"/>
          <w:rFonts w:ascii="Open Sans" w:hAnsi="Open Sans" w:cs="Open Sans"/>
          <w:sz w:val="20"/>
          <w:szCs w:val="20"/>
          <w:lang w:val="es-ES"/>
        </w:rPr>
        <w:t xml:space="preserve"> escénicos </w:t>
      </w:r>
      <w:r w:rsidRPr="005032D5">
        <w:rPr>
          <w:rStyle w:val="Fuentedeprrafopredeter1"/>
          <w:rFonts w:ascii="Open Sans" w:hAnsi="Open Sans" w:cs="Open Sans"/>
          <w:sz w:val="20"/>
          <w:szCs w:val="20"/>
          <w:lang w:val="es-ES"/>
        </w:rPr>
        <w:t>deberán cumplir las</w:t>
      </w:r>
      <w:r w:rsidR="00FB60A6" w:rsidRPr="005032D5">
        <w:rPr>
          <w:rStyle w:val="Fuentedeprrafopredeter1"/>
          <w:rFonts w:ascii="Open Sans" w:hAnsi="Open Sans" w:cs="Open Sans"/>
          <w:sz w:val="20"/>
          <w:szCs w:val="20"/>
          <w:lang w:val="es-ES"/>
        </w:rPr>
        <w:t xml:space="preserve"> siguientes condiciones:</w:t>
      </w:r>
    </w:p>
    <w:p w14:paraId="78AF913D" w14:textId="77777777" w:rsidR="00532F58" w:rsidRDefault="00532F58" w:rsidP="00C34EE7">
      <w:pPr>
        <w:pStyle w:val="Prrafodelista1"/>
        <w:tabs>
          <w:tab w:val="left" w:pos="284"/>
        </w:tabs>
        <w:autoSpaceDE w:val="0"/>
        <w:spacing w:after="0" w:line="240" w:lineRule="auto"/>
        <w:ind w:left="284" w:hanging="284"/>
        <w:jc w:val="both"/>
        <w:rPr>
          <w:rStyle w:val="Fuentedeprrafopredeter1"/>
          <w:rFonts w:ascii="Open Sans" w:hAnsi="Open Sans" w:cs="Open Sans"/>
          <w:sz w:val="20"/>
          <w:szCs w:val="20"/>
          <w:lang w:val="es-ES"/>
        </w:rPr>
      </w:pPr>
    </w:p>
    <w:p w14:paraId="118DC5A8" w14:textId="024D5845" w:rsidR="00C3474B" w:rsidRPr="007965AF" w:rsidRDefault="00C3474B" w:rsidP="00A1370D">
      <w:pPr>
        <w:pStyle w:val="Prrafodelista1"/>
        <w:numPr>
          <w:ilvl w:val="0"/>
          <w:numId w:val="8"/>
        </w:numPr>
        <w:tabs>
          <w:tab w:val="left" w:pos="284"/>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Condiciones técnicas:</w:t>
      </w:r>
    </w:p>
    <w:p w14:paraId="01C3C6F4" w14:textId="4474E7D3" w:rsidR="00C3474B" w:rsidRPr="007965AF" w:rsidRDefault="00C3474B" w:rsidP="00A1370D">
      <w:pPr>
        <w:pStyle w:val="Prrafodelista1"/>
        <w:numPr>
          <w:ilvl w:val="1"/>
          <w:numId w:val="48"/>
        </w:numPr>
        <w:tabs>
          <w:tab w:val="left" w:pos="284"/>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Un aforo mínimo de 80 personas.</w:t>
      </w:r>
    </w:p>
    <w:p w14:paraId="1A094B47" w14:textId="0AF74B36" w:rsidR="00C3474B" w:rsidRPr="007965AF" w:rsidRDefault="00C3474B" w:rsidP="00A1370D">
      <w:pPr>
        <w:pStyle w:val="Prrafodelista1"/>
        <w:numPr>
          <w:ilvl w:val="1"/>
          <w:numId w:val="48"/>
        </w:numPr>
        <w:tabs>
          <w:tab w:val="left" w:pos="284"/>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Un escenario de unas dimensiones superiores a 5*6 metros o 30 m</w:t>
      </w:r>
      <w:r w:rsidRPr="007965AF">
        <w:rPr>
          <w:rStyle w:val="Fuentedeprrafopredeter1"/>
          <w:rFonts w:ascii="Open Sans" w:hAnsi="Open Sans" w:cs="Open Sans"/>
          <w:sz w:val="20"/>
          <w:szCs w:val="20"/>
          <w:vertAlign w:val="superscript"/>
          <w:lang w:val="es-ES"/>
        </w:rPr>
        <w:t>2</w:t>
      </w:r>
      <w:r w:rsidR="004A20D4" w:rsidRPr="007965AF">
        <w:rPr>
          <w:rStyle w:val="Fuentedeprrafopredeter1"/>
          <w:rFonts w:ascii="Open Sans" w:hAnsi="Open Sans" w:cs="Open Sans"/>
          <w:sz w:val="20"/>
          <w:szCs w:val="20"/>
          <w:lang w:val="es-ES"/>
        </w:rPr>
        <w:t>.</w:t>
      </w:r>
    </w:p>
    <w:p w14:paraId="5D59CF4E" w14:textId="795222A0" w:rsidR="00C3474B" w:rsidRPr="007965AF" w:rsidRDefault="00C3474B" w:rsidP="00A1370D">
      <w:pPr>
        <w:pStyle w:val="Prrafodelista1"/>
        <w:numPr>
          <w:ilvl w:val="1"/>
          <w:numId w:val="48"/>
        </w:numPr>
        <w:tabs>
          <w:tab w:val="left" w:pos="284"/>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Un equipamiento técnico profesional de sonido, iluminación y sistema audiovisual.</w:t>
      </w:r>
    </w:p>
    <w:p w14:paraId="7AEAF368" w14:textId="77777777" w:rsidR="00C3474B" w:rsidRPr="007965AF" w:rsidRDefault="00C3474B" w:rsidP="00C3474B">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3F42E535" w14:textId="06A5FA6C" w:rsidR="00C3474B" w:rsidRPr="007965AF" w:rsidRDefault="00C3474B" w:rsidP="00A1370D">
      <w:pPr>
        <w:pStyle w:val="Prrafodelista1"/>
        <w:numPr>
          <w:ilvl w:val="0"/>
          <w:numId w:val="7"/>
        </w:numPr>
        <w:tabs>
          <w:tab w:val="left" w:pos="284"/>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Condiciones en la gestión del espacio:</w:t>
      </w:r>
    </w:p>
    <w:p w14:paraId="15957D29" w14:textId="77777777" w:rsidR="00C3474B" w:rsidRPr="007965AF" w:rsidRDefault="00C3474B" w:rsidP="00A1370D">
      <w:pPr>
        <w:pStyle w:val="Prrafodelista1"/>
        <w:numPr>
          <w:ilvl w:val="1"/>
          <w:numId w:val="49"/>
        </w:numPr>
        <w:tabs>
          <w:tab w:val="left" w:pos="284"/>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Una persona responsable de la programación que coordine todos los aspectos técnicos y de contratación.</w:t>
      </w:r>
    </w:p>
    <w:p w14:paraId="449B560C" w14:textId="72ACF353" w:rsidR="00C3474B" w:rsidRPr="007965AF" w:rsidRDefault="00C3474B" w:rsidP="00A1370D">
      <w:pPr>
        <w:pStyle w:val="Prrafodelista1"/>
        <w:numPr>
          <w:ilvl w:val="1"/>
          <w:numId w:val="49"/>
        </w:numPr>
        <w:tabs>
          <w:tab w:val="left" w:pos="284"/>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Un seguro de responsabilidad civil para los espectáculos que formen parte de la programación.</w:t>
      </w:r>
    </w:p>
    <w:p w14:paraId="7BA5542C" w14:textId="77777777" w:rsidR="00D87704" w:rsidRPr="007965AF" w:rsidRDefault="00D87704" w:rsidP="00D87704">
      <w:pPr>
        <w:pStyle w:val="Prrafodelista1"/>
        <w:tabs>
          <w:tab w:val="left" w:pos="284"/>
        </w:tabs>
        <w:autoSpaceDE w:val="0"/>
        <w:spacing w:after="0" w:line="240" w:lineRule="auto"/>
        <w:ind w:left="2160"/>
        <w:jc w:val="both"/>
        <w:rPr>
          <w:rStyle w:val="Fuentedeprrafopredeter1"/>
          <w:rFonts w:ascii="Open Sans" w:hAnsi="Open Sans" w:cs="Open Sans"/>
          <w:sz w:val="20"/>
          <w:szCs w:val="20"/>
          <w:lang w:val="es-ES"/>
        </w:rPr>
      </w:pPr>
    </w:p>
    <w:p w14:paraId="30365093" w14:textId="2815928C" w:rsidR="00D87704" w:rsidRPr="007965AF" w:rsidRDefault="00D87704" w:rsidP="00A1370D">
      <w:pPr>
        <w:pStyle w:val="Prrafodelista1"/>
        <w:numPr>
          <w:ilvl w:val="0"/>
          <w:numId w:val="7"/>
        </w:numPr>
        <w:tabs>
          <w:tab w:val="left" w:pos="284"/>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lastRenderedPageBreak/>
        <w:t>Condiciones en la programación del espacio:</w:t>
      </w:r>
    </w:p>
    <w:p w14:paraId="3D3E916E" w14:textId="77777777" w:rsidR="00C3474B" w:rsidRPr="007965AF" w:rsidRDefault="00C3474B" w:rsidP="00A1370D">
      <w:pPr>
        <w:pStyle w:val="Prrafodelista1"/>
        <w:numPr>
          <w:ilvl w:val="1"/>
          <w:numId w:val="50"/>
        </w:numPr>
        <w:tabs>
          <w:tab w:val="left" w:pos="284"/>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 xml:space="preserve">Una programación mínima de 9 espectáculos de compañías, grupos o artistas profesionales que cumplan a nivel laboral con las condiciones que marca el Convenio laboral para las Artes Escénicas de Euskadi. </w:t>
      </w:r>
    </w:p>
    <w:p w14:paraId="6BFFE672" w14:textId="3B0FE751" w:rsidR="00C3474B" w:rsidRPr="007965AF" w:rsidRDefault="00C3474B" w:rsidP="00A1370D">
      <w:pPr>
        <w:pStyle w:val="Prrafodelista1"/>
        <w:numPr>
          <w:ilvl w:val="1"/>
          <w:numId w:val="50"/>
        </w:numPr>
        <w:tabs>
          <w:tab w:val="left" w:pos="284"/>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 xml:space="preserve">De los 9 espectáculos exigidos, al menos se deberá programar uno de danza, uno de circo y un concierto musical. </w:t>
      </w:r>
    </w:p>
    <w:p w14:paraId="5B680FAD" w14:textId="77777777" w:rsidR="00D87704" w:rsidRPr="007965AF" w:rsidRDefault="00C3474B" w:rsidP="00A1370D">
      <w:pPr>
        <w:pStyle w:val="Prrafodelista1"/>
        <w:numPr>
          <w:ilvl w:val="1"/>
          <w:numId w:val="50"/>
        </w:numPr>
        <w:tabs>
          <w:tab w:val="left" w:pos="284"/>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 xml:space="preserve">Al menos el 50% de los espectáculos indicados en los puntos anteriores deberán ser producidos por compañías, grupos o artistas que tengan su sede en alguno de los territorios del euskera. </w:t>
      </w:r>
    </w:p>
    <w:p w14:paraId="47831137" w14:textId="3E0C59BD" w:rsidR="007C1628" w:rsidRPr="007965AF" w:rsidRDefault="007C1628" w:rsidP="00A1370D">
      <w:pPr>
        <w:pStyle w:val="Prrafodelista1"/>
        <w:numPr>
          <w:ilvl w:val="1"/>
          <w:numId w:val="50"/>
        </w:numPr>
        <w:tabs>
          <w:tab w:val="left" w:pos="284"/>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Asimismo, se establece como requisito que</w:t>
      </w:r>
      <w:r w:rsidR="004A20D4" w:rsidRPr="007965AF">
        <w:rPr>
          <w:rStyle w:val="Fuentedeprrafopredeter1"/>
          <w:rFonts w:ascii="Open Sans" w:hAnsi="Open Sans" w:cs="Open Sans"/>
          <w:sz w:val="20"/>
          <w:szCs w:val="20"/>
          <w:lang w:val="es-ES"/>
        </w:rPr>
        <w:t xml:space="preserve"> el euskera tenga una presencia relevante en</w:t>
      </w:r>
      <w:r w:rsidRPr="007965AF">
        <w:rPr>
          <w:rStyle w:val="Fuentedeprrafopredeter1"/>
          <w:rFonts w:ascii="Open Sans" w:hAnsi="Open Sans" w:cs="Open Sans"/>
          <w:sz w:val="20"/>
          <w:szCs w:val="20"/>
          <w:lang w:val="es-ES"/>
        </w:rPr>
        <w:t xml:space="preserve"> la programación con oralidad, con un compromiso por parte de los espacios escénicos de SAREA de increment</w:t>
      </w:r>
      <w:r w:rsidR="004A20D4" w:rsidRPr="007965AF">
        <w:rPr>
          <w:rStyle w:val="Fuentedeprrafopredeter1"/>
          <w:rFonts w:ascii="Open Sans" w:hAnsi="Open Sans" w:cs="Open Sans"/>
          <w:sz w:val="20"/>
          <w:szCs w:val="20"/>
          <w:lang w:val="es-ES"/>
        </w:rPr>
        <w:t>o progresivo</w:t>
      </w:r>
      <w:r w:rsidRPr="007965AF">
        <w:rPr>
          <w:rStyle w:val="Fuentedeprrafopredeter1"/>
          <w:rFonts w:ascii="Open Sans" w:hAnsi="Open Sans" w:cs="Open Sans"/>
          <w:sz w:val="20"/>
          <w:szCs w:val="20"/>
          <w:lang w:val="es-ES"/>
        </w:rPr>
        <w:t xml:space="preserve"> hasta alcanzar un equilibrio del 50%.</w:t>
      </w:r>
    </w:p>
    <w:p w14:paraId="51332FCA" w14:textId="77777777" w:rsidR="007C1628" w:rsidRPr="007965AF" w:rsidRDefault="007C1628" w:rsidP="007C1628">
      <w:pPr>
        <w:pStyle w:val="Prrafodelista1"/>
        <w:tabs>
          <w:tab w:val="left" w:pos="284"/>
        </w:tabs>
        <w:autoSpaceDE w:val="0"/>
        <w:spacing w:after="0" w:line="240" w:lineRule="auto"/>
        <w:ind w:left="1440"/>
        <w:jc w:val="both"/>
        <w:rPr>
          <w:rStyle w:val="Fuentedeprrafopredeter1"/>
          <w:rFonts w:ascii="Open Sans" w:hAnsi="Open Sans" w:cs="Open Sans"/>
          <w:sz w:val="20"/>
          <w:szCs w:val="20"/>
          <w:lang w:val="es-ES"/>
        </w:rPr>
      </w:pPr>
    </w:p>
    <w:p w14:paraId="60E52113" w14:textId="709D51BA" w:rsidR="00532F58" w:rsidRPr="005032D5" w:rsidRDefault="002E742E" w:rsidP="00A1370D">
      <w:pPr>
        <w:pStyle w:val="Prrafodelista1"/>
        <w:numPr>
          <w:ilvl w:val="0"/>
          <w:numId w:val="46"/>
        </w:numPr>
        <w:ind w:left="284" w:hanging="284"/>
        <w:jc w:val="both"/>
        <w:rPr>
          <w:rStyle w:val="Fuentedeprrafopredeter1"/>
          <w:rFonts w:ascii="Open Sans" w:hAnsi="Open Sans" w:cs="Open Sans"/>
          <w:sz w:val="20"/>
          <w:szCs w:val="20"/>
          <w:lang w:val="es-ES"/>
        </w:rPr>
      </w:pPr>
      <w:r w:rsidRPr="005032D5">
        <w:rPr>
          <w:rStyle w:val="Fuentedeprrafopredeter1"/>
          <w:rFonts w:ascii="Open Sans" w:hAnsi="Open Sans" w:cs="Open Sans"/>
          <w:sz w:val="20"/>
          <w:szCs w:val="20"/>
          <w:lang w:val="es-ES"/>
        </w:rPr>
        <w:t>No podrán formar parte de</w:t>
      </w:r>
      <w:r w:rsidR="00532F58" w:rsidRPr="005032D5">
        <w:rPr>
          <w:rStyle w:val="Fuentedeprrafopredeter1"/>
          <w:rFonts w:ascii="Open Sans" w:hAnsi="Open Sans" w:cs="Open Sans"/>
          <w:sz w:val="20"/>
          <w:szCs w:val="20"/>
          <w:lang w:val="es-ES"/>
        </w:rPr>
        <w:t xml:space="preserve"> SAREA:</w:t>
      </w:r>
    </w:p>
    <w:p w14:paraId="5132B0CB" w14:textId="09629622" w:rsidR="00532F58" w:rsidRPr="007965AF" w:rsidRDefault="00532F58" w:rsidP="00A1370D">
      <w:pPr>
        <w:pStyle w:val="Prrafodelista1"/>
        <w:numPr>
          <w:ilvl w:val="0"/>
          <w:numId w:val="6"/>
        </w:numPr>
        <w:tabs>
          <w:tab w:val="left" w:pos="-2236"/>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Aquellos espacios cuyas programaciones anuales no superen los 20.000 € en caché (sin impuestos).</w:t>
      </w:r>
    </w:p>
    <w:p w14:paraId="02B15AD8" w14:textId="77777777" w:rsidR="00532F58" w:rsidRPr="007965AF" w:rsidRDefault="00532F58" w:rsidP="00BD6063">
      <w:pPr>
        <w:pStyle w:val="Prrafodelista1"/>
        <w:tabs>
          <w:tab w:val="left" w:pos="-2236"/>
        </w:tabs>
        <w:autoSpaceDE w:val="0"/>
        <w:spacing w:after="0" w:line="240" w:lineRule="auto"/>
        <w:jc w:val="both"/>
        <w:rPr>
          <w:rStyle w:val="Fuentedeprrafopredeter1"/>
          <w:rFonts w:ascii="Open Sans" w:hAnsi="Open Sans" w:cs="Open Sans"/>
          <w:sz w:val="20"/>
          <w:szCs w:val="20"/>
          <w:lang w:val="es-ES"/>
        </w:rPr>
      </w:pPr>
    </w:p>
    <w:p w14:paraId="20B532E4" w14:textId="77777777" w:rsidR="00532F58" w:rsidRPr="007965AF" w:rsidRDefault="00532F58" w:rsidP="00A1370D">
      <w:pPr>
        <w:pStyle w:val="Prrafodelista1"/>
        <w:numPr>
          <w:ilvl w:val="0"/>
          <w:numId w:val="6"/>
        </w:numPr>
        <w:tabs>
          <w:tab w:val="left" w:pos="-2236"/>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Aquellos espacios cuyas programaciones anuales sean exclusivamente de actuaciones musicales.</w:t>
      </w:r>
    </w:p>
    <w:p w14:paraId="16291B92" w14:textId="77777777" w:rsidR="00532F58" w:rsidRPr="007965AF" w:rsidRDefault="00532F58" w:rsidP="00BD6063">
      <w:pPr>
        <w:pStyle w:val="Prrafodelista1"/>
        <w:tabs>
          <w:tab w:val="left" w:pos="-2236"/>
        </w:tabs>
        <w:autoSpaceDE w:val="0"/>
        <w:spacing w:after="0" w:line="240" w:lineRule="auto"/>
        <w:ind w:left="0"/>
        <w:jc w:val="both"/>
        <w:rPr>
          <w:rStyle w:val="Fuentedeprrafopredeter1"/>
          <w:rFonts w:ascii="Open Sans" w:hAnsi="Open Sans" w:cs="Open Sans"/>
          <w:sz w:val="20"/>
          <w:szCs w:val="20"/>
          <w:lang w:val="es-ES"/>
        </w:rPr>
      </w:pPr>
    </w:p>
    <w:p w14:paraId="35FDFACC" w14:textId="77777777" w:rsidR="00BD6063" w:rsidRPr="007965AF" w:rsidRDefault="00532F58" w:rsidP="00A1370D">
      <w:pPr>
        <w:pStyle w:val="Prrafodelista1"/>
        <w:numPr>
          <w:ilvl w:val="0"/>
          <w:numId w:val="6"/>
        </w:numPr>
        <w:tabs>
          <w:tab w:val="left" w:pos="-2236"/>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Aquellos espacios cuyas programaciones solo tengan contrataciones de espectáculos “a taquilla”.</w:t>
      </w:r>
    </w:p>
    <w:p w14:paraId="6B8B41B1" w14:textId="77777777" w:rsidR="00BD6063" w:rsidRPr="007965AF" w:rsidRDefault="00BD6063" w:rsidP="00BD6063">
      <w:pPr>
        <w:pStyle w:val="Prrafodelista"/>
        <w:spacing w:after="0"/>
        <w:rPr>
          <w:rStyle w:val="Fuentedeprrafopredeter1"/>
          <w:rFonts w:ascii="Open Sans" w:hAnsi="Open Sans" w:cs="Open Sans"/>
          <w:sz w:val="20"/>
          <w:szCs w:val="20"/>
          <w:lang w:val="es-ES"/>
        </w:rPr>
      </w:pPr>
    </w:p>
    <w:p w14:paraId="206B5130" w14:textId="0CAF4325" w:rsidR="00BD6063" w:rsidRPr="007965AF" w:rsidRDefault="00BD6063" w:rsidP="00A1370D">
      <w:pPr>
        <w:pStyle w:val="Prrafodelista1"/>
        <w:numPr>
          <w:ilvl w:val="0"/>
          <w:numId w:val="6"/>
        </w:numPr>
        <w:tabs>
          <w:tab w:val="left" w:pos="-2236"/>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Aquellos espacios que incumplan la normativa en materia de contratación o no sigan de forma reiterada las recomendaciones realizadas por SAREA para la contratación de espectáculos escénicos profesionales.</w:t>
      </w:r>
    </w:p>
    <w:p w14:paraId="7AF5029D" w14:textId="77777777" w:rsidR="00BD6063" w:rsidRPr="007965AF" w:rsidRDefault="00BD6063" w:rsidP="00BD6063">
      <w:pPr>
        <w:pStyle w:val="Prrafodelista1"/>
        <w:tabs>
          <w:tab w:val="left" w:pos="-2236"/>
        </w:tabs>
        <w:autoSpaceDE w:val="0"/>
        <w:spacing w:after="0" w:line="240" w:lineRule="auto"/>
        <w:ind w:left="0"/>
        <w:jc w:val="both"/>
        <w:rPr>
          <w:rStyle w:val="Fuentedeprrafopredeter1"/>
          <w:rFonts w:ascii="Open Sans" w:hAnsi="Open Sans" w:cs="Open Sans"/>
          <w:sz w:val="20"/>
          <w:szCs w:val="20"/>
          <w:lang w:val="es-ES"/>
        </w:rPr>
      </w:pPr>
    </w:p>
    <w:p w14:paraId="281E844F" w14:textId="77777777" w:rsidR="00BD6063" w:rsidRPr="007965AF" w:rsidRDefault="00BD6063" w:rsidP="00A1370D">
      <w:pPr>
        <w:pStyle w:val="Prrafodelista1"/>
        <w:numPr>
          <w:ilvl w:val="0"/>
          <w:numId w:val="6"/>
        </w:numPr>
        <w:tabs>
          <w:tab w:val="left" w:pos="-2236"/>
        </w:tabs>
        <w:autoSpaceDE w:val="0"/>
        <w:spacing w:after="0" w:line="240" w:lineRule="auto"/>
        <w:jc w:val="both"/>
        <w:rPr>
          <w:rStyle w:val="Fuentedeprrafopredeter1"/>
          <w:rFonts w:ascii="Open Sans" w:hAnsi="Open Sans" w:cs="Open Sans"/>
          <w:sz w:val="20"/>
          <w:szCs w:val="20"/>
          <w:lang w:val="es-ES"/>
        </w:rPr>
      </w:pPr>
      <w:r w:rsidRPr="007965AF">
        <w:rPr>
          <w:rStyle w:val="Fuentedeprrafopredeter1"/>
          <w:rFonts w:ascii="Open Sans" w:hAnsi="Open Sans" w:cs="Open Sans"/>
          <w:sz w:val="20"/>
          <w:szCs w:val="20"/>
          <w:lang w:val="es-ES"/>
        </w:rPr>
        <w:t>Aquellos espacios que no dispongan de programación familiar o dirigida a todos los públicos a lo largo del año. A tal efecto, deberán programar al menos 4 espectáculos anuales para los públicos referidos.</w:t>
      </w:r>
    </w:p>
    <w:p w14:paraId="7AC61389" w14:textId="77777777" w:rsidR="00E058B4" w:rsidRPr="007965AF" w:rsidRDefault="00E058B4" w:rsidP="00E058B4">
      <w:pPr>
        <w:pStyle w:val="Prrafodelista1"/>
        <w:tabs>
          <w:tab w:val="left" w:pos="-2236"/>
        </w:tabs>
        <w:autoSpaceDE w:val="0"/>
        <w:spacing w:after="0" w:line="240" w:lineRule="auto"/>
        <w:ind w:left="0"/>
        <w:jc w:val="both"/>
        <w:rPr>
          <w:rStyle w:val="Fuentedeprrafopredeter1"/>
          <w:rFonts w:ascii="Open Sans" w:hAnsi="Open Sans" w:cs="Open Sans"/>
          <w:sz w:val="20"/>
          <w:szCs w:val="20"/>
          <w:lang w:val="es-ES"/>
        </w:rPr>
      </w:pPr>
    </w:p>
    <w:p w14:paraId="35C68512" w14:textId="77777777" w:rsidR="00BD6063" w:rsidRDefault="00BD6063" w:rsidP="00A1370D">
      <w:pPr>
        <w:pStyle w:val="Prrafodelista1"/>
        <w:numPr>
          <w:ilvl w:val="0"/>
          <w:numId w:val="6"/>
        </w:numPr>
        <w:tabs>
          <w:tab w:val="left" w:pos="-2236"/>
        </w:tabs>
        <w:autoSpaceDE w:val="0"/>
        <w:spacing w:after="0" w:line="240" w:lineRule="auto"/>
        <w:jc w:val="both"/>
        <w:rPr>
          <w:rFonts w:ascii="Open Sans" w:hAnsi="Open Sans" w:cs="Open Sans"/>
          <w:sz w:val="20"/>
          <w:szCs w:val="20"/>
          <w:lang w:val="es-ES"/>
        </w:rPr>
      </w:pPr>
      <w:r w:rsidRPr="007965AF">
        <w:rPr>
          <w:rFonts w:ascii="Open Sans" w:hAnsi="Open Sans" w:cs="Open Sans"/>
          <w:sz w:val="20"/>
          <w:szCs w:val="20"/>
          <w:lang w:val="es-ES"/>
        </w:rPr>
        <w:t>Aquellos espacios que incumplan las obligaciones establecidas en el Título III del Decreto Legislativo 1/2023, de 16 de marzo, por el que se aprueba el texto refundido de la Ley para la Igualdad de Mujeres y Hombres y vidas libres de violencia machista contra las mujeres, o en la Ley Orgánica 3/2007, de 22 de marzo, para la igualdad efectiva de mujeres y hombres.</w:t>
      </w:r>
    </w:p>
    <w:p w14:paraId="24B70728" w14:textId="77777777" w:rsidR="003D22AD" w:rsidRDefault="003D22AD" w:rsidP="003D22AD">
      <w:pPr>
        <w:pStyle w:val="Prrafodelista"/>
        <w:rPr>
          <w:rFonts w:ascii="Open Sans" w:hAnsi="Open Sans" w:cs="Open Sans"/>
          <w:sz w:val="20"/>
          <w:szCs w:val="20"/>
          <w:lang w:val="es-ES"/>
        </w:rPr>
      </w:pPr>
    </w:p>
    <w:p w14:paraId="33111674" w14:textId="0AF0F3BE" w:rsidR="003D22AD" w:rsidRPr="00247FC8" w:rsidRDefault="003D22AD" w:rsidP="00A164F8">
      <w:pPr>
        <w:pStyle w:val="Prrafodelista1"/>
        <w:tabs>
          <w:tab w:val="left" w:pos="-2236"/>
        </w:tabs>
        <w:autoSpaceDE w:val="0"/>
        <w:spacing w:after="0" w:line="240" w:lineRule="auto"/>
        <w:ind w:left="0"/>
        <w:jc w:val="both"/>
        <w:rPr>
          <w:rFonts w:ascii="Open Sans" w:hAnsi="Open Sans" w:cs="Open Sans"/>
          <w:b/>
          <w:bCs/>
          <w:sz w:val="20"/>
          <w:szCs w:val="20"/>
          <w:lang w:val="es-ES"/>
        </w:rPr>
      </w:pPr>
      <w:r w:rsidRPr="00247FC8">
        <w:rPr>
          <w:rFonts w:ascii="Open Sans" w:hAnsi="Open Sans" w:cs="Open Sans"/>
          <w:b/>
          <w:bCs/>
          <w:sz w:val="20"/>
          <w:szCs w:val="20"/>
          <w:lang w:val="es-ES"/>
        </w:rPr>
        <w:t xml:space="preserve">Artículo </w:t>
      </w:r>
      <w:r w:rsidR="00A164F8" w:rsidRPr="00247FC8">
        <w:rPr>
          <w:rFonts w:ascii="Open Sans" w:hAnsi="Open Sans" w:cs="Open Sans"/>
          <w:b/>
          <w:bCs/>
          <w:sz w:val="20"/>
          <w:szCs w:val="20"/>
          <w:lang w:val="es-ES"/>
        </w:rPr>
        <w:t>8</w:t>
      </w:r>
      <w:r w:rsidRPr="00247FC8">
        <w:rPr>
          <w:rFonts w:ascii="Open Sans" w:hAnsi="Open Sans" w:cs="Open Sans"/>
          <w:b/>
          <w:bCs/>
          <w:sz w:val="20"/>
          <w:szCs w:val="20"/>
          <w:lang w:val="es-ES"/>
        </w:rPr>
        <w:t xml:space="preserve">. </w:t>
      </w:r>
      <w:r w:rsidR="00632E00" w:rsidRPr="00247FC8">
        <w:rPr>
          <w:rFonts w:ascii="Open Sans" w:hAnsi="Open Sans" w:cs="Open Sans"/>
          <w:b/>
          <w:bCs/>
          <w:sz w:val="20"/>
          <w:szCs w:val="20"/>
          <w:lang w:val="es-ES"/>
        </w:rPr>
        <w:t>E</w:t>
      </w:r>
      <w:r w:rsidRPr="00247FC8">
        <w:rPr>
          <w:rFonts w:ascii="Open Sans" w:hAnsi="Open Sans" w:cs="Open Sans"/>
          <w:b/>
          <w:bCs/>
          <w:sz w:val="20"/>
          <w:szCs w:val="20"/>
          <w:lang w:val="es-ES"/>
        </w:rPr>
        <w:t xml:space="preserve">xclusión </w:t>
      </w:r>
      <w:r w:rsidR="00632E00" w:rsidRPr="00247FC8">
        <w:rPr>
          <w:rFonts w:ascii="Open Sans" w:hAnsi="Open Sans" w:cs="Open Sans"/>
          <w:b/>
          <w:bCs/>
          <w:sz w:val="20"/>
          <w:szCs w:val="20"/>
          <w:lang w:val="es-ES"/>
        </w:rPr>
        <w:t>de los espacios escénicos adscritos a SAREA.</w:t>
      </w:r>
    </w:p>
    <w:p w14:paraId="50558A14" w14:textId="77777777" w:rsidR="003D22AD" w:rsidRPr="00247FC8" w:rsidRDefault="003D22AD" w:rsidP="003D22AD">
      <w:pPr>
        <w:pStyle w:val="Prrafodelista1"/>
        <w:tabs>
          <w:tab w:val="left" w:pos="-2236"/>
        </w:tabs>
        <w:autoSpaceDE w:val="0"/>
        <w:spacing w:after="0" w:line="240" w:lineRule="auto"/>
        <w:jc w:val="both"/>
        <w:rPr>
          <w:rFonts w:ascii="Open Sans" w:hAnsi="Open Sans" w:cs="Open Sans"/>
          <w:sz w:val="20"/>
          <w:szCs w:val="20"/>
          <w:lang w:val="es-ES"/>
        </w:rPr>
      </w:pPr>
    </w:p>
    <w:p w14:paraId="4BC27B8A" w14:textId="7F0A291B" w:rsidR="00D676CC" w:rsidRPr="00247FC8" w:rsidRDefault="003D22AD" w:rsidP="00A1370D">
      <w:pPr>
        <w:pStyle w:val="Prrafodelista1"/>
        <w:numPr>
          <w:ilvl w:val="0"/>
          <w:numId w:val="51"/>
        </w:numPr>
        <w:tabs>
          <w:tab w:val="left" w:pos="-2236"/>
        </w:tabs>
        <w:autoSpaceDE w:val="0"/>
        <w:spacing w:after="0" w:line="240" w:lineRule="auto"/>
        <w:ind w:left="360"/>
        <w:jc w:val="both"/>
        <w:rPr>
          <w:rFonts w:ascii="Open Sans" w:hAnsi="Open Sans" w:cs="Open Sans"/>
          <w:sz w:val="20"/>
          <w:szCs w:val="20"/>
          <w:lang w:val="es-ES"/>
        </w:rPr>
      </w:pPr>
      <w:r w:rsidRPr="00247FC8">
        <w:rPr>
          <w:rFonts w:ascii="Open Sans" w:hAnsi="Open Sans" w:cs="Open Sans"/>
          <w:sz w:val="20"/>
          <w:szCs w:val="20"/>
          <w:lang w:val="es-ES"/>
        </w:rPr>
        <w:t xml:space="preserve">Procederá la exclusión de los </w:t>
      </w:r>
      <w:r w:rsidR="00F017FA" w:rsidRPr="00247FC8">
        <w:rPr>
          <w:rFonts w:ascii="Open Sans" w:hAnsi="Open Sans" w:cs="Open Sans"/>
          <w:sz w:val="20"/>
          <w:szCs w:val="20"/>
          <w:lang w:val="es-ES"/>
        </w:rPr>
        <w:t xml:space="preserve">espacios escénicos </w:t>
      </w:r>
      <w:r w:rsidR="00C54FBB" w:rsidRPr="00247FC8">
        <w:rPr>
          <w:rFonts w:ascii="Open Sans" w:hAnsi="Open Sans" w:cs="Open Sans"/>
          <w:sz w:val="20"/>
          <w:szCs w:val="20"/>
          <w:lang w:val="es-ES"/>
        </w:rPr>
        <w:t>pertenecientes a la red en los siguientes casos</w:t>
      </w:r>
      <w:r w:rsidRPr="00247FC8">
        <w:rPr>
          <w:rFonts w:ascii="Open Sans" w:hAnsi="Open Sans" w:cs="Open Sans"/>
          <w:sz w:val="20"/>
          <w:szCs w:val="20"/>
          <w:lang w:val="es-ES"/>
        </w:rPr>
        <w:t>:</w:t>
      </w:r>
    </w:p>
    <w:p w14:paraId="6338CDC9" w14:textId="77777777" w:rsidR="00CC2A1D" w:rsidRPr="00247FC8" w:rsidRDefault="00CC2A1D" w:rsidP="00B40E4E">
      <w:pPr>
        <w:pStyle w:val="Prrafodelista1"/>
        <w:tabs>
          <w:tab w:val="left" w:pos="-2236"/>
        </w:tabs>
        <w:autoSpaceDE w:val="0"/>
        <w:spacing w:after="0" w:line="240" w:lineRule="auto"/>
        <w:ind w:left="360"/>
        <w:jc w:val="both"/>
        <w:rPr>
          <w:rFonts w:ascii="Open Sans" w:hAnsi="Open Sans" w:cs="Open Sans"/>
          <w:sz w:val="20"/>
          <w:szCs w:val="20"/>
          <w:lang w:val="es-ES"/>
        </w:rPr>
      </w:pPr>
    </w:p>
    <w:p w14:paraId="75AEDAC7" w14:textId="77777777" w:rsidR="00D676CC" w:rsidRPr="00247FC8" w:rsidRDefault="00D676CC" w:rsidP="00A1370D">
      <w:pPr>
        <w:pStyle w:val="Prrafodelista1"/>
        <w:numPr>
          <w:ilvl w:val="0"/>
          <w:numId w:val="52"/>
        </w:numPr>
        <w:tabs>
          <w:tab w:val="left" w:pos="-2236"/>
        </w:tabs>
        <w:autoSpaceDE w:val="0"/>
        <w:spacing w:after="0" w:line="240" w:lineRule="auto"/>
        <w:ind w:left="732"/>
        <w:jc w:val="both"/>
        <w:rPr>
          <w:rFonts w:ascii="Open Sans" w:hAnsi="Open Sans" w:cs="Open Sans"/>
          <w:sz w:val="20"/>
          <w:szCs w:val="20"/>
          <w:lang w:val="es-ES"/>
        </w:rPr>
      </w:pPr>
      <w:r w:rsidRPr="00247FC8">
        <w:rPr>
          <w:rFonts w:ascii="Open Sans" w:hAnsi="Open Sans" w:cs="Open Sans"/>
          <w:sz w:val="20"/>
          <w:szCs w:val="20"/>
          <w:lang w:val="es-ES"/>
        </w:rPr>
        <w:t>Por</w:t>
      </w:r>
      <w:r w:rsidR="003D22AD" w:rsidRPr="00247FC8">
        <w:rPr>
          <w:rFonts w:ascii="Open Sans" w:hAnsi="Open Sans" w:cs="Open Sans"/>
          <w:sz w:val="20"/>
          <w:szCs w:val="20"/>
          <w:lang w:val="es-ES"/>
        </w:rPr>
        <w:t xml:space="preserve"> solicitud del </w:t>
      </w:r>
      <w:r w:rsidR="002415B8" w:rsidRPr="00247FC8">
        <w:rPr>
          <w:rFonts w:ascii="Open Sans" w:hAnsi="Open Sans" w:cs="Open Sans"/>
          <w:sz w:val="20"/>
          <w:szCs w:val="20"/>
          <w:lang w:val="es-ES"/>
        </w:rPr>
        <w:t>Ayuntamiento o entidad municipal titular del espacio escénico público</w:t>
      </w:r>
      <w:r w:rsidR="003D22AD" w:rsidRPr="00247FC8">
        <w:rPr>
          <w:rFonts w:ascii="Open Sans" w:hAnsi="Open Sans" w:cs="Open Sans"/>
          <w:sz w:val="20"/>
          <w:szCs w:val="20"/>
          <w:lang w:val="es-ES"/>
        </w:rPr>
        <w:t xml:space="preserve"> correspondiente</w:t>
      </w:r>
      <w:r w:rsidR="00BC6BD5" w:rsidRPr="00247FC8">
        <w:rPr>
          <w:rFonts w:ascii="Open Sans" w:hAnsi="Open Sans" w:cs="Open Sans"/>
          <w:sz w:val="20"/>
          <w:szCs w:val="20"/>
          <w:lang w:val="es-ES"/>
        </w:rPr>
        <w:t>, que se dirigirá a la</w:t>
      </w:r>
      <w:r w:rsidR="003D22AD" w:rsidRPr="00247FC8">
        <w:rPr>
          <w:rFonts w:ascii="Open Sans" w:hAnsi="Open Sans" w:cs="Open Sans"/>
          <w:sz w:val="20"/>
          <w:szCs w:val="20"/>
          <w:lang w:val="es-ES"/>
        </w:rPr>
        <w:t xml:space="preserve"> </w:t>
      </w:r>
      <w:r w:rsidR="00BC6BD5" w:rsidRPr="00247FC8">
        <w:rPr>
          <w:rFonts w:ascii="Open Sans" w:hAnsi="Open Sans" w:cs="Open Sans"/>
          <w:sz w:val="20"/>
          <w:szCs w:val="20"/>
          <w:lang w:val="es-ES"/>
        </w:rPr>
        <w:t>Presidencia de SAREA.</w:t>
      </w:r>
    </w:p>
    <w:p w14:paraId="78D30558" w14:textId="77777777" w:rsidR="00D676CC" w:rsidRPr="00247FC8" w:rsidRDefault="00D676CC" w:rsidP="00B40E4E">
      <w:pPr>
        <w:pStyle w:val="Prrafodelista1"/>
        <w:tabs>
          <w:tab w:val="left" w:pos="-2236"/>
        </w:tabs>
        <w:autoSpaceDE w:val="0"/>
        <w:spacing w:after="0" w:line="240" w:lineRule="auto"/>
        <w:ind w:left="732"/>
        <w:jc w:val="both"/>
        <w:rPr>
          <w:rFonts w:ascii="Open Sans" w:hAnsi="Open Sans" w:cs="Open Sans"/>
          <w:sz w:val="20"/>
          <w:szCs w:val="20"/>
          <w:lang w:val="es-ES"/>
        </w:rPr>
      </w:pPr>
    </w:p>
    <w:p w14:paraId="3BB33F8B" w14:textId="4FCEFFB5" w:rsidR="00D7563D" w:rsidRPr="00247FC8" w:rsidRDefault="003D22AD" w:rsidP="00A1370D">
      <w:pPr>
        <w:pStyle w:val="Prrafodelista1"/>
        <w:numPr>
          <w:ilvl w:val="0"/>
          <w:numId w:val="52"/>
        </w:numPr>
        <w:tabs>
          <w:tab w:val="left" w:pos="-2236"/>
        </w:tabs>
        <w:autoSpaceDE w:val="0"/>
        <w:spacing w:after="0" w:line="240" w:lineRule="auto"/>
        <w:ind w:left="732"/>
        <w:jc w:val="both"/>
        <w:rPr>
          <w:rFonts w:ascii="Open Sans" w:hAnsi="Open Sans" w:cs="Open Sans"/>
          <w:sz w:val="20"/>
          <w:szCs w:val="20"/>
          <w:lang w:val="es-ES"/>
        </w:rPr>
      </w:pPr>
      <w:r w:rsidRPr="00247FC8">
        <w:rPr>
          <w:rFonts w:ascii="Open Sans" w:hAnsi="Open Sans" w:cs="Open Sans"/>
          <w:sz w:val="20"/>
          <w:szCs w:val="20"/>
          <w:lang w:val="es-ES"/>
        </w:rPr>
        <w:t xml:space="preserve">Por incumplimiento parcial o total de </w:t>
      </w:r>
      <w:r w:rsidR="005507A7" w:rsidRPr="00247FC8">
        <w:rPr>
          <w:rFonts w:ascii="Open Sans" w:hAnsi="Open Sans" w:cs="Open Sans"/>
          <w:sz w:val="20"/>
          <w:szCs w:val="20"/>
          <w:lang w:val="es-ES"/>
        </w:rPr>
        <w:t>las condiciones exigidas</w:t>
      </w:r>
      <w:r w:rsidR="00EF203A" w:rsidRPr="00247FC8">
        <w:rPr>
          <w:rFonts w:ascii="Open Sans" w:hAnsi="Open Sans" w:cs="Open Sans"/>
          <w:sz w:val="20"/>
          <w:szCs w:val="20"/>
          <w:lang w:val="es-ES"/>
        </w:rPr>
        <w:t xml:space="preserve"> </w:t>
      </w:r>
      <w:r w:rsidR="00D7563D" w:rsidRPr="00247FC8">
        <w:rPr>
          <w:rFonts w:ascii="Open Sans" w:hAnsi="Open Sans" w:cs="Open Sans"/>
          <w:sz w:val="20"/>
          <w:szCs w:val="20"/>
          <w:lang w:val="es-ES"/>
        </w:rPr>
        <w:t>para formar parte</w:t>
      </w:r>
      <w:r w:rsidRPr="00247FC8">
        <w:rPr>
          <w:rFonts w:ascii="Open Sans" w:hAnsi="Open Sans" w:cs="Open Sans"/>
          <w:sz w:val="20"/>
          <w:szCs w:val="20"/>
          <w:lang w:val="es-ES"/>
        </w:rPr>
        <w:t xml:space="preserve"> de la </w:t>
      </w:r>
      <w:r w:rsidR="00DE05A9" w:rsidRPr="00247FC8">
        <w:rPr>
          <w:rFonts w:ascii="Open Sans" w:hAnsi="Open Sans" w:cs="Open Sans"/>
          <w:sz w:val="20"/>
          <w:szCs w:val="20"/>
          <w:lang w:val="es-ES"/>
        </w:rPr>
        <w:t xml:space="preserve">red SAREA, así como de las obligaciones contraídas como consecuencia de la integración en la </w:t>
      </w:r>
      <w:r w:rsidR="00DE05A9" w:rsidRPr="00247FC8">
        <w:rPr>
          <w:rFonts w:ascii="Open Sans" w:hAnsi="Open Sans" w:cs="Open Sans"/>
          <w:sz w:val="20"/>
          <w:szCs w:val="20"/>
          <w:lang w:val="es-ES"/>
        </w:rPr>
        <w:lastRenderedPageBreak/>
        <w:t>misma.</w:t>
      </w:r>
      <w:r w:rsidR="005507A7" w:rsidRPr="00247FC8">
        <w:rPr>
          <w:rFonts w:ascii="Open Sans" w:hAnsi="Open Sans" w:cs="Open Sans"/>
          <w:sz w:val="20"/>
          <w:szCs w:val="20"/>
          <w:lang w:val="es-ES"/>
        </w:rPr>
        <w:t xml:space="preserve"> El incumplimiento de las condiciones de adscripción podrá ser expuesto por cualquier espacio escénico de SAREA ante la Comisión directiva o a iniciativa de algunas de las personas participantes en la Comisión directiva. </w:t>
      </w:r>
    </w:p>
    <w:p w14:paraId="10886A00" w14:textId="77777777" w:rsidR="003D22AD" w:rsidRPr="008D314F" w:rsidRDefault="003D22AD" w:rsidP="00C46430">
      <w:pPr>
        <w:pStyle w:val="Prrafodelista1"/>
        <w:tabs>
          <w:tab w:val="left" w:pos="-2236"/>
        </w:tabs>
        <w:autoSpaceDE w:val="0"/>
        <w:spacing w:after="0" w:line="240" w:lineRule="auto"/>
        <w:ind w:left="0"/>
        <w:jc w:val="both"/>
        <w:rPr>
          <w:rFonts w:ascii="Open Sans" w:hAnsi="Open Sans" w:cs="Open Sans"/>
          <w:sz w:val="20"/>
          <w:szCs w:val="20"/>
          <w:highlight w:val="yellow"/>
          <w:lang w:val="es-ES"/>
        </w:rPr>
      </w:pPr>
    </w:p>
    <w:p w14:paraId="79D8DC20" w14:textId="30C6E8EE" w:rsidR="00BD6063" w:rsidRPr="00526F99" w:rsidRDefault="003D22AD" w:rsidP="00526F99">
      <w:pPr>
        <w:pStyle w:val="Prrafodelista1"/>
        <w:tabs>
          <w:tab w:val="left" w:pos="-2236"/>
        </w:tabs>
        <w:autoSpaceDE w:val="0"/>
        <w:spacing w:after="0" w:line="240" w:lineRule="auto"/>
        <w:ind w:left="12"/>
        <w:jc w:val="both"/>
        <w:rPr>
          <w:rFonts w:ascii="Open Sans" w:hAnsi="Open Sans" w:cs="Open Sans"/>
          <w:sz w:val="20"/>
          <w:szCs w:val="20"/>
          <w:lang w:val="es-ES"/>
        </w:rPr>
      </w:pPr>
      <w:r w:rsidRPr="00247FC8">
        <w:rPr>
          <w:rFonts w:ascii="Open Sans" w:hAnsi="Open Sans" w:cs="Open Sans"/>
          <w:sz w:val="20"/>
          <w:szCs w:val="20"/>
          <w:lang w:val="es-ES"/>
        </w:rPr>
        <w:t xml:space="preserve">2. La exclusión se producirá mediante </w:t>
      </w:r>
      <w:r w:rsidR="00A164F8" w:rsidRPr="00247FC8">
        <w:rPr>
          <w:rFonts w:ascii="Open Sans" w:hAnsi="Open Sans" w:cs="Open Sans"/>
          <w:sz w:val="20"/>
          <w:szCs w:val="20"/>
          <w:lang w:val="es-ES"/>
        </w:rPr>
        <w:t>Orden</w:t>
      </w:r>
      <w:r w:rsidRPr="00247FC8">
        <w:rPr>
          <w:rFonts w:ascii="Open Sans" w:hAnsi="Open Sans" w:cs="Open Sans"/>
          <w:sz w:val="20"/>
          <w:szCs w:val="20"/>
          <w:lang w:val="es-ES"/>
        </w:rPr>
        <w:t xml:space="preserve"> de la persona titular de</w:t>
      </w:r>
      <w:r w:rsidR="00783E97" w:rsidRPr="00247FC8">
        <w:rPr>
          <w:rFonts w:ascii="Open Sans" w:hAnsi="Open Sans" w:cs="Open Sans"/>
          <w:sz w:val="20"/>
          <w:szCs w:val="20"/>
          <w:lang w:val="es-ES"/>
        </w:rPr>
        <w:t>l Departamento de Cultura y Política Lingüística, a</w:t>
      </w:r>
      <w:r w:rsidRPr="00247FC8">
        <w:rPr>
          <w:rFonts w:ascii="Open Sans" w:hAnsi="Open Sans" w:cs="Open Sans"/>
          <w:sz w:val="20"/>
          <w:szCs w:val="20"/>
          <w:lang w:val="es-ES"/>
        </w:rPr>
        <w:t xml:space="preserve"> propuesta d</w:t>
      </w:r>
      <w:r w:rsidR="00CC2A1D" w:rsidRPr="00247FC8">
        <w:rPr>
          <w:rFonts w:ascii="Open Sans" w:hAnsi="Open Sans" w:cs="Open Sans"/>
          <w:sz w:val="20"/>
          <w:szCs w:val="20"/>
          <w:lang w:val="es-ES"/>
        </w:rPr>
        <w:t>e</w:t>
      </w:r>
      <w:r w:rsidR="00CC2A1D" w:rsidRPr="00247FC8">
        <w:t xml:space="preserve"> </w:t>
      </w:r>
      <w:r w:rsidR="00CC2A1D" w:rsidRPr="00247FC8">
        <w:rPr>
          <w:rFonts w:ascii="Open Sans" w:hAnsi="Open Sans" w:cs="Open Sans"/>
          <w:sz w:val="20"/>
          <w:szCs w:val="20"/>
          <w:lang w:val="es-ES"/>
        </w:rPr>
        <w:t>la Presidencia de SAREA</w:t>
      </w:r>
      <w:r w:rsidR="00FD7EB2" w:rsidRPr="00247FC8">
        <w:rPr>
          <w:rFonts w:ascii="Open Sans" w:hAnsi="Open Sans" w:cs="Open Sans"/>
          <w:sz w:val="20"/>
          <w:szCs w:val="20"/>
          <w:lang w:val="es-ES"/>
        </w:rPr>
        <w:t xml:space="preserve"> </w:t>
      </w:r>
      <w:r w:rsidRPr="00247FC8">
        <w:rPr>
          <w:rFonts w:ascii="Open Sans" w:hAnsi="Open Sans" w:cs="Open Sans"/>
          <w:sz w:val="20"/>
          <w:szCs w:val="20"/>
          <w:lang w:val="es-ES"/>
        </w:rPr>
        <w:t>y previ</w:t>
      </w:r>
      <w:r w:rsidR="00B55195" w:rsidRPr="00247FC8">
        <w:rPr>
          <w:rFonts w:ascii="Open Sans" w:hAnsi="Open Sans" w:cs="Open Sans"/>
          <w:sz w:val="20"/>
          <w:szCs w:val="20"/>
          <w:lang w:val="es-ES"/>
        </w:rPr>
        <w:t>a comunicación</w:t>
      </w:r>
      <w:r w:rsidRPr="00247FC8">
        <w:rPr>
          <w:rFonts w:ascii="Open Sans" w:hAnsi="Open Sans" w:cs="Open Sans"/>
          <w:sz w:val="20"/>
          <w:szCs w:val="20"/>
          <w:lang w:val="es-ES"/>
        </w:rPr>
        <w:t xml:space="preserve"> </w:t>
      </w:r>
      <w:r w:rsidR="00B55195" w:rsidRPr="00247FC8">
        <w:rPr>
          <w:rFonts w:ascii="Open Sans" w:hAnsi="Open Sans" w:cs="Open Sans"/>
          <w:sz w:val="20"/>
          <w:szCs w:val="20"/>
          <w:lang w:val="es-ES"/>
        </w:rPr>
        <w:t>a la Asamblea.</w:t>
      </w:r>
    </w:p>
    <w:p w14:paraId="037762D1" w14:textId="77777777" w:rsidR="00CA4939" w:rsidRDefault="00CA4939" w:rsidP="00CA4939">
      <w:pPr>
        <w:pStyle w:val="Prrafodelista1"/>
        <w:tabs>
          <w:tab w:val="left" w:pos="-2236"/>
        </w:tabs>
        <w:autoSpaceDE w:val="0"/>
        <w:spacing w:after="0" w:line="240" w:lineRule="auto"/>
        <w:ind w:left="0"/>
        <w:jc w:val="both"/>
        <w:rPr>
          <w:rStyle w:val="Fuentedeprrafopredeter1"/>
          <w:rFonts w:ascii="Open Sans" w:hAnsi="Open Sans" w:cs="Open Sans"/>
          <w:sz w:val="20"/>
          <w:szCs w:val="20"/>
        </w:rPr>
      </w:pPr>
    </w:p>
    <w:p w14:paraId="4BAC114B" w14:textId="77777777" w:rsidR="001A5E4C" w:rsidRPr="00532F58" w:rsidRDefault="001A5E4C" w:rsidP="00CA4939">
      <w:pPr>
        <w:pStyle w:val="Prrafodelista1"/>
        <w:tabs>
          <w:tab w:val="left" w:pos="-2236"/>
        </w:tabs>
        <w:autoSpaceDE w:val="0"/>
        <w:spacing w:after="0" w:line="240" w:lineRule="auto"/>
        <w:ind w:left="0"/>
        <w:jc w:val="both"/>
        <w:rPr>
          <w:rStyle w:val="Fuentedeprrafopredeter1"/>
          <w:rFonts w:ascii="Open Sans" w:hAnsi="Open Sans" w:cs="Open Sans"/>
          <w:sz w:val="20"/>
          <w:szCs w:val="20"/>
        </w:rPr>
      </w:pPr>
    </w:p>
    <w:p w14:paraId="219F05A3" w14:textId="3F56CA0F" w:rsidR="00E069FA" w:rsidRPr="00247FC8" w:rsidRDefault="00E069FA" w:rsidP="00CB1B5B">
      <w:pPr>
        <w:rPr>
          <w:rStyle w:val="Fuentedeprrafopredeter1"/>
          <w:rFonts w:ascii="Open Sans" w:hAnsi="Open Sans" w:cs="Open Sans"/>
          <w:b/>
          <w:bCs/>
          <w:sz w:val="20"/>
          <w:szCs w:val="20"/>
          <w:lang w:val="es-ES"/>
        </w:rPr>
      </w:pPr>
      <w:r w:rsidRPr="00247FC8">
        <w:rPr>
          <w:rStyle w:val="Fuentedeprrafopredeter1"/>
          <w:rFonts w:ascii="Open Sans" w:hAnsi="Open Sans" w:cs="Open Sans"/>
          <w:b/>
          <w:bCs/>
          <w:sz w:val="20"/>
          <w:szCs w:val="20"/>
          <w:lang w:val="es-ES"/>
        </w:rPr>
        <w:t xml:space="preserve">Artículo </w:t>
      </w:r>
      <w:r w:rsidR="00526F99">
        <w:rPr>
          <w:rStyle w:val="Fuentedeprrafopredeter1"/>
          <w:rFonts w:ascii="Open Sans" w:hAnsi="Open Sans" w:cs="Open Sans"/>
          <w:b/>
          <w:bCs/>
          <w:sz w:val="20"/>
          <w:szCs w:val="20"/>
          <w:lang w:val="es-ES"/>
        </w:rPr>
        <w:t>9</w:t>
      </w:r>
      <w:r w:rsidRPr="00247FC8">
        <w:rPr>
          <w:rStyle w:val="Fuentedeprrafopredeter1"/>
          <w:rFonts w:ascii="Open Sans" w:hAnsi="Open Sans" w:cs="Open Sans"/>
          <w:b/>
          <w:bCs/>
          <w:sz w:val="20"/>
          <w:szCs w:val="20"/>
          <w:lang w:val="es-ES"/>
        </w:rPr>
        <w:t>. Obligaciones de los espacios escénicos adscritos</w:t>
      </w:r>
      <w:r w:rsidR="00E541F3" w:rsidRPr="00247FC8">
        <w:rPr>
          <w:rStyle w:val="Fuentedeprrafopredeter1"/>
          <w:rFonts w:ascii="Open Sans" w:hAnsi="Open Sans" w:cs="Open Sans"/>
          <w:b/>
          <w:bCs/>
          <w:sz w:val="20"/>
          <w:szCs w:val="20"/>
          <w:lang w:val="es-ES"/>
        </w:rPr>
        <w:t xml:space="preserve"> a SAREA</w:t>
      </w:r>
      <w:r w:rsidRPr="00247FC8">
        <w:rPr>
          <w:rStyle w:val="Fuentedeprrafopredeter1"/>
          <w:rFonts w:ascii="Open Sans" w:hAnsi="Open Sans" w:cs="Open Sans"/>
          <w:b/>
          <w:bCs/>
          <w:sz w:val="20"/>
          <w:szCs w:val="20"/>
          <w:lang w:val="es-ES"/>
        </w:rPr>
        <w:t>.</w:t>
      </w:r>
    </w:p>
    <w:p w14:paraId="52923FED" w14:textId="1BD48006" w:rsidR="00E069FA" w:rsidRPr="00247FC8" w:rsidRDefault="00E069FA" w:rsidP="00A1370D">
      <w:pPr>
        <w:pStyle w:val="Prrafodelista"/>
        <w:numPr>
          <w:ilvl w:val="0"/>
          <w:numId w:val="47"/>
        </w:numPr>
        <w:jc w:val="both"/>
        <w:rPr>
          <w:rFonts w:ascii="Open Sans" w:hAnsi="Open Sans" w:cs="Open Sans"/>
          <w:sz w:val="20"/>
          <w:szCs w:val="20"/>
          <w:shd w:val="clear" w:color="auto" w:fill="FFFFFF" w:themeFill="background1"/>
          <w:lang w:val="es-ES"/>
        </w:rPr>
      </w:pPr>
      <w:r w:rsidRPr="00247FC8">
        <w:rPr>
          <w:rFonts w:ascii="Open Sans" w:hAnsi="Open Sans" w:cs="Open Sans"/>
          <w:sz w:val="20"/>
          <w:szCs w:val="20"/>
          <w:shd w:val="clear" w:color="auto" w:fill="FFFFFF" w:themeFill="background1"/>
          <w:lang w:val="es-ES"/>
        </w:rPr>
        <w:t>Los y las gestores culturales responsables de la programación escénica de los espacios adscritos a SAREA</w:t>
      </w:r>
      <w:r w:rsidR="00244772" w:rsidRPr="00247FC8">
        <w:rPr>
          <w:rFonts w:ascii="Open Sans" w:hAnsi="Open Sans" w:cs="Open Sans"/>
          <w:sz w:val="20"/>
          <w:szCs w:val="20"/>
          <w:shd w:val="clear" w:color="auto" w:fill="FFFFFF" w:themeFill="background1"/>
          <w:lang w:val="es-ES"/>
        </w:rPr>
        <w:t xml:space="preserve"> deberán:</w:t>
      </w:r>
    </w:p>
    <w:p w14:paraId="71EFCAE6" w14:textId="2BE5E55F" w:rsidR="00CB1B5B" w:rsidRPr="00FD6AD5" w:rsidRDefault="00CB1B5B" w:rsidP="00A1370D">
      <w:pPr>
        <w:pStyle w:val="Prrafodelista1"/>
        <w:numPr>
          <w:ilvl w:val="0"/>
          <w:numId w:val="9"/>
        </w:numPr>
        <w:shd w:val="clear" w:color="auto" w:fill="FFFFFF" w:themeFill="background1"/>
        <w:tabs>
          <w:tab w:val="left" w:pos="284"/>
        </w:tabs>
        <w:jc w:val="both"/>
        <w:rPr>
          <w:rFonts w:ascii="Open Sans" w:hAnsi="Open Sans" w:cs="Open Sans"/>
          <w:sz w:val="20"/>
          <w:szCs w:val="20"/>
          <w:lang w:val="es-ES"/>
        </w:rPr>
      </w:pPr>
      <w:r w:rsidRPr="00FD6AD5">
        <w:rPr>
          <w:rFonts w:ascii="Open Sans" w:hAnsi="Open Sans" w:cs="Open Sans"/>
          <w:sz w:val="20"/>
          <w:szCs w:val="20"/>
          <w:lang w:val="es-ES"/>
        </w:rPr>
        <w:t xml:space="preserve">Participar en las reuniones convocadas por SAREA, tanto en la Asamblea como en las Comisiones territoriales que les correspondan. La participación en el resto de </w:t>
      </w:r>
      <w:r w:rsidR="001A5E4C" w:rsidRPr="00FD6AD5">
        <w:rPr>
          <w:rFonts w:ascii="Open Sans" w:hAnsi="Open Sans" w:cs="Open Sans"/>
          <w:sz w:val="20"/>
          <w:szCs w:val="20"/>
          <w:lang w:val="es-ES"/>
        </w:rPr>
        <w:t>los órganos</w:t>
      </w:r>
      <w:r w:rsidRPr="00FD6AD5">
        <w:rPr>
          <w:rFonts w:ascii="Open Sans" w:hAnsi="Open Sans" w:cs="Open Sans"/>
          <w:sz w:val="20"/>
          <w:szCs w:val="20"/>
          <w:lang w:val="es-ES"/>
        </w:rPr>
        <w:t xml:space="preserve"> será de carácter voluntario y se realizará por los cauces establecidos para ello.</w:t>
      </w:r>
    </w:p>
    <w:p w14:paraId="1747BF89" w14:textId="77777777" w:rsidR="00CB1B5B" w:rsidRPr="00FD6AD5" w:rsidRDefault="00CB1B5B" w:rsidP="00A1370D">
      <w:pPr>
        <w:pStyle w:val="Prrafodelista1"/>
        <w:numPr>
          <w:ilvl w:val="0"/>
          <w:numId w:val="9"/>
        </w:numPr>
        <w:tabs>
          <w:tab w:val="left" w:pos="284"/>
        </w:tabs>
        <w:jc w:val="both"/>
        <w:rPr>
          <w:rFonts w:ascii="Open Sans" w:hAnsi="Open Sans" w:cs="Open Sans"/>
          <w:sz w:val="20"/>
          <w:szCs w:val="20"/>
          <w:lang w:val="es-ES"/>
        </w:rPr>
      </w:pPr>
      <w:r w:rsidRPr="00FD6AD5">
        <w:rPr>
          <w:rFonts w:ascii="Open Sans" w:hAnsi="Open Sans" w:cs="Open Sans"/>
          <w:sz w:val="20"/>
          <w:szCs w:val="20"/>
          <w:lang w:val="es-ES"/>
        </w:rPr>
        <w:t>Facilitar a la Secretaría de SAREA la información que solicite con fines de difusión, realización del informe estadístico o de cualquier otro informe vinculado al sector de las artes escénicas de Euskadi, respetando la normativa vigente en protección de datos en todo momento.</w:t>
      </w:r>
    </w:p>
    <w:p w14:paraId="368BA67D" w14:textId="77777777" w:rsidR="00CB1B5B" w:rsidRPr="00FD6AD5" w:rsidRDefault="00CB1B5B" w:rsidP="00A1370D">
      <w:pPr>
        <w:pStyle w:val="Prrafodelista1"/>
        <w:numPr>
          <w:ilvl w:val="0"/>
          <w:numId w:val="9"/>
        </w:numPr>
        <w:tabs>
          <w:tab w:val="left" w:pos="284"/>
        </w:tabs>
        <w:jc w:val="both"/>
        <w:rPr>
          <w:rFonts w:ascii="Open Sans" w:hAnsi="Open Sans" w:cs="Open Sans"/>
          <w:sz w:val="20"/>
          <w:szCs w:val="20"/>
          <w:lang w:val="es-ES"/>
        </w:rPr>
      </w:pPr>
      <w:r w:rsidRPr="00FD6AD5">
        <w:rPr>
          <w:rFonts w:ascii="Open Sans" w:hAnsi="Open Sans" w:cs="Open Sans"/>
          <w:sz w:val="20"/>
          <w:szCs w:val="20"/>
          <w:lang w:val="es-ES"/>
        </w:rPr>
        <w:t>Facilitar al Observatorio Vasco de la Cultura toda aquella información estadística que solicite, así como colaborar en aquellos estudios de carácter cualitativo que se propongan, respetando la normativa vigente en protección de datos en todo momento.</w:t>
      </w:r>
    </w:p>
    <w:p w14:paraId="267EDA56" w14:textId="3BAA4E91" w:rsidR="00CB1B5B" w:rsidRDefault="00CB1B5B" w:rsidP="00A1370D">
      <w:pPr>
        <w:pStyle w:val="Prrafodelista1"/>
        <w:numPr>
          <w:ilvl w:val="0"/>
          <w:numId w:val="9"/>
        </w:numPr>
        <w:tabs>
          <w:tab w:val="left" w:pos="284"/>
        </w:tabs>
        <w:jc w:val="both"/>
        <w:rPr>
          <w:rFonts w:ascii="Open Sans" w:hAnsi="Open Sans" w:cs="Open Sans"/>
          <w:sz w:val="20"/>
          <w:szCs w:val="20"/>
          <w:lang w:val="es-ES"/>
        </w:rPr>
      </w:pPr>
      <w:r w:rsidRPr="00FD6AD5">
        <w:rPr>
          <w:rFonts w:ascii="Open Sans" w:hAnsi="Open Sans" w:cs="Open Sans"/>
          <w:sz w:val="20"/>
          <w:szCs w:val="20"/>
          <w:lang w:val="es-ES"/>
        </w:rPr>
        <w:t xml:space="preserve">Colaborar en el desarrollo del proyecto TAULAK, plataforma digital de la memoria de las artes escénicas de Euskadi, facilitando la incorporación de archivos digitales sobre </w:t>
      </w:r>
      <w:r w:rsidR="00FD6AD5" w:rsidRPr="00FD6AD5">
        <w:rPr>
          <w:rFonts w:ascii="Open Sans" w:hAnsi="Open Sans" w:cs="Open Sans"/>
          <w:sz w:val="20"/>
          <w:szCs w:val="20"/>
          <w:lang w:val="es-ES"/>
        </w:rPr>
        <w:t xml:space="preserve">programaciones de </w:t>
      </w:r>
      <w:r w:rsidRPr="00FD6AD5">
        <w:rPr>
          <w:rFonts w:ascii="Open Sans" w:hAnsi="Open Sans" w:cs="Open Sans"/>
          <w:sz w:val="20"/>
          <w:szCs w:val="20"/>
          <w:lang w:val="es-ES"/>
        </w:rPr>
        <w:t xml:space="preserve">espectáculos de artes escénicas desarrollados en sus contextos. </w:t>
      </w:r>
    </w:p>
    <w:p w14:paraId="0B0BBB23" w14:textId="77777777" w:rsidR="00E541F3" w:rsidRDefault="00E541F3" w:rsidP="00E541F3">
      <w:pPr>
        <w:pStyle w:val="Prrafodelista1"/>
        <w:tabs>
          <w:tab w:val="left" w:pos="284"/>
        </w:tabs>
        <w:ind w:left="360"/>
        <w:jc w:val="both"/>
        <w:rPr>
          <w:rFonts w:ascii="Open Sans" w:hAnsi="Open Sans" w:cs="Open Sans"/>
          <w:sz w:val="20"/>
          <w:szCs w:val="20"/>
          <w:lang w:val="es-ES"/>
        </w:rPr>
      </w:pPr>
    </w:p>
    <w:p w14:paraId="3D79F5EE" w14:textId="06DF98A9" w:rsidR="00E541F3" w:rsidRPr="00247FC8" w:rsidRDefault="00E541F3" w:rsidP="00A1370D">
      <w:pPr>
        <w:pStyle w:val="Prrafodelista"/>
        <w:numPr>
          <w:ilvl w:val="0"/>
          <w:numId w:val="47"/>
        </w:numPr>
        <w:jc w:val="both"/>
        <w:rPr>
          <w:rFonts w:ascii="Open Sans" w:hAnsi="Open Sans" w:cs="Open Sans"/>
          <w:sz w:val="20"/>
          <w:szCs w:val="20"/>
          <w:shd w:val="clear" w:color="auto" w:fill="FFFFFF" w:themeFill="background1"/>
          <w:lang w:val="es-ES"/>
        </w:rPr>
      </w:pPr>
      <w:r w:rsidRPr="00247FC8">
        <w:rPr>
          <w:rFonts w:ascii="Open Sans" w:hAnsi="Open Sans" w:cs="Open Sans"/>
          <w:sz w:val="20"/>
          <w:szCs w:val="20"/>
          <w:shd w:val="clear" w:color="auto" w:fill="FFFFFF" w:themeFill="background1"/>
          <w:lang w:val="es-ES"/>
        </w:rPr>
        <w:t xml:space="preserve">Los Ayuntamientos y entidades municipales de Euskadi titulares de espacios escénicos públicos que integran la red SAREA. </w:t>
      </w:r>
    </w:p>
    <w:p w14:paraId="5C840388" w14:textId="77777777" w:rsidR="00247FC8" w:rsidRPr="00247FC8" w:rsidRDefault="00CB1B5B" w:rsidP="00247FC8">
      <w:pPr>
        <w:pStyle w:val="Prrafodelista1"/>
        <w:numPr>
          <w:ilvl w:val="0"/>
          <w:numId w:val="58"/>
        </w:numPr>
        <w:tabs>
          <w:tab w:val="left" w:pos="284"/>
        </w:tabs>
        <w:jc w:val="both"/>
        <w:rPr>
          <w:rFonts w:ascii="Open Sans" w:hAnsi="Open Sans" w:cs="Open Sans"/>
          <w:sz w:val="20"/>
          <w:szCs w:val="20"/>
          <w:lang w:val="es-ES"/>
        </w:rPr>
      </w:pPr>
      <w:r w:rsidRPr="00247FC8">
        <w:rPr>
          <w:rFonts w:ascii="Open Sans" w:hAnsi="Open Sans" w:cs="Open Sans"/>
          <w:sz w:val="20"/>
          <w:szCs w:val="20"/>
          <w:lang w:val="es-ES"/>
        </w:rPr>
        <w:t>Dar difusión a través de sus medios y aquellos que estimen oportunos a las campañas comunicativas promovidas por SAREA e incorporar la imagen corporativa de SAREA a sus soportes comunicativos (página web, programas de mano, espacios de recepción del público, anuncios en pantalla…) relativos a la programación de artes escénicas.</w:t>
      </w:r>
    </w:p>
    <w:p w14:paraId="26D382ED" w14:textId="77777777" w:rsidR="00247FC8" w:rsidRPr="00247FC8" w:rsidRDefault="00FD6AD5" w:rsidP="00247FC8">
      <w:pPr>
        <w:pStyle w:val="Prrafodelista1"/>
        <w:numPr>
          <w:ilvl w:val="0"/>
          <w:numId w:val="58"/>
        </w:numPr>
        <w:tabs>
          <w:tab w:val="left" w:pos="284"/>
        </w:tabs>
        <w:jc w:val="both"/>
        <w:rPr>
          <w:rFonts w:ascii="Open Sans" w:hAnsi="Open Sans" w:cs="Open Sans"/>
          <w:sz w:val="20"/>
          <w:szCs w:val="20"/>
          <w:lang w:val="es-ES"/>
        </w:rPr>
      </w:pPr>
      <w:r w:rsidRPr="00247FC8">
        <w:rPr>
          <w:rFonts w:ascii="Open Sans" w:hAnsi="Open Sans" w:cs="Open Sans"/>
          <w:sz w:val="20"/>
          <w:szCs w:val="20"/>
          <w:lang w:val="es-ES"/>
        </w:rPr>
        <w:t>Aplicar la normativa en materia lingüística vigente</w:t>
      </w:r>
      <w:r w:rsidR="00CB1B5B" w:rsidRPr="00247FC8">
        <w:rPr>
          <w:rFonts w:ascii="Open Sans" w:hAnsi="Open Sans" w:cs="Open Sans"/>
          <w:sz w:val="20"/>
          <w:szCs w:val="20"/>
          <w:lang w:val="es-ES"/>
        </w:rPr>
        <w:t xml:space="preserve"> </w:t>
      </w:r>
      <w:r w:rsidRPr="00247FC8">
        <w:rPr>
          <w:rFonts w:ascii="Open Sans" w:hAnsi="Open Sans" w:cs="Open Sans"/>
          <w:sz w:val="20"/>
          <w:szCs w:val="20"/>
          <w:lang w:val="es-ES"/>
        </w:rPr>
        <w:t>en</w:t>
      </w:r>
      <w:r w:rsidR="00CB1B5B" w:rsidRPr="00247FC8">
        <w:rPr>
          <w:rFonts w:ascii="Open Sans" w:hAnsi="Open Sans" w:cs="Open Sans"/>
          <w:sz w:val="20"/>
          <w:szCs w:val="20"/>
          <w:lang w:val="es-ES"/>
        </w:rPr>
        <w:t xml:space="preserve"> la Comunidad Autónoma </w:t>
      </w:r>
      <w:r w:rsidR="00C019DB" w:rsidRPr="00247FC8">
        <w:rPr>
          <w:rFonts w:ascii="Open Sans" w:hAnsi="Open Sans" w:cs="Open Sans"/>
          <w:sz w:val="20"/>
          <w:szCs w:val="20"/>
          <w:lang w:val="es-ES"/>
        </w:rPr>
        <w:t xml:space="preserve">de Euskadi </w:t>
      </w:r>
      <w:r w:rsidRPr="00247FC8">
        <w:rPr>
          <w:rFonts w:ascii="Open Sans" w:hAnsi="Open Sans" w:cs="Open Sans"/>
          <w:sz w:val="20"/>
          <w:szCs w:val="20"/>
          <w:lang w:val="es-ES"/>
        </w:rPr>
        <w:t>en</w:t>
      </w:r>
      <w:r w:rsidR="00CB1B5B" w:rsidRPr="00247FC8">
        <w:rPr>
          <w:rFonts w:ascii="Open Sans" w:hAnsi="Open Sans" w:cs="Open Sans"/>
          <w:sz w:val="20"/>
          <w:szCs w:val="20"/>
          <w:lang w:val="es-ES"/>
        </w:rPr>
        <w:t xml:space="preserve"> la publicidad y difusión de su programación de artes escénicas, tanto en soporte gráfico </w:t>
      </w:r>
      <w:r w:rsidR="00E62F51" w:rsidRPr="00247FC8">
        <w:rPr>
          <w:rFonts w:ascii="Open Sans" w:hAnsi="Open Sans" w:cs="Open Sans"/>
          <w:sz w:val="20"/>
          <w:szCs w:val="20"/>
          <w:lang w:val="es-ES"/>
        </w:rPr>
        <w:t xml:space="preserve">(todo tipo de anuncios, carteles, folletos, etcétera) </w:t>
      </w:r>
      <w:r w:rsidR="00CB1B5B" w:rsidRPr="00247FC8">
        <w:rPr>
          <w:rFonts w:ascii="Open Sans" w:hAnsi="Open Sans" w:cs="Open Sans"/>
          <w:sz w:val="20"/>
          <w:szCs w:val="20"/>
          <w:lang w:val="es-ES"/>
        </w:rPr>
        <w:t>como en medios audiovisuales.</w:t>
      </w:r>
    </w:p>
    <w:p w14:paraId="5E2EFC5A" w14:textId="77777777" w:rsidR="00247FC8" w:rsidRPr="00247FC8" w:rsidRDefault="00FD6AD5" w:rsidP="00247FC8">
      <w:pPr>
        <w:pStyle w:val="Prrafodelista1"/>
        <w:numPr>
          <w:ilvl w:val="0"/>
          <w:numId w:val="58"/>
        </w:numPr>
        <w:tabs>
          <w:tab w:val="left" w:pos="284"/>
        </w:tabs>
        <w:jc w:val="both"/>
        <w:rPr>
          <w:rFonts w:ascii="Open Sans" w:hAnsi="Open Sans" w:cs="Open Sans"/>
          <w:sz w:val="20"/>
          <w:szCs w:val="20"/>
          <w:lang w:val="es-ES"/>
        </w:rPr>
      </w:pPr>
      <w:r w:rsidRPr="00247FC8">
        <w:rPr>
          <w:rFonts w:ascii="Open Sans" w:hAnsi="Open Sans" w:cs="Open Sans"/>
          <w:sz w:val="20"/>
          <w:szCs w:val="20"/>
          <w:lang w:val="es-ES"/>
        </w:rPr>
        <w:t>Aplicar la normativa vigente en materia de</w:t>
      </w:r>
      <w:r w:rsidR="00CB1B5B" w:rsidRPr="00247FC8">
        <w:rPr>
          <w:rFonts w:ascii="Open Sans" w:hAnsi="Open Sans" w:cs="Open Sans"/>
          <w:sz w:val="20"/>
          <w:szCs w:val="20"/>
          <w:lang w:val="es-ES"/>
        </w:rPr>
        <w:t xml:space="preserve"> igualdad </w:t>
      </w:r>
      <w:r w:rsidRPr="00247FC8">
        <w:rPr>
          <w:rFonts w:ascii="Open Sans" w:hAnsi="Open Sans" w:cs="Open Sans"/>
          <w:sz w:val="20"/>
          <w:szCs w:val="20"/>
          <w:lang w:val="es-ES"/>
        </w:rPr>
        <w:t>entre</w:t>
      </w:r>
      <w:r w:rsidR="00CB1B5B" w:rsidRPr="00247FC8">
        <w:rPr>
          <w:rFonts w:ascii="Open Sans" w:hAnsi="Open Sans" w:cs="Open Sans"/>
          <w:sz w:val="20"/>
          <w:szCs w:val="20"/>
          <w:lang w:val="es-ES"/>
        </w:rPr>
        <w:t xml:space="preserve"> mujeres y hombres </w:t>
      </w:r>
      <w:r w:rsidRPr="00247FC8">
        <w:rPr>
          <w:rFonts w:ascii="Open Sans" w:hAnsi="Open Sans" w:cs="Open Sans"/>
          <w:sz w:val="20"/>
          <w:szCs w:val="20"/>
          <w:lang w:val="es-ES"/>
        </w:rPr>
        <w:t xml:space="preserve">en la Comunidad Autónoma </w:t>
      </w:r>
      <w:r w:rsidR="00C019DB" w:rsidRPr="00247FC8">
        <w:rPr>
          <w:rFonts w:ascii="Open Sans" w:hAnsi="Open Sans" w:cs="Open Sans"/>
          <w:sz w:val="20"/>
          <w:szCs w:val="20"/>
          <w:lang w:val="es-ES"/>
        </w:rPr>
        <w:t xml:space="preserve">de Euskadi </w:t>
      </w:r>
      <w:r w:rsidR="00CB1B5B" w:rsidRPr="00247FC8">
        <w:rPr>
          <w:rFonts w:ascii="Open Sans" w:hAnsi="Open Sans" w:cs="Open Sans"/>
          <w:sz w:val="20"/>
          <w:szCs w:val="20"/>
          <w:lang w:val="es-ES"/>
        </w:rPr>
        <w:t>en la definición de los puestos de trabajo, acceso, contratación y extinción de la relación laboral, clasificación profesional, promoción, formación, seguridad y salud laboral, política retributiva, corresponsabilidad y conciliación de la vida personal, laboral y familiar, calidad y estabilidad laboral, duración y ordenación de la jornada laboral, y en la acción sindical, representación y negociación colectiva, asegurando unas condiciones laborales no discriminatorias.</w:t>
      </w:r>
    </w:p>
    <w:p w14:paraId="3F45F588" w14:textId="256992BC" w:rsidR="00C3474B" w:rsidRPr="00247FC8" w:rsidRDefault="00FD6AD5" w:rsidP="00247FC8">
      <w:pPr>
        <w:pStyle w:val="Prrafodelista1"/>
        <w:numPr>
          <w:ilvl w:val="0"/>
          <w:numId w:val="58"/>
        </w:numPr>
        <w:tabs>
          <w:tab w:val="left" w:pos="284"/>
        </w:tabs>
        <w:jc w:val="both"/>
        <w:rPr>
          <w:rFonts w:ascii="Open Sans" w:hAnsi="Open Sans" w:cs="Open Sans"/>
          <w:sz w:val="20"/>
          <w:szCs w:val="20"/>
          <w:lang w:val="es-ES"/>
        </w:rPr>
      </w:pPr>
      <w:r w:rsidRPr="00247FC8">
        <w:rPr>
          <w:rFonts w:ascii="Open Sans" w:hAnsi="Open Sans" w:cs="Open Sans"/>
          <w:sz w:val="20"/>
          <w:szCs w:val="20"/>
          <w:lang w:val="es-ES"/>
        </w:rPr>
        <w:lastRenderedPageBreak/>
        <w:t xml:space="preserve">Aplicar la normativa vigente en materia de </w:t>
      </w:r>
      <w:r w:rsidR="00CB1B5B" w:rsidRPr="00247FC8">
        <w:rPr>
          <w:rFonts w:ascii="Open Sans" w:hAnsi="Open Sans" w:cs="Open Sans"/>
          <w:sz w:val="20"/>
          <w:szCs w:val="20"/>
          <w:lang w:val="es-ES"/>
        </w:rPr>
        <w:t>contratación de espectáculos</w:t>
      </w:r>
      <w:r w:rsidRPr="00247FC8">
        <w:rPr>
          <w:rFonts w:ascii="Open Sans" w:hAnsi="Open Sans" w:cs="Open Sans"/>
          <w:sz w:val="20"/>
          <w:szCs w:val="20"/>
          <w:lang w:val="es-ES"/>
        </w:rPr>
        <w:t xml:space="preserve"> y</w:t>
      </w:r>
      <w:r w:rsidR="00CB1B5B" w:rsidRPr="00247FC8">
        <w:rPr>
          <w:rFonts w:ascii="Open Sans" w:hAnsi="Open Sans" w:cs="Open Sans"/>
          <w:sz w:val="20"/>
          <w:szCs w:val="20"/>
          <w:lang w:val="es-ES"/>
        </w:rPr>
        <w:t xml:space="preserve"> propiedad intelectual de los mismos.</w:t>
      </w:r>
    </w:p>
    <w:p w14:paraId="03016934" w14:textId="77777777" w:rsidR="0078745B" w:rsidRDefault="0078745B" w:rsidP="0078745B">
      <w:pPr>
        <w:pStyle w:val="Prrafodelista1"/>
        <w:tabs>
          <w:tab w:val="left" w:pos="284"/>
        </w:tabs>
        <w:spacing w:after="0"/>
        <w:jc w:val="both"/>
        <w:rPr>
          <w:rFonts w:ascii="Open Sans" w:hAnsi="Open Sans" w:cs="Open Sans"/>
          <w:sz w:val="20"/>
          <w:szCs w:val="20"/>
          <w:lang w:val="es-ES"/>
        </w:rPr>
      </w:pPr>
    </w:p>
    <w:p w14:paraId="57C4648B" w14:textId="0E84C137" w:rsidR="003F44FC" w:rsidRDefault="003F44FC" w:rsidP="001A5E4C">
      <w:pPr>
        <w:pStyle w:val="Prrafodelista1"/>
        <w:tabs>
          <w:tab w:val="left" w:pos="284"/>
        </w:tabs>
        <w:spacing w:after="0"/>
        <w:jc w:val="both"/>
        <w:rPr>
          <w:rStyle w:val="Fuentedeprrafopredeter1"/>
          <w:rFonts w:ascii="Open Sans" w:hAnsi="Open Sans" w:cs="Open Sans"/>
          <w:sz w:val="20"/>
          <w:szCs w:val="20"/>
          <w:lang w:val="es-ES"/>
        </w:rPr>
      </w:pPr>
    </w:p>
    <w:p w14:paraId="15F51AD3" w14:textId="682D92E1" w:rsidR="0078745B" w:rsidRDefault="0078745B" w:rsidP="0078745B">
      <w:pPr>
        <w:pStyle w:val="Prrafodelista1"/>
        <w:tabs>
          <w:tab w:val="left" w:pos="284"/>
        </w:tabs>
        <w:spacing w:after="0"/>
        <w:jc w:val="center"/>
        <w:rPr>
          <w:rStyle w:val="Fuentedeprrafopredeter1"/>
          <w:rFonts w:ascii="Open Sans" w:hAnsi="Open Sans" w:cs="Open Sans"/>
          <w:b/>
          <w:bCs/>
          <w:sz w:val="20"/>
          <w:szCs w:val="20"/>
          <w:lang w:val="es-ES"/>
        </w:rPr>
      </w:pPr>
      <w:r w:rsidRPr="0078745B">
        <w:rPr>
          <w:rStyle w:val="Fuentedeprrafopredeter1"/>
          <w:rFonts w:ascii="Open Sans" w:hAnsi="Open Sans" w:cs="Open Sans"/>
          <w:b/>
          <w:bCs/>
          <w:sz w:val="20"/>
          <w:szCs w:val="20"/>
          <w:lang w:val="es-ES"/>
        </w:rPr>
        <w:t>Capítulo II. Estructura orgánica y normas de funcionamiento</w:t>
      </w:r>
    </w:p>
    <w:p w14:paraId="3768BB46" w14:textId="77777777" w:rsidR="0078745B" w:rsidRPr="0078745B" w:rsidRDefault="0078745B" w:rsidP="0078745B">
      <w:pPr>
        <w:pStyle w:val="Prrafodelista1"/>
        <w:tabs>
          <w:tab w:val="left" w:pos="284"/>
        </w:tabs>
        <w:spacing w:after="0"/>
        <w:jc w:val="center"/>
        <w:rPr>
          <w:rStyle w:val="Fuentedeprrafopredeter1"/>
          <w:rFonts w:ascii="Open Sans" w:hAnsi="Open Sans" w:cs="Open Sans"/>
          <w:b/>
          <w:bCs/>
          <w:sz w:val="20"/>
          <w:szCs w:val="20"/>
          <w:lang w:val="es-ES"/>
        </w:rPr>
      </w:pPr>
    </w:p>
    <w:p w14:paraId="455E855D" w14:textId="77777777" w:rsidR="001A5E4C" w:rsidRPr="003F44FC" w:rsidRDefault="001A5E4C" w:rsidP="001A5E4C">
      <w:pPr>
        <w:pStyle w:val="Prrafodelista1"/>
        <w:tabs>
          <w:tab w:val="left" w:pos="284"/>
        </w:tabs>
        <w:spacing w:after="0"/>
        <w:jc w:val="both"/>
        <w:rPr>
          <w:rStyle w:val="Fuentedeprrafopredeter1"/>
          <w:rFonts w:ascii="Open Sans" w:hAnsi="Open Sans" w:cs="Open Sans"/>
          <w:sz w:val="20"/>
          <w:szCs w:val="20"/>
          <w:lang w:val="es-ES"/>
        </w:rPr>
      </w:pPr>
    </w:p>
    <w:p w14:paraId="3E3DF60C" w14:textId="5CC85BE6" w:rsidR="003F44FC" w:rsidRPr="003F44FC" w:rsidRDefault="003F44FC" w:rsidP="003F44FC">
      <w:pPr>
        <w:autoSpaceDE w:val="0"/>
        <w:spacing w:after="0" w:line="240" w:lineRule="auto"/>
        <w:jc w:val="both"/>
        <w:rPr>
          <w:rFonts w:ascii="Open Sans" w:hAnsi="Open Sans" w:cs="Open Sans"/>
          <w:b/>
          <w:bCs/>
          <w:iCs/>
          <w:sz w:val="20"/>
          <w:szCs w:val="20"/>
          <w:lang w:val="es-ES"/>
        </w:rPr>
      </w:pPr>
      <w:r w:rsidRPr="003F44FC">
        <w:rPr>
          <w:rFonts w:ascii="Open Sans" w:hAnsi="Open Sans" w:cs="Open Sans"/>
          <w:b/>
          <w:bCs/>
          <w:iCs/>
          <w:sz w:val="20"/>
          <w:szCs w:val="20"/>
          <w:lang w:val="es-ES"/>
        </w:rPr>
        <w:t xml:space="preserve">Artículo </w:t>
      </w:r>
      <w:r w:rsidR="00526F99">
        <w:rPr>
          <w:rFonts w:ascii="Open Sans" w:hAnsi="Open Sans" w:cs="Open Sans"/>
          <w:b/>
          <w:bCs/>
          <w:iCs/>
          <w:sz w:val="20"/>
          <w:szCs w:val="20"/>
          <w:lang w:val="es-ES"/>
        </w:rPr>
        <w:t>10</w:t>
      </w:r>
      <w:r w:rsidRPr="003F44FC">
        <w:rPr>
          <w:rFonts w:ascii="Open Sans" w:hAnsi="Open Sans" w:cs="Open Sans"/>
          <w:b/>
          <w:bCs/>
          <w:iCs/>
          <w:sz w:val="20"/>
          <w:szCs w:val="20"/>
          <w:lang w:val="es-ES"/>
        </w:rPr>
        <w:t xml:space="preserve">. </w:t>
      </w:r>
      <w:r w:rsidR="00B01A35">
        <w:rPr>
          <w:rFonts w:ascii="Open Sans" w:hAnsi="Open Sans" w:cs="Open Sans"/>
          <w:b/>
          <w:bCs/>
          <w:iCs/>
          <w:sz w:val="20"/>
          <w:szCs w:val="20"/>
          <w:lang w:val="es-ES"/>
        </w:rPr>
        <w:t xml:space="preserve">Órganos de funcionamiento de SAREA y naturaleza de </w:t>
      </w:r>
      <w:proofErr w:type="gramStart"/>
      <w:r w:rsidR="00B01A35">
        <w:rPr>
          <w:rFonts w:ascii="Open Sans" w:hAnsi="Open Sans" w:cs="Open Sans"/>
          <w:b/>
          <w:bCs/>
          <w:iCs/>
          <w:sz w:val="20"/>
          <w:szCs w:val="20"/>
          <w:lang w:val="es-ES"/>
        </w:rPr>
        <w:t>los mismos</w:t>
      </w:r>
      <w:proofErr w:type="gramEnd"/>
      <w:r w:rsidR="00B01A35">
        <w:rPr>
          <w:rFonts w:ascii="Open Sans" w:hAnsi="Open Sans" w:cs="Open Sans"/>
          <w:b/>
          <w:bCs/>
          <w:iCs/>
          <w:sz w:val="20"/>
          <w:szCs w:val="20"/>
          <w:lang w:val="es-ES"/>
        </w:rPr>
        <w:t xml:space="preserve"> </w:t>
      </w:r>
    </w:p>
    <w:p w14:paraId="6A14F2D0" w14:textId="77777777" w:rsidR="003F44FC" w:rsidRPr="00E035FA" w:rsidRDefault="003F44FC" w:rsidP="003F44FC">
      <w:pPr>
        <w:autoSpaceDE w:val="0"/>
        <w:spacing w:after="0" w:line="240" w:lineRule="auto"/>
        <w:jc w:val="both"/>
        <w:rPr>
          <w:rFonts w:cs="Calibri"/>
          <w:i/>
          <w:sz w:val="20"/>
          <w:szCs w:val="20"/>
          <w:lang w:val="es-ES"/>
        </w:rPr>
      </w:pPr>
    </w:p>
    <w:p w14:paraId="40B40834" w14:textId="77777777" w:rsidR="003F44FC" w:rsidRPr="003F44FC" w:rsidRDefault="003F44FC" w:rsidP="003F44FC">
      <w:pPr>
        <w:autoSpaceDE w:val="0"/>
        <w:spacing w:after="0" w:line="240" w:lineRule="auto"/>
        <w:jc w:val="both"/>
        <w:rPr>
          <w:rFonts w:ascii="Open Sans" w:hAnsi="Open Sans" w:cs="Open Sans"/>
          <w:sz w:val="20"/>
          <w:szCs w:val="20"/>
          <w:lang w:val="es-ES"/>
        </w:rPr>
      </w:pPr>
      <w:r w:rsidRPr="003F44FC">
        <w:rPr>
          <w:rFonts w:ascii="Open Sans" w:hAnsi="Open Sans" w:cs="Open Sans"/>
          <w:sz w:val="20"/>
          <w:szCs w:val="20"/>
          <w:lang w:val="es-ES"/>
        </w:rPr>
        <w:t>Los órganos de funcionamiento de SAREA son:</w:t>
      </w:r>
    </w:p>
    <w:p w14:paraId="55AB8948" w14:textId="77777777" w:rsidR="003F44FC" w:rsidRPr="00E035FA" w:rsidRDefault="003F44FC" w:rsidP="003F44FC">
      <w:pPr>
        <w:autoSpaceDE w:val="0"/>
        <w:spacing w:after="0" w:line="240" w:lineRule="auto"/>
        <w:jc w:val="both"/>
        <w:rPr>
          <w:rFonts w:cs="Calibri"/>
          <w:sz w:val="20"/>
          <w:szCs w:val="20"/>
          <w:lang w:val="es-ES"/>
        </w:rPr>
      </w:pPr>
    </w:p>
    <w:p w14:paraId="30BE798E" w14:textId="34EEA5AD" w:rsidR="003F44FC" w:rsidRPr="00247FC8" w:rsidRDefault="003F44FC" w:rsidP="00A1370D">
      <w:pPr>
        <w:pStyle w:val="Prrafodelista"/>
        <w:numPr>
          <w:ilvl w:val="0"/>
          <w:numId w:val="10"/>
        </w:numPr>
        <w:autoSpaceDE w:val="0"/>
        <w:spacing w:after="0" w:line="240" w:lineRule="auto"/>
        <w:jc w:val="both"/>
        <w:rPr>
          <w:rFonts w:ascii="Open Sans" w:hAnsi="Open Sans" w:cs="Open Sans"/>
          <w:sz w:val="20"/>
          <w:szCs w:val="20"/>
          <w:lang w:val="es-ES"/>
        </w:rPr>
      </w:pPr>
      <w:r w:rsidRPr="00247FC8">
        <w:rPr>
          <w:rFonts w:ascii="Open Sans" w:hAnsi="Open Sans" w:cs="Open Sans"/>
          <w:sz w:val="20"/>
          <w:szCs w:val="20"/>
          <w:lang w:val="es-ES"/>
        </w:rPr>
        <w:t xml:space="preserve">La </w:t>
      </w:r>
      <w:r w:rsidRPr="00247FC8">
        <w:rPr>
          <w:rFonts w:ascii="Open Sans" w:hAnsi="Open Sans" w:cs="Open Sans"/>
          <w:b/>
          <w:bCs/>
          <w:sz w:val="20"/>
          <w:szCs w:val="20"/>
          <w:lang w:val="es-ES"/>
        </w:rPr>
        <w:t>Presidencia</w:t>
      </w:r>
      <w:r w:rsidRPr="00247FC8">
        <w:rPr>
          <w:rFonts w:ascii="Open Sans" w:hAnsi="Open Sans" w:cs="Open Sans"/>
          <w:sz w:val="20"/>
          <w:szCs w:val="20"/>
          <w:lang w:val="es-ES"/>
        </w:rPr>
        <w:t xml:space="preserve"> de SAREA</w:t>
      </w:r>
      <w:r w:rsidR="002B5B2F" w:rsidRPr="00247FC8">
        <w:rPr>
          <w:rFonts w:ascii="Open Sans" w:hAnsi="Open Sans" w:cs="Open Sans"/>
          <w:sz w:val="20"/>
          <w:szCs w:val="20"/>
          <w:lang w:val="es-ES"/>
        </w:rPr>
        <w:t>:</w:t>
      </w:r>
      <w:r w:rsidRPr="00247FC8">
        <w:rPr>
          <w:rFonts w:ascii="Open Sans" w:hAnsi="Open Sans" w:cs="Open Sans"/>
          <w:sz w:val="20"/>
          <w:szCs w:val="20"/>
          <w:lang w:val="es-ES"/>
        </w:rPr>
        <w:t xml:space="preserve"> </w:t>
      </w:r>
      <w:r w:rsidR="00970942" w:rsidRPr="00247FC8">
        <w:rPr>
          <w:rFonts w:ascii="Open Sans" w:hAnsi="Open Sans" w:cs="Open Sans"/>
          <w:sz w:val="20"/>
          <w:szCs w:val="20"/>
          <w:lang w:val="es-ES"/>
        </w:rPr>
        <w:t>es el máximo órgano de representación</w:t>
      </w:r>
      <w:r w:rsidR="00816D2E" w:rsidRPr="00247FC8">
        <w:rPr>
          <w:rFonts w:ascii="Open Sans" w:hAnsi="Open Sans" w:cs="Open Sans"/>
          <w:sz w:val="20"/>
          <w:szCs w:val="20"/>
          <w:lang w:val="es-ES"/>
        </w:rPr>
        <w:t xml:space="preserve"> de SAREA,</w:t>
      </w:r>
      <w:r w:rsidRPr="00247FC8">
        <w:rPr>
          <w:rFonts w:ascii="Open Sans" w:hAnsi="Open Sans" w:cs="Open Sans"/>
          <w:sz w:val="20"/>
          <w:szCs w:val="20"/>
          <w:lang w:val="es-ES"/>
        </w:rPr>
        <w:t xml:space="preserve"> </w:t>
      </w:r>
      <w:r w:rsidR="009F4DF7" w:rsidRPr="00247FC8">
        <w:rPr>
          <w:rFonts w:ascii="Open Sans" w:hAnsi="Open Sans" w:cs="Open Sans"/>
          <w:sz w:val="20"/>
          <w:szCs w:val="20"/>
          <w:lang w:val="es-ES"/>
        </w:rPr>
        <w:t xml:space="preserve">de carácter unipersonal, </w:t>
      </w:r>
      <w:r w:rsidRPr="00247FC8">
        <w:rPr>
          <w:rFonts w:ascii="Open Sans" w:hAnsi="Open Sans" w:cs="Open Sans"/>
          <w:sz w:val="20"/>
          <w:szCs w:val="20"/>
          <w:lang w:val="es-ES"/>
        </w:rPr>
        <w:t xml:space="preserve">ostentado </w:t>
      </w:r>
      <w:r w:rsidR="009F4DF7" w:rsidRPr="00247FC8">
        <w:rPr>
          <w:rFonts w:ascii="Open Sans" w:hAnsi="Open Sans" w:cs="Open Sans"/>
          <w:sz w:val="20"/>
          <w:szCs w:val="20"/>
          <w:lang w:val="es-ES"/>
        </w:rPr>
        <w:t xml:space="preserve">por </w:t>
      </w:r>
      <w:r w:rsidRPr="00247FC8">
        <w:rPr>
          <w:rFonts w:ascii="Open Sans" w:hAnsi="Open Sans" w:cs="Open Sans"/>
          <w:sz w:val="20"/>
          <w:szCs w:val="20"/>
          <w:lang w:val="es-ES"/>
        </w:rPr>
        <w:t xml:space="preserve">la persona </w:t>
      </w:r>
      <w:r w:rsidR="00B14777" w:rsidRPr="00247FC8">
        <w:rPr>
          <w:rFonts w:ascii="Open Sans" w:hAnsi="Open Sans" w:cs="Open Sans"/>
          <w:sz w:val="20"/>
          <w:szCs w:val="20"/>
          <w:lang w:val="es-ES"/>
        </w:rPr>
        <w:t>titular de la</w:t>
      </w:r>
      <w:r w:rsidRPr="00247FC8">
        <w:rPr>
          <w:rFonts w:ascii="Open Sans" w:hAnsi="Open Sans" w:cs="Open Sans"/>
          <w:sz w:val="20"/>
          <w:szCs w:val="20"/>
          <w:lang w:val="es-ES"/>
        </w:rPr>
        <w:t xml:space="preserve"> dirección con competencias en materia </w:t>
      </w:r>
      <w:r w:rsidR="00DD6357">
        <w:rPr>
          <w:rFonts w:ascii="Open Sans" w:hAnsi="Open Sans" w:cs="Open Sans"/>
          <w:sz w:val="20"/>
          <w:szCs w:val="20"/>
          <w:lang w:val="es-ES"/>
        </w:rPr>
        <w:t xml:space="preserve">de </w:t>
      </w:r>
      <w:r w:rsidRPr="00247FC8">
        <w:rPr>
          <w:rFonts w:ascii="Open Sans" w:hAnsi="Open Sans" w:cs="Open Sans"/>
          <w:sz w:val="20"/>
          <w:szCs w:val="20"/>
          <w:lang w:val="es-ES"/>
        </w:rPr>
        <w:t>artes escénicas</w:t>
      </w:r>
      <w:r w:rsidR="009F4DF7" w:rsidRPr="00247FC8">
        <w:rPr>
          <w:rFonts w:ascii="Open Sans" w:hAnsi="Open Sans" w:cs="Open Sans"/>
          <w:sz w:val="20"/>
          <w:szCs w:val="20"/>
          <w:lang w:val="es-ES"/>
        </w:rPr>
        <w:t xml:space="preserve"> del Gobierno Vasco.</w:t>
      </w:r>
    </w:p>
    <w:p w14:paraId="1751C164" w14:textId="77777777" w:rsidR="007B4796" w:rsidRDefault="007B4796" w:rsidP="007B4796">
      <w:pPr>
        <w:pStyle w:val="Prrafodelista"/>
        <w:autoSpaceDE w:val="0"/>
        <w:spacing w:after="0" w:line="240" w:lineRule="auto"/>
        <w:jc w:val="both"/>
        <w:rPr>
          <w:rFonts w:ascii="Open Sans" w:hAnsi="Open Sans" w:cs="Open Sans"/>
          <w:sz w:val="20"/>
          <w:szCs w:val="20"/>
          <w:lang w:val="es-ES"/>
        </w:rPr>
      </w:pPr>
    </w:p>
    <w:p w14:paraId="271C0976" w14:textId="268633E7" w:rsidR="007B4796" w:rsidRPr="004D2B8F" w:rsidRDefault="007B4796" w:rsidP="00A1370D">
      <w:pPr>
        <w:pStyle w:val="Prrafodelista"/>
        <w:numPr>
          <w:ilvl w:val="0"/>
          <w:numId w:val="10"/>
        </w:numPr>
        <w:autoSpaceDE w:val="0"/>
        <w:spacing w:after="0" w:line="240" w:lineRule="auto"/>
        <w:jc w:val="both"/>
        <w:rPr>
          <w:rFonts w:ascii="Open Sans" w:hAnsi="Open Sans" w:cs="Open Sans"/>
          <w:sz w:val="20"/>
          <w:szCs w:val="20"/>
          <w:lang w:val="es-ES"/>
        </w:rPr>
      </w:pPr>
      <w:r w:rsidRPr="004D2B8F">
        <w:rPr>
          <w:rFonts w:ascii="Open Sans" w:hAnsi="Open Sans" w:cs="Open Sans"/>
          <w:sz w:val="20"/>
          <w:szCs w:val="20"/>
          <w:lang w:val="es-ES"/>
        </w:rPr>
        <w:t xml:space="preserve">La </w:t>
      </w:r>
      <w:r w:rsidRPr="004D2B8F">
        <w:rPr>
          <w:rFonts w:ascii="Open Sans" w:hAnsi="Open Sans" w:cs="Open Sans"/>
          <w:b/>
          <w:bCs/>
          <w:sz w:val="20"/>
          <w:szCs w:val="20"/>
          <w:lang w:val="es-ES"/>
        </w:rPr>
        <w:t>Secretaría</w:t>
      </w:r>
      <w:r w:rsidR="00CE3377" w:rsidRPr="004D2B8F">
        <w:rPr>
          <w:rFonts w:ascii="Open Sans" w:hAnsi="Open Sans" w:cs="Open Sans"/>
          <w:b/>
          <w:bCs/>
          <w:sz w:val="20"/>
          <w:szCs w:val="20"/>
          <w:lang w:val="es-ES"/>
        </w:rPr>
        <w:t xml:space="preserve"> </w:t>
      </w:r>
      <w:r w:rsidR="00CE3377" w:rsidRPr="004D2B8F">
        <w:rPr>
          <w:rFonts w:ascii="Open Sans" w:hAnsi="Open Sans" w:cs="Open Sans"/>
          <w:sz w:val="20"/>
          <w:szCs w:val="20"/>
          <w:lang w:val="es-ES"/>
        </w:rPr>
        <w:t>de SAREA</w:t>
      </w:r>
      <w:r w:rsidR="00CE3377" w:rsidRPr="004D2B8F">
        <w:rPr>
          <w:rFonts w:ascii="Open Sans" w:hAnsi="Open Sans" w:cs="Open Sans"/>
          <w:b/>
          <w:bCs/>
          <w:sz w:val="20"/>
          <w:szCs w:val="20"/>
          <w:lang w:val="es-ES"/>
        </w:rPr>
        <w:t>:</w:t>
      </w:r>
      <w:r w:rsidR="00CE3377" w:rsidRPr="004D2B8F">
        <w:rPr>
          <w:rFonts w:ascii="Open Sans" w:hAnsi="Open Sans" w:cs="Open Sans"/>
          <w:sz w:val="20"/>
          <w:szCs w:val="20"/>
          <w:lang w:val="es-ES"/>
        </w:rPr>
        <w:t xml:space="preserve"> </w:t>
      </w:r>
      <w:r w:rsidR="009E5A9A" w:rsidRPr="004D2B8F">
        <w:rPr>
          <w:rFonts w:ascii="Open Sans" w:hAnsi="Open Sans" w:cs="Open Sans"/>
          <w:sz w:val="20"/>
          <w:szCs w:val="20"/>
          <w:lang w:val="es-ES"/>
        </w:rPr>
        <w:t xml:space="preserve">es el órgano encargado de velar </w:t>
      </w:r>
      <w:r w:rsidR="003F24D2" w:rsidRPr="004D2B8F">
        <w:rPr>
          <w:rFonts w:ascii="Open Sans" w:hAnsi="Open Sans" w:cs="Open Sans"/>
          <w:sz w:val="20"/>
          <w:szCs w:val="20"/>
          <w:lang w:val="es-ES"/>
        </w:rPr>
        <w:t>por l</w:t>
      </w:r>
      <w:r w:rsidR="00951AC5" w:rsidRPr="004D2B8F">
        <w:rPr>
          <w:rFonts w:ascii="Open Sans" w:hAnsi="Open Sans" w:cs="Open Sans"/>
          <w:sz w:val="20"/>
          <w:szCs w:val="20"/>
          <w:lang w:val="es-ES"/>
        </w:rPr>
        <w:t>a gestión</w:t>
      </w:r>
      <w:r w:rsidR="003F24D2" w:rsidRPr="004D2B8F">
        <w:rPr>
          <w:rFonts w:ascii="Open Sans" w:hAnsi="Open Sans" w:cs="Open Sans"/>
          <w:sz w:val="20"/>
          <w:szCs w:val="20"/>
          <w:lang w:val="es-ES"/>
        </w:rPr>
        <w:t xml:space="preserve"> </w:t>
      </w:r>
      <w:r w:rsidR="00982BDC" w:rsidRPr="004D2B8F">
        <w:rPr>
          <w:rFonts w:ascii="Open Sans" w:hAnsi="Open Sans" w:cs="Open Sans"/>
          <w:sz w:val="20"/>
          <w:szCs w:val="20"/>
          <w:lang w:val="es-ES"/>
        </w:rPr>
        <w:t>de</w:t>
      </w:r>
      <w:r w:rsidR="00951AC5" w:rsidRPr="004D2B8F">
        <w:rPr>
          <w:rFonts w:ascii="Open Sans" w:hAnsi="Open Sans" w:cs="Open Sans"/>
          <w:sz w:val="20"/>
          <w:szCs w:val="20"/>
          <w:lang w:val="es-ES"/>
        </w:rPr>
        <w:t xml:space="preserve"> la actividad de la red</w:t>
      </w:r>
      <w:r w:rsidR="00982BDC" w:rsidRPr="004D2B8F">
        <w:rPr>
          <w:rFonts w:ascii="Open Sans" w:hAnsi="Open Sans" w:cs="Open Sans"/>
          <w:sz w:val="20"/>
          <w:szCs w:val="20"/>
          <w:lang w:val="es-ES"/>
        </w:rPr>
        <w:t xml:space="preserve"> SAREA. </w:t>
      </w:r>
      <w:r w:rsidR="00276291" w:rsidRPr="004D2B8F">
        <w:rPr>
          <w:rFonts w:ascii="Open Sans" w:hAnsi="Open Sans" w:cs="Open Sans"/>
          <w:sz w:val="20"/>
          <w:szCs w:val="20"/>
          <w:lang w:val="es-ES"/>
        </w:rPr>
        <w:t>E</w:t>
      </w:r>
      <w:r w:rsidR="00DC6E9B" w:rsidRPr="004D2B8F">
        <w:rPr>
          <w:rFonts w:ascii="Open Sans" w:hAnsi="Open Sans" w:cs="Open Sans"/>
          <w:sz w:val="20"/>
          <w:szCs w:val="20"/>
          <w:lang w:val="es-ES"/>
        </w:rPr>
        <w:t>jecutará</w:t>
      </w:r>
      <w:r w:rsidR="00982BDC" w:rsidRPr="004D2B8F">
        <w:rPr>
          <w:rFonts w:ascii="Open Sans" w:hAnsi="Open Sans" w:cs="Open Sans"/>
          <w:sz w:val="20"/>
          <w:szCs w:val="20"/>
          <w:lang w:val="es-ES"/>
        </w:rPr>
        <w:t xml:space="preserve"> las tareas necesarias </w:t>
      </w:r>
      <w:r w:rsidR="00276291" w:rsidRPr="004D2B8F">
        <w:rPr>
          <w:rFonts w:ascii="Open Sans" w:hAnsi="Open Sans" w:cs="Open Sans"/>
          <w:sz w:val="20"/>
          <w:szCs w:val="20"/>
          <w:lang w:val="es-ES"/>
        </w:rPr>
        <w:t>para el mantenimiento y continuidad de la actividad de la red</w:t>
      </w:r>
      <w:r w:rsidR="00863B63" w:rsidRPr="004D2B8F">
        <w:rPr>
          <w:rFonts w:ascii="Open Sans" w:hAnsi="Open Sans" w:cs="Open Sans"/>
          <w:sz w:val="20"/>
          <w:szCs w:val="20"/>
          <w:lang w:val="es-ES"/>
        </w:rPr>
        <w:t xml:space="preserve">. </w:t>
      </w:r>
    </w:p>
    <w:p w14:paraId="76DF8EDB" w14:textId="77777777" w:rsidR="003F44FC" w:rsidRPr="003F44FC" w:rsidRDefault="003F44FC" w:rsidP="003F44FC">
      <w:pPr>
        <w:autoSpaceDE w:val="0"/>
        <w:spacing w:after="0" w:line="240" w:lineRule="auto"/>
        <w:jc w:val="both"/>
        <w:rPr>
          <w:rFonts w:ascii="Open Sans" w:hAnsi="Open Sans" w:cs="Open Sans"/>
          <w:sz w:val="20"/>
          <w:szCs w:val="20"/>
          <w:lang w:val="es-ES"/>
        </w:rPr>
      </w:pPr>
    </w:p>
    <w:p w14:paraId="164A13BB" w14:textId="02C22656" w:rsidR="003F44FC" w:rsidRPr="00644FED" w:rsidRDefault="003F44FC" w:rsidP="00A1370D">
      <w:pPr>
        <w:pStyle w:val="Prrafodelista"/>
        <w:numPr>
          <w:ilvl w:val="0"/>
          <w:numId w:val="10"/>
        </w:numPr>
        <w:autoSpaceDE w:val="0"/>
        <w:spacing w:after="0" w:line="240" w:lineRule="auto"/>
        <w:jc w:val="both"/>
        <w:rPr>
          <w:rFonts w:ascii="Open Sans" w:hAnsi="Open Sans" w:cs="Open Sans"/>
          <w:sz w:val="20"/>
          <w:szCs w:val="20"/>
          <w:lang w:val="es-ES"/>
        </w:rPr>
      </w:pPr>
      <w:r w:rsidRPr="003F44FC">
        <w:rPr>
          <w:rFonts w:ascii="Open Sans" w:hAnsi="Open Sans" w:cs="Open Sans"/>
          <w:sz w:val="20"/>
          <w:szCs w:val="20"/>
          <w:lang w:val="es-ES"/>
        </w:rPr>
        <w:t xml:space="preserve">La </w:t>
      </w:r>
      <w:r w:rsidRPr="003F44FC">
        <w:rPr>
          <w:rFonts w:ascii="Open Sans" w:hAnsi="Open Sans" w:cs="Open Sans"/>
          <w:b/>
          <w:bCs/>
          <w:sz w:val="20"/>
          <w:szCs w:val="20"/>
          <w:lang w:val="es-ES"/>
        </w:rPr>
        <w:t>Asamblea</w:t>
      </w:r>
      <w:r w:rsidR="002B5B2F" w:rsidRPr="002B5B2F">
        <w:rPr>
          <w:rFonts w:ascii="Open Sans" w:hAnsi="Open Sans" w:cs="Open Sans"/>
          <w:sz w:val="20"/>
          <w:szCs w:val="20"/>
          <w:lang w:val="es-ES"/>
        </w:rPr>
        <w:t>:</w:t>
      </w:r>
      <w:r w:rsidRPr="003F44FC">
        <w:rPr>
          <w:rFonts w:ascii="Open Sans" w:hAnsi="Open Sans" w:cs="Open Sans"/>
          <w:sz w:val="20"/>
          <w:szCs w:val="20"/>
          <w:lang w:val="es-ES"/>
        </w:rPr>
        <w:t xml:space="preserve"> es el principal órgano de gobierno de SAREA, cuyos fines son la toma de </w:t>
      </w:r>
      <w:r w:rsidRPr="00644FED">
        <w:rPr>
          <w:rFonts w:ascii="Open Sans" w:hAnsi="Open Sans" w:cs="Open Sans"/>
          <w:sz w:val="20"/>
          <w:szCs w:val="20"/>
          <w:lang w:val="es-ES"/>
        </w:rPr>
        <w:t xml:space="preserve">decisiones de máximo rango de la red y la coordinación e información de todas y todos sus miembros. Corresponde a la misma aprobar las propuestas realizadas por la Comisión directiva de SAREA. </w:t>
      </w:r>
    </w:p>
    <w:p w14:paraId="32E3A9ED" w14:textId="77777777" w:rsidR="003F44FC" w:rsidRPr="00644FED" w:rsidRDefault="003F44FC" w:rsidP="003F44FC">
      <w:pPr>
        <w:autoSpaceDE w:val="0"/>
        <w:spacing w:after="0" w:line="240" w:lineRule="auto"/>
        <w:jc w:val="both"/>
        <w:rPr>
          <w:rFonts w:ascii="Open Sans" w:hAnsi="Open Sans" w:cs="Open Sans"/>
          <w:sz w:val="20"/>
          <w:szCs w:val="20"/>
          <w:lang w:val="es-ES"/>
        </w:rPr>
      </w:pPr>
    </w:p>
    <w:p w14:paraId="1EB59EB5" w14:textId="512753EB" w:rsidR="00644FED" w:rsidRPr="00644FED" w:rsidRDefault="003F44FC" w:rsidP="00A1370D">
      <w:pPr>
        <w:pStyle w:val="Prrafodelista"/>
        <w:numPr>
          <w:ilvl w:val="0"/>
          <w:numId w:val="10"/>
        </w:numPr>
        <w:autoSpaceDE w:val="0"/>
        <w:spacing w:after="0" w:line="240" w:lineRule="auto"/>
        <w:jc w:val="both"/>
        <w:rPr>
          <w:rFonts w:ascii="Open Sans" w:hAnsi="Open Sans" w:cs="Open Sans"/>
          <w:sz w:val="20"/>
          <w:szCs w:val="20"/>
          <w:lang w:val="es-ES"/>
        </w:rPr>
      </w:pPr>
      <w:r w:rsidRPr="00644FED">
        <w:rPr>
          <w:rFonts w:ascii="Open Sans" w:hAnsi="Open Sans" w:cs="Open Sans"/>
          <w:sz w:val="20"/>
          <w:szCs w:val="20"/>
          <w:lang w:val="es-ES"/>
        </w:rPr>
        <w:t xml:space="preserve">La </w:t>
      </w:r>
      <w:r w:rsidRPr="00644FED">
        <w:rPr>
          <w:rFonts w:ascii="Open Sans" w:hAnsi="Open Sans" w:cs="Open Sans"/>
          <w:b/>
          <w:bCs/>
          <w:sz w:val="20"/>
          <w:szCs w:val="20"/>
          <w:lang w:val="es-ES"/>
        </w:rPr>
        <w:t>Comisión Directiva</w:t>
      </w:r>
      <w:r w:rsidR="002B5B2F">
        <w:rPr>
          <w:rFonts w:ascii="Open Sans" w:hAnsi="Open Sans" w:cs="Open Sans"/>
          <w:sz w:val="20"/>
          <w:szCs w:val="20"/>
          <w:lang w:val="es-ES"/>
        </w:rPr>
        <w:t xml:space="preserve">: </w:t>
      </w:r>
      <w:r w:rsidRPr="00644FED">
        <w:rPr>
          <w:rFonts w:ascii="Open Sans" w:hAnsi="Open Sans" w:cs="Open Sans"/>
          <w:sz w:val="20"/>
          <w:szCs w:val="20"/>
          <w:lang w:val="es-ES"/>
        </w:rPr>
        <w:t>es el órgano ejecutivo rector de SAREA. Le corresponden las labores de dirección, seguimiento, control y evaluación de SAREA, así como el refrendo de las comisiones especiales.</w:t>
      </w:r>
    </w:p>
    <w:p w14:paraId="38963F60" w14:textId="77777777" w:rsidR="00644FED" w:rsidRPr="00644FED" w:rsidRDefault="00644FED" w:rsidP="00644FED">
      <w:pPr>
        <w:pStyle w:val="Prrafodelista"/>
        <w:rPr>
          <w:rFonts w:cs="Calibri"/>
          <w:sz w:val="20"/>
          <w:szCs w:val="20"/>
          <w:lang w:val="es-ES"/>
        </w:rPr>
      </w:pPr>
    </w:p>
    <w:p w14:paraId="14B08DEA" w14:textId="14A974DF" w:rsidR="00644FED" w:rsidRPr="00644FED" w:rsidRDefault="003F44FC" w:rsidP="00A1370D">
      <w:pPr>
        <w:pStyle w:val="Prrafodelista"/>
        <w:numPr>
          <w:ilvl w:val="0"/>
          <w:numId w:val="10"/>
        </w:numPr>
        <w:autoSpaceDE w:val="0"/>
        <w:spacing w:after="0" w:line="240" w:lineRule="auto"/>
        <w:jc w:val="both"/>
        <w:rPr>
          <w:rFonts w:ascii="Open Sans" w:hAnsi="Open Sans" w:cs="Open Sans"/>
          <w:sz w:val="20"/>
          <w:szCs w:val="20"/>
          <w:lang w:val="es-ES"/>
        </w:rPr>
      </w:pPr>
      <w:r w:rsidRPr="00644FED">
        <w:rPr>
          <w:rFonts w:ascii="Open Sans" w:hAnsi="Open Sans" w:cs="Open Sans"/>
          <w:sz w:val="20"/>
          <w:szCs w:val="20"/>
          <w:lang w:val="es-ES"/>
        </w:rPr>
        <w:t xml:space="preserve">La </w:t>
      </w:r>
      <w:r w:rsidRPr="00644FED">
        <w:rPr>
          <w:rFonts w:ascii="Open Sans" w:hAnsi="Open Sans" w:cs="Open Sans"/>
          <w:b/>
          <w:bCs/>
          <w:sz w:val="20"/>
          <w:szCs w:val="20"/>
          <w:lang w:val="es-ES"/>
        </w:rPr>
        <w:t>Comisión Artística</w:t>
      </w:r>
      <w:r w:rsidR="002B5B2F">
        <w:rPr>
          <w:rFonts w:ascii="Open Sans" w:hAnsi="Open Sans" w:cs="Open Sans"/>
          <w:sz w:val="20"/>
          <w:szCs w:val="20"/>
          <w:lang w:val="es-ES"/>
        </w:rPr>
        <w:t xml:space="preserve">: </w:t>
      </w:r>
      <w:r w:rsidRPr="00644FED">
        <w:rPr>
          <w:rFonts w:ascii="Open Sans" w:hAnsi="Open Sans" w:cs="Open Sans"/>
          <w:sz w:val="20"/>
          <w:szCs w:val="20"/>
          <w:lang w:val="es-ES"/>
        </w:rPr>
        <w:t>es el órgano asesor de SAREA, cuyo cometido es recomendar a los espacios escénicos de Euskadi las propuestas que mejor reflejen la actualidad de la oferta escénica disponible en el mercado</w:t>
      </w:r>
      <w:r w:rsidR="00644FED" w:rsidRPr="00644FED">
        <w:rPr>
          <w:rFonts w:ascii="Open Sans" w:hAnsi="Open Sans" w:cs="Open Sans"/>
          <w:sz w:val="20"/>
          <w:szCs w:val="20"/>
          <w:lang w:val="es-ES"/>
        </w:rPr>
        <w:t>.</w:t>
      </w:r>
    </w:p>
    <w:p w14:paraId="5440FFA8" w14:textId="77777777" w:rsidR="00644FED" w:rsidRPr="00644FED" w:rsidRDefault="00644FED" w:rsidP="00644FED">
      <w:pPr>
        <w:pStyle w:val="Prrafodelista"/>
        <w:rPr>
          <w:rFonts w:ascii="Open Sans" w:hAnsi="Open Sans" w:cs="Open Sans"/>
          <w:sz w:val="20"/>
          <w:szCs w:val="20"/>
          <w:lang w:val="es-ES"/>
        </w:rPr>
      </w:pPr>
    </w:p>
    <w:p w14:paraId="6779B564" w14:textId="43F556CB" w:rsidR="00644FED" w:rsidRPr="00644FED" w:rsidRDefault="003F44FC" w:rsidP="00A1370D">
      <w:pPr>
        <w:pStyle w:val="Prrafodelista"/>
        <w:numPr>
          <w:ilvl w:val="0"/>
          <w:numId w:val="10"/>
        </w:numPr>
        <w:autoSpaceDE w:val="0"/>
        <w:spacing w:after="0" w:line="240" w:lineRule="auto"/>
        <w:jc w:val="both"/>
        <w:rPr>
          <w:rFonts w:ascii="Open Sans" w:hAnsi="Open Sans" w:cs="Open Sans"/>
          <w:sz w:val="20"/>
          <w:szCs w:val="20"/>
          <w:lang w:val="es-ES"/>
        </w:rPr>
      </w:pPr>
      <w:r w:rsidRPr="00644FED">
        <w:rPr>
          <w:rFonts w:ascii="Open Sans" w:hAnsi="Open Sans" w:cs="Open Sans"/>
          <w:sz w:val="20"/>
          <w:szCs w:val="20"/>
          <w:lang w:val="es-ES"/>
        </w:rPr>
        <w:t xml:space="preserve">Las </w:t>
      </w:r>
      <w:r w:rsidRPr="00644FED">
        <w:rPr>
          <w:rFonts w:ascii="Open Sans" w:hAnsi="Open Sans" w:cs="Open Sans"/>
          <w:b/>
          <w:bCs/>
          <w:sz w:val="20"/>
          <w:szCs w:val="20"/>
          <w:lang w:val="es-ES"/>
        </w:rPr>
        <w:t>Comisiones Territoriales</w:t>
      </w:r>
      <w:r w:rsidR="002B5B2F" w:rsidRPr="002B5B2F">
        <w:rPr>
          <w:rFonts w:ascii="Open Sans" w:hAnsi="Open Sans" w:cs="Open Sans"/>
          <w:sz w:val="20"/>
          <w:szCs w:val="20"/>
          <w:lang w:val="es-ES"/>
        </w:rPr>
        <w:t>:</w:t>
      </w:r>
      <w:r w:rsidRPr="00644FED">
        <w:rPr>
          <w:rFonts w:ascii="Open Sans" w:hAnsi="Open Sans" w:cs="Open Sans"/>
          <w:sz w:val="20"/>
          <w:szCs w:val="20"/>
          <w:lang w:val="es-ES"/>
        </w:rPr>
        <w:t xml:space="preserve"> son órganos de cooperación de SAREA, cuya función principal radica en la coordinación y seguimiento de los espacios escénicos adscritos a su territorio, atendiendo a las necesidades específicas que puedan surgir en los mismos.</w:t>
      </w:r>
    </w:p>
    <w:p w14:paraId="4330B5F6" w14:textId="77777777" w:rsidR="00644FED" w:rsidRPr="00644FED" w:rsidRDefault="00644FED" w:rsidP="00644FED">
      <w:pPr>
        <w:pStyle w:val="Prrafodelista"/>
        <w:rPr>
          <w:rFonts w:ascii="Open Sans" w:hAnsi="Open Sans" w:cs="Open Sans"/>
          <w:sz w:val="20"/>
          <w:szCs w:val="20"/>
          <w:lang w:val="es-ES"/>
        </w:rPr>
      </w:pPr>
    </w:p>
    <w:p w14:paraId="63F05A08" w14:textId="6B03ECA6" w:rsidR="003F44FC" w:rsidRPr="00644FED" w:rsidRDefault="003F44FC" w:rsidP="00A1370D">
      <w:pPr>
        <w:pStyle w:val="Prrafodelista"/>
        <w:numPr>
          <w:ilvl w:val="0"/>
          <w:numId w:val="10"/>
        </w:numPr>
        <w:autoSpaceDE w:val="0"/>
        <w:spacing w:after="0" w:line="240" w:lineRule="auto"/>
        <w:jc w:val="both"/>
        <w:rPr>
          <w:rFonts w:ascii="Open Sans" w:hAnsi="Open Sans" w:cs="Open Sans"/>
          <w:sz w:val="20"/>
          <w:szCs w:val="20"/>
          <w:lang w:val="es-ES"/>
        </w:rPr>
      </w:pPr>
      <w:r w:rsidRPr="00644FED">
        <w:rPr>
          <w:rFonts w:ascii="Open Sans" w:hAnsi="Open Sans" w:cs="Open Sans"/>
          <w:sz w:val="20"/>
          <w:szCs w:val="20"/>
          <w:lang w:val="es-ES"/>
        </w:rPr>
        <w:t xml:space="preserve">Las </w:t>
      </w:r>
      <w:r w:rsidRPr="00644FED">
        <w:rPr>
          <w:rFonts w:ascii="Open Sans" w:hAnsi="Open Sans" w:cs="Open Sans"/>
          <w:b/>
          <w:bCs/>
          <w:sz w:val="20"/>
          <w:szCs w:val="20"/>
          <w:lang w:val="es-ES"/>
        </w:rPr>
        <w:t xml:space="preserve">Comisiones </w:t>
      </w:r>
      <w:r w:rsidR="002B5B2F">
        <w:rPr>
          <w:rFonts w:ascii="Open Sans" w:hAnsi="Open Sans" w:cs="Open Sans"/>
          <w:b/>
          <w:bCs/>
          <w:sz w:val="20"/>
          <w:szCs w:val="20"/>
          <w:lang w:val="es-ES"/>
        </w:rPr>
        <w:t>especiales</w:t>
      </w:r>
      <w:r w:rsidR="002B5B2F">
        <w:rPr>
          <w:rFonts w:ascii="Open Sans" w:hAnsi="Open Sans" w:cs="Open Sans"/>
          <w:sz w:val="20"/>
          <w:szCs w:val="20"/>
          <w:lang w:val="es-ES"/>
        </w:rPr>
        <w:t>:</w:t>
      </w:r>
      <w:r w:rsidRPr="00644FED">
        <w:rPr>
          <w:rFonts w:ascii="Open Sans" w:hAnsi="Open Sans" w:cs="Open Sans"/>
          <w:sz w:val="20"/>
          <w:szCs w:val="20"/>
          <w:lang w:val="es-ES"/>
        </w:rPr>
        <w:t xml:space="preserve"> son órganos de trabajo en torno a temas específicos a desarrollar dentro de SAREA.</w:t>
      </w:r>
    </w:p>
    <w:p w14:paraId="27C7FCE7" w14:textId="77777777" w:rsidR="003F44FC" w:rsidRDefault="003F44FC" w:rsidP="00532F58">
      <w:pPr>
        <w:pStyle w:val="Prrafodelista1"/>
        <w:tabs>
          <w:tab w:val="left" w:pos="284"/>
        </w:tabs>
        <w:autoSpaceDE w:val="0"/>
        <w:spacing w:after="0" w:line="240" w:lineRule="auto"/>
        <w:ind w:left="0"/>
        <w:jc w:val="both"/>
        <w:rPr>
          <w:rFonts w:eastAsiaTheme="minorHAnsi"/>
          <w:kern w:val="2"/>
          <w:lang w:val="es-ES"/>
          <w14:ligatures w14:val="standardContextual"/>
        </w:rPr>
      </w:pPr>
    </w:p>
    <w:p w14:paraId="4BA9D1E1" w14:textId="77777777" w:rsidR="004E70F4" w:rsidRPr="00295E82" w:rsidRDefault="004E70F4" w:rsidP="00295E82">
      <w:pPr>
        <w:autoSpaceDE w:val="0"/>
        <w:spacing w:after="0" w:line="240" w:lineRule="auto"/>
        <w:jc w:val="both"/>
        <w:rPr>
          <w:rFonts w:ascii="Open Sans" w:hAnsi="Open Sans" w:cs="Open Sans"/>
          <w:b/>
          <w:bCs/>
          <w:iCs/>
          <w:sz w:val="20"/>
          <w:szCs w:val="20"/>
          <w:lang w:val="es-ES"/>
        </w:rPr>
      </w:pPr>
    </w:p>
    <w:p w14:paraId="6749BA13" w14:textId="1B759663" w:rsidR="004E70F4" w:rsidRPr="005B078D" w:rsidRDefault="004E70F4" w:rsidP="00295E82">
      <w:pPr>
        <w:autoSpaceDE w:val="0"/>
        <w:spacing w:after="0" w:line="240" w:lineRule="auto"/>
        <w:jc w:val="both"/>
        <w:rPr>
          <w:rFonts w:ascii="Open Sans" w:hAnsi="Open Sans" w:cs="Open Sans"/>
          <w:b/>
          <w:bCs/>
          <w:iCs/>
          <w:caps/>
          <w:sz w:val="20"/>
          <w:szCs w:val="20"/>
          <w:lang w:val="es-ES"/>
        </w:rPr>
      </w:pPr>
      <w:r w:rsidRPr="005B078D">
        <w:rPr>
          <w:rFonts w:ascii="Open Sans" w:hAnsi="Open Sans" w:cs="Open Sans"/>
          <w:b/>
          <w:bCs/>
          <w:iCs/>
          <w:sz w:val="20"/>
          <w:szCs w:val="20"/>
          <w:lang w:val="es-ES"/>
        </w:rPr>
        <w:t xml:space="preserve">Artículo </w:t>
      </w:r>
      <w:r w:rsidR="00526F99">
        <w:rPr>
          <w:rFonts w:ascii="Open Sans" w:hAnsi="Open Sans" w:cs="Open Sans"/>
          <w:b/>
          <w:bCs/>
          <w:iCs/>
          <w:sz w:val="20"/>
          <w:szCs w:val="20"/>
          <w:lang w:val="es-ES"/>
        </w:rPr>
        <w:t>11</w:t>
      </w:r>
      <w:r w:rsidR="00295E82" w:rsidRPr="005B078D">
        <w:rPr>
          <w:rFonts w:ascii="Open Sans" w:hAnsi="Open Sans" w:cs="Open Sans"/>
          <w:b/>
          <w:bCs/>
          <w:iCs/>
          <w:sz w:val="20"/>
          <w:szCs w:val="20"/>
          <w:lang w:val="es-ES"/>
        </w:rPr>
        <w:t xml:space="preserve">. </w:t>
      </w:r>
      <w:r w:rsidR="005B078D" w:rsidRPr="005B078D">
        <w:rPr>
          <w:rFonts w:ascii="Open Sans" w:hAnsi="Open Sans" w:cs="Open Sans"/>
          <w:b/>
          <w:bCs/>
          <w:iCs/>
          <w:caps/>
          <w:sz w:val="20"/>
          <w:szCs w:val="20"/>
          <w:lang w:val="es-ES"/>
        </w:rPr>
        <w:t>F</w:t>
      </w:r>
      <w:r w:rsidR="00B01A35" w:rsidRPr="005B078D">
        <w:rPr>
          <w:rFonts w:ascii="Open Sans" w:hAnsi="Open Sans" w:cs="Open Sans"/>
          <w:b/>
          <w:bCs/>
          <w:iCs/>
          <w:sz w:val="20"/>
          <w:szCs w:val="20"/>
          <w:lang w:val="es-ES"/>
        </w:rPr>
        <w:t xml:space="preserve">uncionamiento </w:t>
      </w:r>
      <w:r w:rsidR="00B01A35">
        <w:rPr>
          <w:rFonts w:ascii="Open Sans" w:hAnsi="Open Sans" w:cs="Open Sans"/>
          <w:b/>
          <w:bCs/>
          <w:iCs/>
          <w:sz w:val="20"/>
          <w:szCs w:val="20"/>
          <w:lang w:val="es-ES"/>
        </w:rPr>
        <w:t xml:space="preserve">y </w:t>
      </w:r>
      <w:r w:rsidR="00B01A35" w:rsidRPr="005B078D">
        <w:rPr>
          <w:rFonts w:ascii="Open Sans" w:hAnsi="Open Sans" w:cs="Open Sans"/>
          <w:b/>
          <w:bCs/>
          <w:iCs/>
          <w:sz w:val="20"/>
          <w:szCs w:val="20"/>
          <w:lang w:val="es-ES"/>
        </w:rPr>
        <w:t xml:space="preserve">funciones de la </w:t>
      </w:r>
      <w:r w:rsidR="00B01A35">
        <w:rPr>
          <w:rFonts w:ascii="Open Sans" w:hAnsi="Open Sans" w:cs="Open Sans"/>
          <w:b/>
          <w:bCs/>
          <w:iCs/>
          <w:sz w:val="20"/>
          <w:szCs w:val="20"/>
          <w:lang w:val="es-ES"/>
        </w:rPr>
        <w:t>P</w:t>
      </w:r>
      <w:r w:rsidR="00B01A35" w:rsidRPr="005B078D">
        <w:rPr>
          <w:rFonts w:ascii="Open Sans" w:hAnsi="Open Sans" w:cs="Open Sans"/>
          <w:b/>
          <w:bCs/>
          <w:iCs/>
          <w:sz w:val="20"/>
          <w:szCs w:val="20"/>
          <w:lang w:val="es-ES"/>
        </w:rPr>
        <w:t>residencia</w:t>
      </w:r>
    </w:p>
    <w:p w14:paraId="12744784" w14:textId="77777777" w:rsidR="004E70F4" w:rsidRPr="00E035FA" w:rsidRDefault="004E70F4" w:rsidP="004E70F4">
      <w:pPr>
        <w:tabs>
          <w:tab w:val="left" w:pos="284"/>
        </w:tabs>
        <w:autoSpaceDE w:val="0"/>
        <w:spacing w:after="0" w:line="240" w:lineRule="auto"/>
        <w:jc w:val="both"/>
        <w:rPr>
          <w:lang w:val="es-ES"/>
        </w:rPr>
      </w:pPr>
    </w:p>
    <w:p w14:paraId="11E859EA" w14:textId="50DD6AF0" w:rsidR="004E70F4" w:rsidRPr="00295E82" w:rsidRDefault="004E70F4" w:rsidP="00A1370D">
      <w:pPr>
        <w:pStyle w:val="Prrafodelista1"/>
        <w:numPr>
          <w:ilvl w:val="0"/>
          <w:numId w:val="11"/>
        </w:numPr>
        <w:tabs>
          <w:tab w:val="left" w:pos="284"/>
        </w:tabs>
        <w:autoSpaceDE w:val="0"/>
        <w:spacing w:after="0" w:line="240" w:lineRule="auto"/>
        <w:ind w:left="0" w:firstLine="0"/>
        <w:jc w:val="both"/>
        <w:rPr>
          <w:rFonts w:ascii="Open Sans" w:hAnsi="Open Sans" w:cs="Open Sans"/>
          <w:sz w:val="20"/>
          <w:szCs w:val="20"/>
          <w:lang w:val="es-ES"/>
        </w:rPr>
      </w:pPr>
      <w:r w:rsidRPr="00295E82">
        <w:rPr>
          <w:rFonts w:ascii="Open Sans" w:hAnsi="Open Sans" w:cs="Open Sans"/>
          <w:sz w:val="20"/>
          <w:szCs w:val="20"/>
          <w:lang w:val="es-ES"/>
        </w:rPr>
        <w:t xml:space="preserve">La Presidencia de SAREA es unipersonal y corresponde a la persona titular </w:t>
      </w:r>
      <w:r w:rsidR="001D3F59">
        <w:rPr>
          <w:rFonts w:ascii="Open Sans" w:hAnsi="Open Sans" w:cs="Open Sans"/>
          <w:sz w:val="20"/>
          <w:szCs w:val="20"/>
          <w:lang w:val="es-ES"/>
        </w:rPr>
        <w:t>de la Dirección</w:t>
      </w:r>
      <w:r w:rsidRPr="00295E82">
        <w:rPr>
          <w:rFonts w:ascii="Open Sans" w:hAnsi="Open Sans" w:cs="Open Sans"/>
          <w:sz w:val="20"/>
          <w:szCs w:val="20"/>
          <w:lang w:val="es-ES"/>
        </w:rPr>
        <w:t xml:space="preserve"> competente en materia de </w:t>
      </w:r>
      <w:r w:rsidR="000A0A9E">
        <w:rPr>
          <w:rFonts w:ascii="Open Sans" w:hAnsi="Open Sans" w:cs="Open Sans"/>
          <w:sz w:val="20"/>
          <w:szCs w:val="20"/>
          <w:lang w:val="es-ES"/>
        </w:rPr>
        <w:t xml:space="preserve">artes escénicas </w:t>
      </w:r>
      <w:r w:rsidR="00145E67">
        <w:rPr>
          <w:rFonts w:ascii="Open Sans" w:hAnsi="Open Sans" w:cs="Open Sans"/>
          <w:sz w:val="20"/>
          <w:szCs w:val="20"/>
          <w:lang w:val="es-ES"/>
        </w:rPr>
        <w:t>del Gobierno Vasco.</w:t>
      </w:r>
    </w:p>
    <w:p w14:paraId="19CE1A03" w14:textId="77777777" w:rsidR="004E70F4" w:rsidRPr="00295E82" w:rsidRDefault="004E70F4" w:rsidP="004E70F4">
      <w:pPr>
        <w:pStyle w:val="Prrafodelista1"/>
        <w:tabs>
          <w:tab w:val="left" w:pos="284"/>
        </w:tabs>
        <w:autoSpaceDE w:val="0"/>
        <w:spacing w:after="0" w:line="240" w:lineRule="auto"/>
        <w:ind w:left="0"/>
        <w:jc w:val="both"/>
        <w:rPr>
          <w:rFonts w:ascii="Open Sans" w:hAnsi="Open Sans" w:cs="Open Sans"/>
          <w:sz w:val="20"/>
          <w:szCs w:val="20"/>
          <w:lang w:val="es-ES"/>
        </w:rPr>
      </w:pPr>
    </w:p>
    <w:p w14:paraId="12C89AD1" w14:textId="77777777" w:rsidR="004E70F4" w:rsidRPr="00295E82" w:rsidRDefault="004E70F4" w:rsidP="00A1370D">
      <w:pPr>
        <w:pStyle w:val="Prrafodelista1"/>
        <w:numPr>
          <w:ilvl w:val="0"/>
          <w:numId w:val="11"/>
        </w:numPr>
        <w:tabs>
          <w:tab w:val="left" w:pos="284"/>
        </w:tabs>
        <w:autoSpaceDE w:val="0"/>
        <w:spacing w:after="0" w:line="240" w:lineRule="auto"/>
        <w:ind w:left="0" w:firstLine="0"/>
        <w:jc w:val="both"/>
        <w:rPr>
          <w:rFonts w:ascii="Open Sans" w:hAnsi="Open Sans" w:cs="Open Sans"/>
          <w:sz w:val="20"/>
          <w:szCs w:val="20"/>
          <w:lang w:val="es-ES"/>
        </w:rPr>
      </w:pPr>
      <w:r w:rsidRPr="00295E82">
        <w:rPr>
          <w:rFonts w:ascii="Open Sans" w:hAnsi="Open Sans" w:cs="Open Sans"/>
          <w:sz w:val="20"/>
          <w:szCs w:val="20"/>
          <w:lang w:val="es-ES"/>
        </w:rPr>
        <w:t>Son funciones de la Presidencia de SAREA:</w:t>
      </w:r>
    </w:p>
    <w:p w14:paraId="34E80078" w14:textId="77777777" w:rsidR="004E70F4" w:rsidRPr="00295E82" w:rsidRDefault="004E70F4" w:rsidP="004E70F4">
      <w:pPr>
        <w:pStyle w:val="Prrafodelista1"/>
        <w:tabs>
          <w:tab w:val="left" w:pos="284"/>
        </w:tabs>
        <w:autoSpaceDE w:val="0"/>
        <w:spacing w:after="0" w:line="240" w:lineRule="auto"/>
        <w:ind w:left="0"/>
        <w:jc w:val="both"/>
        <w:rPr>
          <w:rFonts w:ascii="Open Sans" w:hAnsi="Open Sans" w:cs="Open Sans"/>
          <w:sz w:val="20"/>
          <w:szCs w:val="20"/>
          <w:lang w:val="es-ES"/>
        </w:rPr>
      </w:pPr>
    </w:p>
    <w:p w14:paraId="4366CC71" w14:textId="35065929" w:rsidR="004E70F4" w:rsidRPr="00295E82" w:rsidRDefault="004E70F4" w:rsidP="00A1370D">
      <w:pPr>
        <w:pStyle w:val="Prrafodelista1"/>
        <w:numPr>
          <w:ilvl w:val="0"/>
          <w:numId w:val="12"/>
        </w:numPr>
        <w:autoSpaceDE w:val="0"/>
        <w:spacing w:after="0" w:line="240" w:lineRule="auto"/>
        <w:jc w:val="both"/>
        <w:rPr>
          <w:rFonts w:ascii="Open Sans" w:hAnsi="Open Sans" w:cs="Open Sans"/>
          <w:sz w:val="20"/>
          <w:szCs w:val="20"/>
          <w:lang w:val="es-ES"/>
        </w:rPr>
      </w:pPr>
      <w:r w:rsidRPr="00295E82">
        <w:rPr>
          <w:rFonts w:ascii="Open Sans" w:hAnsi="Open Sans" w:cs="Open Sans"/>
          <w:sz w:val="20"/>
          <w:szCs w:val="20"/>
          <w:lang w:val="es-ES"/>
        </w:rPr>
        <w:t>Presidir la Asamblea, así como la Comisión directiva</w:t>
      </w:r>
      <w:r w:rsidR="00B74EE0">
        <w:rPr>
          <w:rFonts w:ascii="Open Sans" w:hAnsi="Open Sans" w:cs="Open Sans"/>
          <w:sz w:val="20"/>
          <w:szCs w:val="20"/>
          <w:lang w:val="es-ES"/>
        </w:rPr>
        <w:t xml:space="preserve">, </w:t>
      </w:r>
      <w:r w:rsidR="00B74EE0" w:rsidRPr="004D2B8F">
        <w:rPr>
          <w:rFonts w:ascii="Open Sans" w:hAnsi="Open Sans" w:cs="Open Sans"/>
          <w:sz w:val="20"/>
          <w:szCs w:val="20"/>
          <w:lang w:val="es-ES"/>
        </w:rPr>
        <w:t>artística</w:t>
      </w:r>
      <w:r w:rsidRPr="00295E82">
        <w:rPr>
          <w:rFonts w:ascii="Open Sans" w:hAnsi="Open Sans" w:cs="Open Sans"/>
          <w:sz w:val="20"/>
          <w:szCs w:val="20"/>
          <w:lang w:val="es-ES"/>
        </w:rPr>
        <w:t xml:space="preserve"> y las Comisiones especiales.</w:t>
      </w:r>
    </w:p>
    <w:p w14:paraId="64E26625" w14:textId="77777777" w:rsidR="00295E82" w:rsidRPr="00295E82" w:rsidRDefault="00295E82" w:rsidP="00295E82">
      <w:pPr>
        <w:pStyle w:val="Prrafodelista1"/>
        <w:autoSpaceDE w:val="0"/>
        <w:spacing w:after="0" w:line="240" w:lineRule="auto"/>
        <w:jc w:val="both"/>
        <w:rPr>
          <w:rFonts w:ascii="Open Sans" w:hAnsi="Open Sans" w:cs="Open Sans"/>
          <w:sz w:val="20"/>
          <w:szCs w:val="20"/>
          <w:lang w:val="es-ES"/>
        </w:rPr>
      </w:pPr>
    </w:p>
    <w:p w14:paraId="59BDE484" w14:textId="79A49E96" w:rsidR="004E70F4" w:rsidRDefault="004E70F4" w:rsidP="00A1370D">
      <w:pPr>
        <w:pStyle w:val="Prrafodelista1"/>
        <w:numPr>
          <w:ilvl w:val="0"/>
          <w:numId w:val="12"/>
        </w:numPr>
        <w:autoSpaceDE w:val="0"/>
        <w:spacing w:after="0" w:line="240" w:lineRule="auto"/>
        <w:jc w:val="both"/>
        <w:rPr>
          <w:rFonts w:ascii="Open Sans" w:hAnsi="Open Sans" w:cs="Open Sans"/>
          <w:sz w:val="20"/>
          <w:szCs w:val="20"/>
          <w:lang w:val="es-ES"/>
        </w:rPr>
      </w:pPr>
      <w:r w:rsidRPr="002606E6">
        <w:rPr>
          <w:rFonts w:ascii="Open Sans" w:hAnsi="Open Sans" w:cs="Open Sans"/>
          <w:sz w:val="20"/>
          <w:szCs w:val="20"/>
          <w:lang w:val="es-ES"/>
        </w:rPr>
        <w:lastRenderedPageBreak/>
        <w:t xml:space="preserve">Convocar, fijar el orden </w:t>
      </w:r>
      <w:r w:rsidR="00295E82" w:rsidRPr="002606E6">
        <w:rPr>
          <w:rFonts w:ascii="Open Sans" w:hAnsi="Open Sans" w:cs="Open Sans"/>
          <w:sz w:val="20"/>
          <w:szCs w:val="20"/>
          <w:lang w:val="es-ES"/>
        </w:rPr>
        <w:t xml:space="preserve">del </w:t>
      </w:r>
      <w:r w:rsidRPr="002606E6">
        <w:rPr>
          <w:rFonts w:ascii="Open Sans" w:hAnsi="Open Sans" w:cs="Open Sans"/>
          <w:sz w:val="20"/>
          <w:szCs w:val="20"/>
          <w:lang w:val="es-ES"/>
        </w:rPr>
        <w:t>día de las sesiones de la Asamblea</w:t>
      </w:r>
      <w:r w:rsidR="00295E82" w:rsidRPr="002606E6">
        <w:rPr>
          <w:rFonts w:ascii="Open Sans" w:hAnsi="Open Sans" w:cs="Open Sans"/>
          <w:sz w:val="20"/>
          <w:szCs w:val="20"/>
          <w:lang w:val="es-ES"/>
        </w:rPr>
        <w:t xml:space="preserve"> </w:t>
      </w:r>
      <w:r w:rsidRPr="002606E6">
        <w:rPr>
          <w:rFonts w:ascii="Open Sans" w:hAnsi="Open Sans" w:cs="Open Sans"/>
          <w:sz w:val="20"/>
          <w:szCs w:val="20"/>
          <w:lang w:val="es-ES"/>
        </w:rPr>
        <w:t>y las Comisiones especiales, así como abrir y levantar sesiones.</w:t>
      </w:r>
    </w:p>
    <w:p w14:paraId="418BC561" w14:textId="77777777" w:rsidR="00383949" w:rsidRDefault="00383949" w:rsidP="00383949">
      <w:pPr>
        <w:pStyle w:val="Prrafodelista"/>
        <w:rPr>
          <w:rFonts w:ascii="Open Sans" w:hAnsi="Open Sans" w:cs="Open Sans"/>
          <w:sz w:val="20"/>
          <w:szCs w:val="20"/>
          <w:lang w:val="es-ES"/>
        </w:rPr>
      </w:pPr>
    </w:p>
    <w:p w14:paraId="1466A9C6" w14:textId="1C01E031" w:rsidR="00383949" w:rsidRPr="004D2B8F" w:rsidRDefault="00383949" w:rsidP="00A1370D">
      <w:pPr>
        <w:pStyle w:val="Prrafodelista1"/>
        <w:numPr>
          <w:ilvl w:val="0"/>
          <w:numId w:val="12"/>
        </w:numPr>
        <w:autoSpaceDE w:val="0"/>
        <w:spacing w:after="0" w:line="240" w:lineRule="auto"/>
        <w:jc w:val="both"/>
        <w:rPr>
          <w:rFonts w:ascii="Open Sans" w:hAnsi="Open Sans" w:cs="Open Sans"/>
          <w:sz w:val="20"/>
          <w:szCs w:val="20"/>
          <w:lang w:val="es-ES"/>
        </w:rPr>
      </w:pPr>
      <w:r w:rsidRPr="004D2B8F">
        <w:rPr>
          <w:rFonts w:ascii="Open Sans" w:hAnsi="Open Sans" w:cs="Open Sans"/>
          <w:sz w:val="20"/>
          <w:szCs w:val="20"/>
          <w:lang w:val="es-ES"/>
        </w:rPr>
        <w:t xml:space="preserve">Convocar, fijar el orden del día de las sesiones de la Comisión Artística, así como </w:t>
      </w:r>
      <w:r w:rsidR="00584CB6" w:rsidRPr="004D2B8F">
        <w:rPr>
          <w:rFonts w:ascii="Open Sans" w:hAnsi="Open Sans" w:cs="Open Sans"/>
          <w:sz w:val="20"/>
          <w:szCs w:val="20"/>
          <w:lang w:val="es-ES"/>
        </w:rPr>
        <w:t>abrir y levantar sus sesiones.</w:t>
      </w:r>
    </w:p>
    <w:p w14:paraId="55EDD38F" w14:textId="77777777" w:rsidR="00295E82" w:rsidRPr="002606E6" w:rsidRDefault="00295E82" w:rsidP="00295E82">
      <w:pPr>
        <w:pStyle w:val="Prrafodelista1"/>
        <w:autoSpaceDE w:val="0"/>
        <w:spacing w:after="0" w:line="240" w:lineRule="auto"/>
        <w:ind w:left="0"/>
        <w:jc w:val="both"/>
        <w:rPr>
          <w:rFonts w:ascii="Open Sans" w:hAnsi="Open Sans" w:cs="Open Sans"/>
          <w:sz w:val="20"/>
          <w:szCs w:val="20"/>
          <w:lang w:val="es-ES"/>
        </w:rPr>
      </w:pPr>
    </w:p>
    <w:p w14:paraId="64F47125" w14:textId="1FB6BC94" w:rsidR="004E70F4" w:rsidRPr="002606E6" w:rsidRDefault="004E70F4" w:rsidP="00A1370D">
      <w:pPr>
        <w:pStyle w:val="Prrafodelista1"/>
        <w:numPr>
          <w:ilvl w:val="0"/>
          <w:numId w:val="12"/>
        </w:numPr>
        <w:autoSpaceDE w:val="0"/>
        <w:spacing w:after="0" w:line="240" w:lineRule="auto"/>
        <w:jc w:val="both"/>
        <w:rPr>
          <w:rFonts w:ascii="Open Sans" w:hAnsi="Open Sans" w:cs="Open Sans"/>
          <w:sz w:val="20"/>
          <w:szCs w:val="20"/>
          <w:lang w:val="es-ES"/>
        </w:rPr>
      </w:pPr>
      <w:r w:rsidRPr="002606E6">
        <w:rPr>
          <w:rFonts w:ascii="Open Sans" w:hAnsi="Open Sans" w:cs="Open Sans"/>
          <w:sz w:val="20"/>
          <w:szCs w:val="20"/>
          <w:lang w:val="es-ES"/>
        </w:rPr>
        <w:t>Convocar, fijar el orden del día de la Comisión directiva, previa consulta a la misma, así como abrir y levantar sus sesiones</w:t>
      </w:r>
      <w:r w:rsidR="00295E82" w:rsidRPr="002606E6">
        <w:rPr>
          <w:rFonts w:ascii="Open Sans" w:hAnsi="Open Sans" w:cs="Open Sans"/>
          <w:sz w:val="20"/>
          <w:szCs w:val="20"/>
          <w:lang w:val="es-ES"/>
        </w:rPr>
        <w:t>.</w:t>
      </w:r>
    </w:p>
    <w:p w14:paraId="42B13A75" w14:textId="77777777" w:rsidR="00295E82" w:rsidRPr="00E035FA" w:rsidRDefault="00295E82" w:rsidP="00295E82">
      <w:pPr>
        <w:pStyle w:val="Prrafodelista1"/>
        <w:autoSpaceDE w:val="0"/>
        <w:spacing w:after="0" w:line="240" w:lineRule="auto"/>
        <w:ind w:left="0"/>
        <w:jc w:val="both"/>
        <w:rPr>
          <w:rFonts w:cs="Calibri"/>
          <w:sz w:val="20"/>
          <w:szCs w:val="20"/>
          <w:lang w:val="es-ES"/>
        </w:rPr>
      </w:pPr>
    </w:p>
    <w:p w14:paraId="77D2241B" w14:textId="320F706D" w:rsidR="002B5B2F" w:rsidRDefault="004E70F4" w:rsidP="00A1370D">
      <w:pPr>
        <w:pStyle w:val="Prrafodelista1"/>
        <w:numPr>
          <w:ilvl w:val="0"/>
          <w:numId w:val="12"/>
        </w:numPr>
        <w:autoSpaceDE w:val="0"/>
        <w:spacing w:after="0" w:line="240" w:lineRule="auto"/>
        <w:jc w:val="both"/>
        <w:rPr>
          <w:rFonts w:ascii="Open Sans" w:hAnsi="Open Sans" w:cs="Open Sans"/>
          <w:sz w:val="20"/>
          <w:szCs w:val="20"/>
          <w:lang w:val="es-ES"/>
        </w:rPr>
      </w:pPr>
      <w:r w:rsidRPr="00295E82">
        <w:rPr>
          <w:rFonts w:ascii="Open Sans" w:hAnsi="Open Sans" w:cs="Open Sans"/>
          <w:sz w:val="20"/>
          <w:szCs w:val="20"/>
          <w:lang w:val="es-ES"/>
        </w:rPr>
        <w:t>Dirigir las deliberaciones</w:t>
      </w:r>
      <w:r w:rsidR="00295E82">
        <w:rPr>
          <w:rFonts w:ascii="Open Sans" w:hAnsi="Open Sans" w:cs="Open Sans"/>
          <w:sz w:val="20"/>
          <w:szCs w:val="20"/>
          <w:lang w:val="es-ES"/>
        </w:rPr>
        <w:t xml:space="preserve"> en la Asamblea, la Comisión directiva y las Comisiones especiales</w:t>
      </w:r>
      <w:r w:rsidRPr="00295E82">
        <w:rPr>
          <w:rFonts w:ascii="Open Sans" w:hAnsi="Open Sans" w:cs="Open Sans"/>
          <w:sz w:val="20"/>
          <w:szCs w:val="20"/>
          <w:lang w:val="es-ES"/>
        </w:rPr>
        <w:t xml:space="preserve">, dando la palabra a cada participante, moderando las intervenciones y limitando, en su caso, la duración de </w:t>
      </w:r>
      <w:r w:rsidR="001A5E4C">
        <w:rPr>
          <w:rFonts w:ascii="Open Sans" w:hAnsi="Open Sans" w:cs="Open Sans"/>
          <w:sz w:val="20"/>
          <w:szCs w:val="20"/>
          <w:lang w:val="es-ES"/>
        </w:rPr>
        <w:t>estas</w:t>
      </w:r>
      <w:r w:rsidRPr="00295E82">
        <w:rPr>
          <w:rFonts w:ascii="Open Sans" w:hAnsi="Open Sans" w:cs="Open Sans"/>
          <w:sz w:val="20"/>
          <w:szCs w:val="20"/>
          <w:lang w:val="es-ES"/>
        </w:rPr>
        <w:t xml:space="preserve"> en aras de permitir la participación de todas las personas y de garantizar la buena marcha de las sesiones, así como, decidir con su voto los empates que se puedan producir.</w:t>
      </w:r>
    </w:p>
    <w:p w14:paraId="095BED16" w14:textId="77777777" w:rsidR="002B5B2F" w:rsidRPr="002B5B2F" w:rsidRDefault="002B5B2F" w:rsidP="002B5B2F">
      <w:pPr>
        <w:pStyle w:val="Prrafodelista1"/>
        <w:autoSpaceDE w:val="0"/>
        <w:spacing w:after="0" w:line="240" w:lineRule="auto"/>
        <w:ind w:left="0"/>
        <w:jc w:val="both"/>
        <w:rPr>
          <w:rFonts w:ascii="Open Sans" w:hAnsi="Open Sans" w:cs="Open Sans"/>
          <w:sz w:val="20"/>
          <w:szCs w:val="20"/>
          <w:lang w:val="es-ES"/>
        </w:rPr>
      </w:pPr>
    </w:p>
    <w:p w14:paraId="2D090692" w14:textId="430E9BEC" w:rsidR="00811335" w:rsidRPr="004D2B8F" w:rsidRDefault="00811335" w:rsidP="006425E1">
      <w:pPr>
        <w:pStyle w:val="Prrafodelista1"/>
        <w:numPr>
          <w:ilvl w:val="0"/>
          <w:numId w:val="12"/>
        </w:numPr>
        <w:autoSpaceDE w:val="0"/>
        <w:spacing w:after="0" w:line="240" w:lineRule="auto"/>
        <w:jc w:val="both"/>
        <w:rPr>
          <w:rFonts w:ascii="Open Sans" w:hAnsi="Open Sans" w:cs="Open Sans"/>
          <w:sz w:val="20"/>
          <w:szCs w:val="20"/>
          <w:lang w:val="es-ES"/>
        </w:rPr>
      </w:pPr>
      <w:r w:rsidRPr="004D2B8F">
        <w:rPr>
          <w:rFonts w:ascii="Open Sans" w:hAnsi="Open Sans" w:cs="Open Sans"/>
          <w:sz w:val="20"/>
          <w:szCs w:val="20"/>
          <w:lang w:val="es-ES"/>
        </w:rPr>
        <w:t>Nombrar la Secretaría de SAREA y designar las personas integrantes de la Comisión artística y de las Comisiones Especiales, así como de sus suplentes, si procede.</w:t>
      </w:r>
    </w:p>
    <w:p w14:paraId="48910AA8" w14:textId="77777777" w:rsidR="00811335" w:rsidRPr="00811335" w:rsidRDefault="00811335" w:rsidP="00811335">
      <w:pPr>
        <w:suppressAutoHyphens/>
        <w:autoSpaceDN w:val="0"/>
        <w:spacing w:after="0" w:line="242" w:lineRule="auto"/>
        <w:textAlignment w:val="baseline"/>
        <w:rPr>
          <w:rFonts w:ascii="Open Sans" w:hAnsi="Open Sans" w:cs="Open Sans"/>
          <w:sz w:val="20"/>
          <w:szCs w:val="20"/>
          <w:lang w:val="es-ES"/>
        </w:rPr>
      </w:pPr>
    </w:p>
    <w:p w14:paraId="18CFB3FF" w14:textId="14D833B8" w:rsidR="004E70F4" w:rsidRPr="00254ED8" w:rsidRDefault="004E70F4" w:rsidP="00A1370D">
      <w:pPr>
        <w:pStyle w:val="Prrafodelista1"/>
        <w:numPr>
          <w:ilvl w:val="0"/>
          <w:numId w:val="12"/>
        </w:numPr>
        <w:autoSpaceDE w:val="0"/>
        <w:spacing w:after="0" w:line="240" w:lineRule="auto"/>
        <w:ind w:left="714" w:hanging="357"/>
        <w:jc w:val="both"/>
        <w:rPr>
          <w:rFonts w:ascii="Open Sans" w:hAnsi="Open Sans" w:cs="Open Sans"/>
          <w:sz w:val="20"/>
          <w:szCs w:val="20"/>
          <w:lang w:val="es-ES"/>
        </w:rPr>
      </w:pPr>
      <w:r w:rsidRPr="00254ED8">
        <w:rPr>
          <w:rFonts w:ascii="Open Sans" w:hAnsi="Open Sans" w:cs="Open Sans"/>
          <w:sz w:val="20"/>
          <w:szCs w:val="20"/>
          <w:lang w:val="es-ES"/>
        </w:rPr>
        <w:t xml:space="preserve">Impulsar la elaboración y difusión del catálogo de espectáculos recomendados de SAREA. Este catálogo se elaborará </w:t>
      </w:r>
      <w:r w:rsidR="002B5B2F" w:rsidRPr="00254ED8">
        <w:rPr>
          <w:rFonts w:ascii="Open Sans" w:hAnsi="Open Sans" w:cs="Open Sans"/>
          <w:sz w:val="20"/>
          <w:szCs w:val="20"/>
          <w:lang w:val="es-ES"/>
        </w:rPr>
        <w:t>por parte de la Comisión artística</w:t>
      </w:r>
      <w:r w:rsidR="00254ED8" w:rsidRPr="00254ED8">
        <w:rPr>
          <w:rFonts w:ascii="Open Sans" w:hAnsi="Open Sans" w:cs="Open Sans"/>
          <w:sz w:val="20"/>
          <w:szCs w:val="20"/>
          <w:lang w:val="es-ES"/>
        </w:rPr>
        <w:t>,</w:t>
      </w:r>
      <w:r w:rsidR="002B5B2F" w:rsidRPr="00254ED8">
        <w:rPr>
          <w:rFonts w:ascii="Open Sans" w:hAnsi="Open Sans" w:cs="Open Sans"/>
          <w:sz w:val="20"/>
          <w:szCs w:val="20"/>
          <w:lang w:val="es-ES"/>
        </w:rPr>
        <w:t xml:space="preserve"> asimismo,</w:t>
      </w:r>
      <w:r w:rsidRPr="00254ED8">
        <w:rPr>
          <w:rFonts w:ascii="Open Sans" w:hAnsi="Open Sans" w:cs="Open Sans"/>
          <w:sz w:val="20"/>
          <w:szCs w:val="20"/>
          <w:lang w:val="es-ES"/>
        </w:rPr>
        <w:t xml:space="preserve"> podrá contener sugerencias realizadas por </w:t>
      </w:r>
      <w:r w:rsidR="002B5B2F" w:rsidRPr="00254ED8">
        <w:rPr>
          <w:rFonts w:ascii="Open Sans" w:hAnsi="Open Sans" w:cs="Open Sans"/>
          <w:sz w:val="20"/>
          <w:szCs w:val="20"/>
          <w:lang w:val="es-ES"/>
        </w:rPr>
        <w:t xml:space="preserve">las personas </w:t>
      </w:r>
      <w:r w:rsidRPr="00254ED8">
        <w:rPr>
          <w:rFonts w:ascii="Open Sans" w:hAnsi="Open Sans" w:cs="Open Sans"/>
          <w:sz w:val="20"/>
          <w:szCs w:val="20"/>
          <w:lang w:val="es-ES"/>
        </w:rPr>
        <w:t>representantes de los espacios escénicos pertenecientes a SAREA, previo visto bueno de la Comisión artística.</w:t>
      </w:r>
    </w:p>
    <w:p w14:paraId="252F069D" w14:textId="77777777" w:rsidR="000455B5" w:rsidRPr="000455B5" w:rsidRDefault="000455B5" w:rsidP="00295E82">
      <w:pPr>
        <w:pStyle w:val="Prrafodelista1"/>
        <w:autoSpaceDE w:val="0"/>
        <w:spacing w:after="0" w:line="240" w:lineRule="auto"/>
        <w:ind w:left="0"/>
        <w:jc w:val="both"/>
        <w:rPr>
          <w:rFonts w:cs="Calibri"/>
          <w:color w:val="FF0000"/>
          <w:sz w:val="20"/>
          <w:szCs w:val="20"/>
          <w:lang w:val="es-ES"/>
        </w:rPr>
      </w:pPr>
    </w:p>
    <w:p w14:paraId="7E0DE945" w14:textId="77777777" w:rsidR="001A5E4C" w:rsidRDefault="004E70F4" w:rsidP="00A1370D">
      <w:pPr>
        <w:pStyle w:val="Prrafodelista1"/>
        <w:numPr>
          <w:ilvl w:val="0"/>
          <w:numId w:val="12"/>
        </w:numPr>
        <w:autoSpaceDE w:val="0"/>
        <w:spacing w:after="0" w:line="240" w:lineRule="auto"/>
        <w:jc w:val="both"/>
        <w:rPr>
          <w:rFonts w:ascii="Open Sans" w:hAnsi="Open Sans" w:cs="Open Sans"/>
          <w:sz w:val="20"/>
          <w:szCs w:val="20"/>
          <w:lang w:val="es-ES"/>
        </w:rPr>
      </w:pPr>
      <w:r w:rsidRPr="001A5E4C">
        <w:rPr>
          <w:rFonts w:ascii="Open Sans" w:hAnsi="Open Sans" w:cs="Open Sans"/>
          <w:sz w:val="20"/>
          <w:szCs w:val="20"/>
          <w:lang w:val="es-ES"/>
        </w:rPr>
        <w:t xml:space="preserve">Impulsar la elaboración de estudios de carácter cualitativo o estadístico </w:t>
      </w:r>
      <w:r w:rsidR="000455B5" w:rsidRPr="001A5E4C">
        <w:rPr>
          <w:rFonts w:ascii="Open Sans" w:hAnsi="Open Sans" w:cs="Open Sans"/>
          <w:sz w:val="20"/>
          <w:szCs w:val="20"/>
          <w:lang w:val="es-ES"/>
        </w:rPr>
        <w:t xml:space="preserve">propuestos por la Comisión directiva y </w:t>
      </w:r>
      <w:r w:rsidRPr="001A5E4C">
        <w:rPr>
          <w:rFonts w:ascii="Open Sans" w:hAnsi="Open Sans" w:cs="Open Sans"/>
          <w:sz w:val="20"/>
          <w:szCs w:val="20"/>
          <w:lang w:val="es-ES"/>
        </w:rPr>
        <w:t xml:space="preserve">que serán periódicamente presentados en las Asambleas. </w:t>
      </w:r>
    </w:p>
    <w:p w14:paraId="76BAE93C" w14:textId="77777777" w:rsidR="001A5E4C" w:rsidRDefault="001A5E4C" w:rsidP="001A5E4C">
      <w:pPr>
        <w:pStyle w:val="Prrafodelista"/>
        <w:spacing w:after="0"/>
        <w:rPr>
          <w:rFonts w:ascii="Open Sans" w:hAnsi="Open Sans" w:cs="Open Sans"/>
          <w:sz w:val="20"/>
          <w:szCs w:val="20"/>
          <w:lang w:val="es-ES"/>
        </w:rPr>
      </w:pPr>
    </w:p>
    <w:p w14:paraId="05B33F1B" w14:textId="4D2420DF" w:rsidR="000455B5" w:rsidRPr="001A5E4C" w:rsidRDefault="004E70F4" w:rsidP="00A1370D">
      <w:pPr>
        <w:pStyle w:val="Prrafodelista1"/>
        <w:numPr>
          <w:ilvl w:val="0"/>
          <w:numId w:val="12"/>
        </w:numPr>
        <w:autoSpaceDE w:val="0"/>
        <w:spacing w:after="0" w:line="240" w:lineRule="auto"/>
        <w:jc w:val="both"/>
        <w:rPr>
          <w:rFonts w:ascii="Open Sans" w:hAnsi="Open Sans" w:cs="Open Sans"/>
          <w:sz w:val="20"/>
          <w:szCs w:val="20"/>
          <w:lang w:val="es-ES"/>
        </w:rPr>
      </w:pPr>
      <w:r w:rsidRPr="001A5E4C">
        <w:rPr>
          <w:rFonts w:ascii="Open Sans" w:hAnsi="Open Sans" w:cs="Open Sans"/>
          <w:sz w:val="20"/>
          <w:szCs w:val="20"/>
          <w:lang w:val="es-ES"/>
        </w:rPr>
        <w:t>Promove</w:t>
      </w:r>
      <w:r w:rsidR="000455B5" w:rsidRPr="001A5E4C">
        <w:rPr>
          <w:rFonts w:ascii="Open Sans" w:hAnsi="Open Sans" w:cs="Open Sans"/>
          <w:sz w:val="20"/>
          <w:szCs w:val="20"/>
          <w:lang w:val="es-ES"/>
        </w:rPr>
        <w:t>r</w:t>
      </w:r>
      <w:r w:rsidRPr="001A5E4C">
        <w:rPr>
          <w:rFonts w:ascii="Open Sans" w:hAnsi="Open Sans" w:cs="Open Sans"/>
          <w:sz w:val="20"/>
          <w:szCs w:val="20"/>
          <w:lang w:val="es-ES"/>
        </w:rPr>
        <w:t xml:space="preserve"> al menos la publicación de un informe anual que deberá recoger los datos más importantes de la actividad de SAREA</w:t>
      </w:r>
      <w:r w:rsidR="000455B5" w:rsidRPr="001A5E4C">
        <w:rPr>
          <w:rFonts w:ascii="Open Sans" w:hAnsi="Open Sans" w:cs="Open Sans"/>
          <w:sz w:val="20"/>
          <w:szCs w:val="20"/>
          <w:lang w:val="es-ES"/>
        </w:rPr>
        <w:t>.</w:t>
      </w:r>
    </w:p>
    <w:p w14:paraId="71DE908E" w14:textId="77777777" w:rsidR="000455B5" w:rsidRPr="000455B5" w:rsidRDefault="000455B5" w:rsidP="001A5E4C">
      <w:pPr>
        <w:pStyle w:val="Prrafodelista1"/>
        <w:autoSpaceDE w:val="0"/>
        <w:spacing w:after="0" w:line="240" w:lineRule="auto"/>
        <w:ind w:left="0"/>
        <w:jc w:val="both"/>
        <w:rPr>
          <w:rFonts w:ascii="Open Sans" w:hAnsi="Open Sans" w:cs="Open Sans"/>
          <w:sz w:val="20"/>
          <w:szCs w:val="20"/>
          <w:lang w:val="es-ES"/>
        </w:rPr>
      </w:pPr>
    </w:p>
    <w:p w14:paraId="4ED7EF7E" w14:textId="4259EB1B" w:rsidR="004E70F4" w:rsidRPr="00526F99" w:rsidRDefault="004E70F4" w:rsidP="00A1370D">
      <w:pPr>
        <w:pStyle w:val="Prrafodelista1"/>
        <w:numPr>
          <w:ilvl w:val="0"/>
          <w:numId w:val="12"/>
        </w:numPr>
        <w:autoSpaceDE w:val="0"/>
        <w:spacing w:after="0" w:line="240" w:lineRule="auto"/>
        <w:jc w:val="both"/>
        <w:rPr>
          <w:rFonts w:ascii="Open Sans" w:hAnsi="Open Sans" w:cs="Open Sans"/>
          <w:sz w:val="20"/>
          <w:szCs w:val="20"/>
          <w:lang w:val="es-ES"/>
        </w:rPr>
      </w:pPr>
      <w:r w:rsidRPr="00526F99">
        <w:rPr>
          <w:rFonts w:ascii="Open Sans" w:hAnsi="Open Sans" w:cs="Open Sans"/>
          <w:sz w:val="20"/>
          <w:szCs w:val="20"/>
          <w:lang w:val="es-ES"/>
        </w:rPr>
        <w:t xml:space="preserve">Impulsar el desarrollo de programas de formación para las y los </w:t>
      </w:r>
      <w:r w:rsidR="00007C5B" w:rsidRPr="00526F99">
        <w:rPr>
          <w:rFonts w:ascii="Open Sans" w:hAnsi="Open Sans" w:cs="Open Sans"/>
          <w:sz w:val="20"/>
          <w:szCs w:val="20"/>
          <w:lang w:val="es-ES"/>
        </w:rPr>
        <w:t>gestores</w:t>
      </w:r>
      <w:r w:rsidRPr="00526F99">
        <w:rPr>
          <w:rFonts w:ascii="Open Sans" w:hAnsi="Open Sans" w:cs="Open Sans"/>
          <w:sz w:val="20"/>
          <w:szCs w:val="20"/>
          <w:lang w:val="es-ES"/>
        </w:rPr>
        <w:t xml:space="preserve"> </w:t>
      </w:r>
      <w:r w:rsidR="00007C5B" w:rsidRPr="00526F99">
        <w:rPr>
          <w:rFonts w:ascii="Open Sans" w:hAnsi="Open Sans" w:cs="Open Sans"/>
          <w:sz w:val="20"/>
          <w:szCs w:val="20"/>
          <w:lang w:val="es-ES"/>
        </w:rPr>
        <w:t xml:space="preserve">culturales </w:t>
      </w:r>
      <w:r w:rsidR="00526F99" w:rsidRPr="00526F99">
        <w:rPr>
          <w:rFonts w:ascii="Open Sans" w:hAnsi="Open Sans" w:cs="Open Sans"/>
          <w:sz w:val="20"/>
          <w:szCs w:val="20"/>
          <w:lang w:val="es-ES"/>
        </w:rPr>
        <w:t>responsables de la formación escénica</w:t>
      </w:r>
      <w:r w:rsidRPr="00526F99">
        <w:rPr>
          <w:rFonts w:ascii="Open Sans" w:hAnsi="Open Sans" w:cs="Open Sans"/>
          <w:sz w:val="20"/>
          <w:szCs w:val="20"/>
          <w:lang w:val="es-ES"/>
        </w:rPr>
        <w:t>.</w:t>
      </w:r>
    </w:p>
    <w:p w14:paraId="65441AEA" w14:textId="77777777" w:rsidR="00295E82" w:rsidRPr="000455B5" w:rsidRDefault="00295E82" w:rsidP="001A5E4C">
      <w:pPr>
        <w:pStyle w:val="Prrafodelista1"/>
        <w:autoSpaceDE w:val="0"/>
        <w:spacing w:after="0" w:line="240" w:lineRule="auto"/>
        <w:jc w:val="both"/>
        <w:rPr>
          <w:rFonts w:ascii="Open Sans" w:hAnsi="Open Sans" w:cs="Open Sans"/>
          <w:sz w:val="20"/>
          <w:szCs w:val="20"/>
          <w:lang w:val="es-ES"/>
        </w:rPr>
      </w:pPr>
    </w:p>
    <w:p w14:paraId="4D0B9AE6" w14:textId="27C050E3" w:rsidR="004E70F4" w:rsidRPr="00526F99" w:rsidRDefault="004E70F4" w:rsidP="00A1370D">
      <w:pPr>
        <w:pStyle w:val="Prrafodelista1"/>
        <w:numPr>
          <w:ilvl w:val="0"/>
          <w:numId w:val="12"/>
        </w:numPr>
        <w:autoSpaceDE w:val="0"/>
        <w:spacing w:after="0" w:line="240" w:lineRule="auto"/>
        <w:jc w:val="both"/>
        <w:rPr>
          <w:rFonts w:ascii="Open Sans" w:hAnsi="Open Sans" w:cs="Open Sans"/>
          <w:sz w:val="20"/>
          <w:szCs w:val="20"/>
          <w:lang w:val="es-ES"/>
        </w:rPr>
      </w:pPr>
      <w:r w:rsidRPr="00526F99">
        <w:rPr>
          <w:rFonts w:ascii="Open Sans" w:hAnsi="Open Sans" w:cs="Open Sans"/>
          <w:sz w:val="20"/>
          <w:szCs w:val="20"/>
          <w:lang w:val="es-ES"/>
        </w:rPr>
        <w:t>Promover la realización de campañas de información y promoción de la red SAREA y de temas de interés para todas las entidades pertenecientes a la misma.</w:t>
      </w:r>
    </w:p>
    <w:p w14:paraId="11F965D9" w14:textId="77777777" w:rsidR="00295E82" w:rsidRPr="000455B5" w:rsidRDefault="00295E82" w:rsidP="00295E82">
      <w:pPr>
        <w:pStyle w:val="Prrafodelista1"/>
        <w:autoSpaceDE w:val="0"/>
        <w:spacing w:after="0" w:line="240" w:lineRule="auto"/>
        <w:ind w:left="0"/>
        <w:jc w:val="both"/>
        <w:rPr>
          <w:rFonts w:ascii="Open Sans" w:hAnsi="Open Sans" w:cs="Open Sans"/>
          <w:sz w:val="20"/>
          <w:szCs w:val="20"/>
          <w:lang w:val="es-ES"/>
        </w:rPr>
      </w:pPr>
    </w:p>
    <w:p w14:paraId="5142597F" w14:textId="0E8FFACC" w:rsidR="004E70F4" w:rsidRPr="00526F99" w:rsidRDefault="004E70F4" w:rsidP="00A1370D">
      <w:pPr>
        <w:pStyle w:val="Prrafodelista1"/>
        <w:numPr>
          <w:ilvl w:val="0"/>
          <w:numId w:val="12"/>
        </w:numPr>
        <w:autoSpaceDE w:val="0"/>
        <w:spacing w:after="0" w:line="240" w:lineRule="auto"/>
        <w:jc w:val="both"/>
        <w:rPr>
          <w:rFonts w:ascii="Open Sans" w:hAnsi="Open Sans" w:cs="Open Sans"/>
          <w:sz w:val="20"/>
          <w:szCs w:val="20"/>
          <w:lang w:val="es-ES"/>
        </w:rPr>
      </w:pPr>
      <w:r w:rsidRPr="00526F99">
        <w:rPr>
          <w:rFonts w:ascii="Open Sans" w:hAnsi="Open Sans" w:cs="Open Sans"/>
          <w:sz w:val="20"/>
          <w:szCs w:val="20"/>
          <w:lang w:val="es-ES"/>
        </w:rPr>
        <w:t>Coordinar a las entidades de la red SAREA para el desarrollo de aquellas acciones acordadas en las Comisiones o la Asamblea.</w:t>
      </w:r>
    </w:p>
    <w:p w14:paraId="418E9704" w14:textId="77777777" w:rsidR="00295E82" w:rsidRPr="00E035FA" w:rsidRDefault="00295E82" w:rsidP="00295E82">
      <w:pPr>
        <w:pStyle w:val="Prrafodelista1"/>
        <w:autoSpaceDE w:val="0"/>
        <w:spacing w:after="0" w:line="240" w:lineRule="auto"/>
        <w:ind w:left="0"/>
        <w:jc w:val="both"/>
        <w:rPr>
          <w:rFonts w:cs="Calibri"/>
          <w:sz w:val="20"/>
          <w:szCs w:val="20"/>
          <w:lang w:val="es-ES"/>
        </w:rPr>
      </w:pPr>
    </w:p>
    <w:p w14:paraId="79704535" w14:textId="77777777" w:rsidR="004E70F4" w:rsidRDefault="004E70F4" w:rsidP="00A1370D">
      <w:pPr>
        <w:pStyle w:val="Prrafodelista1"/>
        <w:numPr>
          <w:ilvl w:val="0"/>
          <w:numId w:val="12"/>
        </w:numPr>
        <w:autoSpaceDE w:val="0"/>
        <w:spacing w:after="0" w:line="240" w:lineRule="auto"/>
        <w:jc w:val="both"/>
        <w:rPr>
          <w:rFonts w:ascii="Open Sans" w:hAnsi="Open Sans" w:cs="Open Sans"/>
          <w:sz w:val="20"/>
          <w:szCs w:val="20"/>
          <w:lang w:val="es-ES"/>
        </w:rPr>
      </w:pPr>
      <w:r w:rsidRPr="000455B5">
        <w:rPr>
          <w:rFonts w:ascii="Open Sans" w:hAnsi="Open Sans" w:cs="Open Sans"/>
          <w:sz w:val="20"/>
          <w:szCs w:val="20"/>
          <w:lang w:val="es-ES"/>
        </w:rPr>
        <w:t>Coordinar a las Comisiones especiales para la correcta consecución de sus fines.</w:t>
      </w:r>
    </w:p>
    <w:p w14:paraId="157B7156" w14:textId="77777777" w:rsidR="000455B5" w:rsidRPr="000455B5" w:rsidRDefault="000455B5" w:rsidP="000455B5">
      <w:pPr>
        <w:pStyle w:val="Prrafodelista1"/>
        <w:autoSpaceDE w:val="0"/>
        <w:spacing w:after="0" w:line="240" w:lineRule="auto"/>
        <w:ind w:left="0"/>
        <w:jc w:val="both"/>
        <w:rPr>
          <w:rFonts w:ascii="Open Sans" w:hAnsi="Open Sans" w:cs="Open Sans"/>
          <w:sz w:val="20"/>
          <w:szCs w:val="20"/>
          <w:lang w:val="es-ES"/>
        </w:rPr>
      </w:pPr>
    </w:p>
    <w:p w14:paraId="025EA32B" w14:textId="77777777" w:rsidR="00526F99" w:rsidRDefault="004E70F4" w:rsidP="00526F99">
      <w:pPr>
        <w:pStyle w:val="Prrafodelista1"/>
        <w:numPr>
          <w:ilvl w:val="0"/>
          <w:numId w:val="12"/>
        </w:numPr>
        <w:autoSpaceDE w:val="0"/>
        <w:spacing w:after="0" w:line="240" w:lineRule="auto"/>
        <w:jc w:val="both"/>
        <w:rPr>
          <w:rFonts w:ascii="Open Sans" w:hAnsi="Open Sans" w:cs="Open Sans"/>
          <w:sz w:val="20"/>
          <w:szCs w:val="20"/>
          <w:lang w:val="es-ES"/>
        </w:rPr>
      </w:pPr>
      <w:r w:rsidRPr="000455B5">
        <w:rPr>
          <w:rFonts w:ascii="Open Sans" w:hAnsi="Open Sans" w:cs="Open Sans"/>
          <w:sz w:val="20"/>
          <w:szCs w:val="20"/>
          <w:lang w:val="es-ES"/>
        </w:rPr>
        <w:t>Ser la interlocución y representación en las relaciones que SAREA proceda con cualquier tercero, en aras del cumplimiento de los cometidos asignados.</w:t>
      </w:r>
    </w:p>
    <w:p w14:paraId="5B88D7AA" w14:textId="77777777" w:rsidR="00526F99" w:rsidRDefault="00526F99" w:rsidP="00526F99">
      <w:pPr>
        <w:pStyle w:val="Prrafodelista1"/>
        <w:autoSpaceDE w:val="0"/>
        <w:spacing w:after="0" w:line="240" w:lineRule="auto"/>
        <w:jc w:val="both"/>
        <w:rPr>
          <w:rFonts w:ascii="Open Sans" w:hAnsi="Open Sans" w:cs="Open Sans"/>
          <w:sz w:val="20"/>
          <w:szCs w:val="20"/>
          <w:lang w:val="es-ES"/>
        </w:rPr>
      </w:pPr>
    </w:p>
    <w:p w14:paraId="172877D0" w14:textId="206594BA" w:rsidR="00526F99" w:rsidRPr="00526F99" w:rsidRDefault="00526F99" w:rsidP="00526F99">
      <w:pPr>
        <w:pStyle w:val="Prrafodelista1"/>
        <w:numPr>
          <w:ilvl w:val="0"/>
          <w:numId w:val="12"/>
        </w:numPr>
        <w:autoSpaceDE w:val="0"/>
        <w:spacing w:after="0" w:line="240" w:lineRule="auto"/>
        <w:jc w:val="both"/>
        <w:rPr>
          <w:rFonts w:ascii="Open Sans" w:hAnsi="Open Sans" w:cs="Open Sans"/>
          <w:sz w:val="20"/>
          <w:szCs w:val="20"/>
          <w:lang w:val="es-ES"/>
        </w:rPr>
      </w:pPr>
      <w:r w:rsidRPr="00526F99">
        <w:rPr>
          <w:rFonts w:ascii="Open Sans" w:hAnsi="Open Sans" w:cs="Open Sans"/>
          <w:sz w:val="20"/>
          <w:szCs w:val="20"/>
          <w:lang w:val="es-ES"/>
        </w:rPr>
        <w:t>Las funciones inherentes a la condición de Presidencia de los órganos colegiados y cualesquiera otras que se deriven del presente decreto.</w:t>
      </w:r>
    </w:p>
    <w:p w14:paraId="78202325" w14:textId="77777777" w:rsidR="00526F99" w:rsidRPr="00526F99" w:rsidRDefault="00526F99" w:rsidP="00526F99">
      <w:pPr>
        <w:pStyle w:val="Prrafodelista1"/>
        <w:autoSpaceDE w:val="0"/>
        <w:spacing w:after="0" w:line="240" w:lineRule="auto"/>
        <w:jc w:val="both"/>
        <w:rPr>
          <w:rFonts w:ascii="Open Sans" w:hAnsi="Open Sans" w:cs="Open Sans"/>
          <w:sz w:val="20"/>
          <w:szCs w:val="20"/>
          <w:lang w:val="es-ES"/>
        </w:rPr>
      </w:pPr>
    </w:p>
    <w:p w14:paraId="2D9FD7FA" w14:textId="7037B5C8" w:rsidR="00811335" w:rsidRPr="007F00B5" w:rsidRDefault="003E6538" w:rsidP="007F00B5">
      <w:pPr>
        <w:pStyle w:val="Prrafodelista"/>
        <w:numPr>
          <w:ilvl w:val="0"/>
          <w:numId w:val="12"/>
        </w:numPr>
        <w:suppressAutoHyphens/>
        <w:autoSpaceDN w:val="0"/>
        <w:spacing w:after="0" w:line="242" w:lineRule="auto"/>
        <w:ind w:left="714" w:hanging="357"/>
        <w:jc w:val="both"/>
        <w:textAlignment w:val="baseline"/>
        <w:rPr>
          <w:rFonts w:ascii="Open Sans" w:hAnsi="Open Sans" w:cs="Open Sans"/>
          <w:strike/>
          <w:sz w:val="20"/>
          <w:szCs w:val="20"/>
          <w:lang w:val="es-ES"/>
        </w:rPr>
      </w:pPr>
      <w:r w:rsidRPr="007F00B5">
        <w:rPr>
          <w:rFonts w:ascii="Open Sans" w:hAnsi="Open Sans" w:cs="Open Sans"/>
          <w:sz w:val="20"/>
          <w:szCs w:val="20"/>
          <w:lang w:val="es-ES"/>
        </w:rPr>
        <w:t xml:space="preserve">La Presidencia podrá delegar sus funciones de forma parcial o total en alguna o algún miembro de la Comisión Directiva. En </w:t>
      </w:r>
      <w:r w:rsidR="007F00B5" w:rsidRPr="007F00B5">
        <w:rPr>
          <w:rFonts w:ascii="Open Sans" w:hAnsi="Open Sans" w:cs="Open Sans"/>
          <w:sz w:val="20"/>
          <w:szCs w:val="20"/>
          <w:lang w:val="es-ES"/>
        </w:rPr>
        <w:t>su caso</w:t>
      </w:r>
      <w:r w:rsidRPr="007F00B5">
        <w:rPr>
          <w:rFonts w:ascii="Open Sans" w:hAnsi="Open Sans" w:cs="Open Sans"/>
          <w:sz w:val="20"/>
          <w:szCs w:val="20"/>
          <w:lang w:val="es-ES"/>
        </w:rPr>
        <w:t>, será de aplicación el Decreto 16/1993, de 2 de febrero, sobre indemnizaciones por razón de servicio</w:t>
      </w:r>
      <w:r w:rsidR="004D2B8F" w:rsidRPr="004D2B8F">
        <w:rPr>
          <w:rFonts w:ascii="Open Sans" w:hAnsi="Open Sans" w:cs="Open Sans"/>
          <w:sz w:val="20"/>
          <w:szCs w:val="20"/>
          <w:lang w:val="es-ES"/>
        </w:rPr>
        <w:t>.</w:t>
      </w:r>
    </w:p>
    <w:p w14:paraId="6058BE90" w14:textId="77777777" w:rsidR="00BE2B43" w:rsidRDefault="00BE2B43" w:rsidP="002E1F33">
      <w:pPr>
        <w:pStyle w:val="Prrafodelista1"/>
        <w:tabs>
          <w:tab w:val="left" w:pos="284"/>
        </w:tabs>
        <w:ind w:left="0"/>
        <w:rPr>
          <w:rFonts w:ascii="Open Sans" w:hAnsi="Open Sans" w:cs="Open Sans"/>
          <w:sz w:val="20"/>
          <w:szCs w:val="20"/>
          <w:lang w:val="es-ES"/>
        </w:rPr>
      </w:pPr>
    </w:p>
    <w:p w14:paraId="1A03D44F" w14:textId="77777777" w:rsidR="00D02BED" w:rsidRDefault="00D02BED" w:rsidP="002E1F33">
      <w:pPr>
        <w:pStyle w:val="Prrafodelista1"/>
        <w:tabs>
          <w:tab w:val="left" w:pos="284"/>
        </w:tabs>
        <w:ind w:left="0"/>
        <w:rPr>
          <w:rFonts w:ascii="Open Sans" w:hAnsi="Open Sans" w:cs="Open Sans"/>
          <w:sz w:val="20"/>
          <w:szCs w:val="20"/>
          <w:lang w:val="es-ES"/>
        </w:rPr>
      </w:pPr>
    </w:p>
    <w:p w14:paraId="4CF02A83" w14:textId="4477BAC6" w:rsidR="00C34EE7" w:rsidRPr="00C34EE7" w:rsidRDefault="00BE2B43" w:rsidP="00BE2B43">
      <w:pPr>
        <w:autoSpaceDE w:val="0"/>
        <w:spacing w:after="0" w:line="240" w:lineRule="auto"/>
        <w:jc w:val="both"/>
        <w:rPr>
          <w:rFonts w:ascii="Open Sans" w:hAnsi="Open Sans" w:cs="Open Sans"/>
          <w:b/>
          <w:bCs/>
          <w:iCs/>
          <w:sz w:val="20"/>
          <w:szCs w:val="20"/>
          <w:lang w:val="es-ES"/>
        </w:rPr>
      </w:pPr>
      <w:r w:rsidRPr="00C34EE7">
        <w:rPr>
          <w:rFonts w:ascii="Open Sans" w:hAnsi="Open Sans" w:cs="Open Sans"/>
          <w:b/>
          <w:bCs/>
          <w:iCs/>
          <w:sz w:val="20"/>
          <w:szCs w:val="20"/>
          <w:lang w:val="es-ES"/>
        </w:rPr>
        <w:t xml:space="preserve">Artículo </w:t>
      </w:r>
      <w:r w:rsidR="00231954">
        <w:rPr>
          <w:rFonts w:ascii="Open Sans" w:hAnsi="Open Sans" w:cs="Open Sans"/>
          <w:b/>
          <w:bCs/>
          <w:iCs/>
          <w:sz w:val="20"/>
          <w:szCs w:val="20"/>
          <w:lang w:val="es-ES"/>
        </w:rPr>
        <w:t>12</w:t>
      </w:r>
      <w:r w:rsidRPr="00C34EE7">
        <w:rPr>
          <w:rFonts w:ascii="Open Sans" w:hAnsi="Open Sans" w:cs="Open Sans"/>
          <w:b/>
          <w:bCs/>
          <w:iCs/>
          <w:sz w:val="20"/>
          <w:szCs w:val="20"/>
          <w:lang w:val="es-ES"/>
        </w:rPr>
        <w:t xml:space="preserve">. </w:t>
      </w:r>
      <w:r w:rsidRPr="00C34EE7">
        <w:rPr>
          <w:rFonts w:ascii="Open Sans" w:hAnsi="Open Sans" w:cs="Open Sans"/>
          <w:b/>
          <w:bCs/>
          <w:iCs/>
          <w:caps/>
          <w:sz w:val="20"/>
          <w:szCs w:val="20"/>
          <w:lang w:val="es-ES"/>
        </w:rPr>
        <w:t>C</w:t>
      </w:r>
      <w:r w:rsidR="00B01A35" w:rsidRPr="00C34EE7">
        <w:rPr>
          <w:rFonts w:ascii="Open Sans" w:hAnsi="Open Sans" w:cs="Open Sans"/>
          <w:b/>
          <w:bCs/>
          <w:iCs/>
          <w:sz w:val="20"/>
          <w:szCs w:val="20"/>
          <w:lang w:val="es-ES"/>
        </w:rPr>
        <w:t>omposición, funcionamiento</w:t>
      </w:r>
      <w:r w:rsidR="00B01A35">
        <w:rPr>
          <w:rFonts w:ascii="Open Sans" w:hAnsi="Open Sans" w:cs="Open Sans"/>
          <w:b/>
          <w:bCs/>
          <w:iCs/>
          <w:sz w:val="20"/>
          <w:szCs w:val="20"/>
          <w:lang w:val="es-ES"/>
        </w:rPr>
        <w:t xml:space="preserve"> y</w:t>
      </w:r>
      <w:r w:rsidR="00B01A35" w:rsidRPr="00C34EE7">
        <w:rPr>
          <w:rFonts w:ascii="Open Sans" w:hAnsi="Open Sans" w:cs="Open Sans"/>
          <w:b/>
          <w:bCs/>
          <w:iCs/>
          <w:sz w:val="20"/>
          <w:szCs w:val="20"/>
          <w:lang w:val="es-ES"/>
        </w:rPr>
        <w:t xml:space="preserve"> </w:t>
      </w:r>
      <w:r w:rsidR="00B01A35">
        <w:rPr>
          <w:rFonts w:ascii="Open Sans" w:hAnsi="Open Sans" w:cs="Open Sans"/>
          <w:b/>
          <w:bCs/>
          <w:iCs/>
          <w:sz w:val="20"/>
          <w:szCs w:val="20"/>
          <w:lang w:val="es-ES"/>
        </w:rPr>
        <w:t xml:space="preserve">funciones </w:t>
      </w:r>
      <w:r w:rsidR="00B01A35" w:rsidRPr="00C34EE7">
        <w:rPr>
          <w:rFonts w:ascii="Open Sans" w:hAnsi="Open Sans" w:cs="Open Sans"/>
          <w:b/>
          <w:bCs/>
          <w:iCs/>
          <w:sz w:val="20"/>
          <w:szCs w:val="20"/>
          <w:lang w:val="es-ES"/>
        </w:rPr>
        <w:t xml:space="preserve">de la </w:t>
      </w:r>
      <w:r w:rsidR="00B01A35">
        <w:rPr>
          <w:rFonts w:ascii="Open Sans" w:hAnsi="Open Sans" w:cs="Open Sans"/>
          <w:b/>
          <w:bCs/>
          <w:iCs/>
          <w:sz w:val="20"/>
          <w:szCs w:val="20"/>
          <w:lang w:val="es-ES"/>
        </w:rPr>
        <w:t>A</w:t>
      </w:r>
      <w:r w:rsidR="00B01A35" w:rsidRPr="00C34EE7">
        <w:rPr>
          <w:rFonts w:ascii="Open Sans" w:hAnsi="Open Sans" w:cs="Open Sans"/>
          <w:b/>
          <w:bCs/>
          <w:iCs/>
          <w:sz w:val="20"/>
          <w:szCs w:val="20"/>
          <w:lang w:val="es-ES"/>
        </w:rPr>
        <w:t>samblea</w:t>
      </w:r>
    </w:p>
    <w:p w14:paraId="70C7A9C9" w14:textId="77777777" w:rsidR="00BE2B43" w:rsidRPr="00C34EE7" w:rsidRDefault="00BE2B43" w:rsidP="00BE2B43">
      <w:pPr>
        <w:autoSpaceDE w:val="0"/>
        <w:spacing w:after="0" w:line="240" w:lineRule="auto"/>
        <w:jc w:val="both"/>
        <w:rPr>
          <w:rFonts w:ascii="Open Sans" w:hAnsi="Open Sans" w:cs="Open Sans"/>
          <w:i/>
          <w:sz w:val="20"/>
          <w:szCs w:val="20"/>
          <w:lang w:val="es-ES"/>
        </w:rPr>
      </w:pPr>
    </w:p>
    <w:p w14:paraId="36C9813A" w14:textId="2FC13DAA" w:rsidR="00BE2B43" w:rsidRPr="00C34EE7" w:rsidRDefault="00BE2B43" w:rsidP="00A1370D">
      <w:pPr>
        <w:pStyle w:val="Prrafodelista"/>
        <w:numPr>
          <w:ilvl w:val="0"/>
          <w:numId w:val="16"/>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lang w:val="es-ES"/>
        </w:rPr>
      </w:pPr>
      <w:r w:rsidRPr="00C34EE7">
        <w:rPr>
          <w:rFonts w:ascii="Open Sans" w:hAnsi="Open Sans" w:cs="Open Sans"/>
          <w:iCs/>
          <w:sz w:val="20"/>
          <w:szCs w:val="20"/>
          <w:lang w:val="es-ES"/>
        </w:rPr>
        <w:t>La Asamblea de SAREA tiene la siguiente composición:</w:t>
      </w:r>
    </w:p>
    <w:p w14:paraId="6B6F55A0" w14:textId="77777777" w:rsidR="00BE2B43" w:rsidRPr="008A40EC" w:rsidRDefault="00BE2B43" w:rsidP="00BE2B43">
      <w:pPr>
        <w:autoSpaceDE w:val="0"/>
        <w:spacing w:after="0" w:line="240" w:lineRule="auto"/>
        <w:jc w:val="both"/>
        <w:rPr>
          <w:rFonts w:ascii="Open Sans" w:hAnsi="Open Sans" w:cs="Open Sans"/>
          <w:iCs/>
          <w:sz w:val="20"/>
          <w:szCs w:val="20"/>
          <w:lang w:val="es-ES"/>
        </w:rPr>
      </w:pPr>
    </w:p>
    <w:p w14:paraId="2934C6E0" w14:textId="1DA8210A" w:rsidR="00BE2B43" w:rsidRPr="001D3F59" w:rsidRDefault="00BE2B43" w:rsidP="00A1370D">
      <w:pPr>
        <w:pStyle w:val="Prrafodelista1"/>
        <w:numPr>
          <w:ilvl w:val="0"/>
          <w:numId w:val="15"/>
        </w:numPr>
        <w:autoSpaceDE w:val="0"/>
        <w:spacing w:after="0" w:line="240" w:lineRule="auto"/>
        <w:jc w:val="both"/>
        <w:rPr>
          <w:rStyle w:val="Fuentedeprrafopredeter1"/>
          <w:rFonts w:ascii="Open Sans" w:hAnsi="Open Sans" w:cs="Open Sans"/>
          <w:sz w:val="20"/>
          <w:szCs w:val="20"/>
          <w:lang w:val="es-ES"/>
        </w:rPr>
      </w:pPr>
      <w:r w:rsidRPr="001D3F59">
        <w:rPr>
          <w:rStyle w:val="Fuentedeprrafopredeter1"/>
          <w:rFonts w:ascii="Open Sans" w:hAnsi="Open Sans" w:cs="Open Sans"/>
          <w:iCs/>
          <w:sz w:val="20"/>
          <w:szCs w:val="20"/>
          <w:lang w:val="es-ES"/>
        </w:rPr>
        <w:t>La Presidencia de SAREA</w:t>
      </w:r>
      <w:r w:rsidR="007E3A5B">
        <w:rPr>
          <w:rStyle w:val="Fuentedeprrafopredeter1"/>
          <w:rFonts w:ascii="Open Sans" w:hAnsi="Open Sans" w:cs="Open Sans"/>
          <w:iCs/>
          <w:sz w:val="20"/>
          <w:szCs w:val="20"/>
          <w:lang w:val="es-ES"/>
        </w:rPr>
        <w:t>, que actuará como tal</w:t>
      </w:r>
      <w:r w:rsidR="001D3F59">
        <w:rPr>
          <w:rStyle w:val="Fuentedeprrafopredeter1"/>
          <w:rFonts w:ascii="Open Sans" w:hAnsi="Open Sans" w:cs="Open Sans"/>
          <w:iCs/>
          <w:sz w:val="20"/>
          <w:szCs w:val="20"/>
          <w:lang w:val="es-ES"/>
        </w:rPr>
        <w:t>.</w:t>
      </w:r>
    </w:p>
    <w:p w14:paraId="7392660D" w14:textId="77777777" w:rsidR="008A40EC" w:rsidRPr="008A40EC" w:rsidRDefault="008A40EC" w:rsidP="008A40EC">
      <w:pPr>
        <w:pStyle w:val="Prrafodelista1"/>
        <w:autoSpaceDE w:val="0"/>
        <w:spacing w:after="0" w:line="240" w:lineRule="auto"/>
        <w:ind w:left="786"/>
        <w:jc w:val="both"/>
        <w:rPr>
          <w:rFonts w:ascii="Open Sans" w:hAnsi="Open Sans" w:cs="Open Sans"/>
          <w:sz w:val="20"/>
          <w:szCs w:val="20"/>
          <w:lang w:val="es-ES"/>
        </w:rPr>
      </w:pPr>
    </w:p>
    <w:p w14:paraId="68BE3AA4" w14:textId="33FDE2C8" w:rsidR="00BE2B43" w:rsidRPr="001D3F59" w:rsidRDefault="00BE2B43" w:rsidP="00A1370D">
      <w:pPr>
        <w:pStyle w:val="Prrafodelista1"/>
        <w:numPr>
          <w:ilvl w:val="0"/>
          <w:numId w:val="15"/>
        </w:numPr>
        <w:autoSpaceDE w:val="0"/>
        <w:spacing w:after="0" w:line="240" w:lineRule="auto"/>
        <w:jc w:val="both"/>
        <w:rPr>
          <w:rFonts w:ascii="Open Sans" w:hAnsi="Open Sans" w:cs="Open Sans"/>
          <w:iCs/>
          <w:sz w:val="20"/>
          <w:szCs w:val="20"/>
          <w:lang w:val="es-ES"/>
        </w:rPr>
      </w:pPr>
      <w:r w:rsidRPr="001D3F59">
        <w:rPr>
          <w:rFonts w:ascii="Open Sans" w:hAnsi="Open Sans" w:cs="Open Sans"/>
          <w:iCs/>
          <w:sz w:val="20"/>
          <w:szCs w:val="20"/>
          <w:lang w:val="es-ES"/>
        </w:rPr>
        <w:t xml:space="preserve">Las personas titulares de las </w:t>
      </w:r>
      <w:r w:rsidR="007E3A5B">
        <w:rPr>
          <w:rFonts w:ascii="Open Sans" w:hAnsi="Open Sans" w:cs="Open Sans"/>
          <w:iCs/>
          <w:sz w:val="20"/>
          <w:szCs w:val="20"/>
          <w:lang w:val="es-ES"/>
        </w:rPr>
        <w:t xml:space="preserve">direcciones con competencia </w:t>
      </w:r>
      <w:r w:rsidR="00EC54DD">
        <w:rPr>
          <w:rFonts w:ascii="Open Sans" w:hAnsi="Open Sans" w:cs="Open Sans"/>
          <w:iCs/>
          <w:sz w:val="20"/>
          <w:szCs w:val="20"/>
          <w:lang w:val="es-ES"/>
        </w:rPr>
        <w:t>de artes escénicas</w:t>
      </w:r>
      <w:r w:rsidRPr="001D3F59">
        <w:rPr>
          <w:rFonts w:ascii="Open Sans" w:hAnsi="Open Sans" w:cs="Open Sans"/>
          <w:iCs/>
          <w:sz w:val="20"/>
          <w:szCs w:val="20"/>
          <w:lang w:val="es-ES"/>
        </w:rPr>
        <w:t xml:space="preserve"> de las tres Diputaciones vascas</w:t>
      </w:r>
      <w:r w:rsidR="001D3F59">
        <w:rPr>
          <w:rFonts w:ascii="Open Sans" w:hAnsi="Open Sans" w:cs="Open Sans"/>
          <w:iCs/>
          <w:sz w:val="20"/>
          <w:szCs w:val="20"/>
          <w:lang w:val="es-ES"/>
        </w:rPr>
        <w:t>.</w:t>
      </w:r>
      <w:r w:rsidRPr="001D3F59">
        <w:rPr>
          <w:rFonts w:ascii="Open Sans" w:hAnsi="Open Sans" w:cs="Open Sans"/>
          <w:iCs/>
          <w:sz w:val="20"/>
          <w:szCs w:val="20"/>
          <w:lang w:val="es-ES"/>
        </w:rPr>
        <w:t xml:space="preserve"> </w:t>
      </w:r>
    </w:p>
    <w:p w14:paraId="15099301" w14:textId="77777777" w:rsidR="008A40EC" w:rsidRPr="008A40EC" w:rsidRDefault="008A40EC" w:rsidP="008A40EC">
      <w:pPr>
        <w:pStyle w:val="Prrafodelista1"/>
        <w:autoSpaceDE w:val="0"/>
        <w:spacing w:after="0" w:line="240" w:lineRule="auto"/>
        <w:ind w:left="0"/>
        <w:jc w:val="both"/>
        <w:rPr>
          <w:rFonts w:ascii="Open Sans" w:hAnsi="Open Sans" w:cs="Open Sans"/>
          <w:iCs/>
          <w:sz w:val="20"/>
          <w:szCs w:val="20"/>
          <w:lang w:val="es-ES"/>
        </w:rPr>
      </w:pPr>
    </w:p>
    <w:p w14:paraId="64DC996A" w14:textId="77777777" w:rsidR="00BE2B43" w:rsidRDefault="00BE2B43" w:rsidP="00A1370D">
      <w:pPr>
        <w:pStyle w:val="Prrafodelista1"/>
        <w:numPr>
          <w:ilvl w:val="0"/>
          <w:numId w:val="15"/>
        </w:numPr>
        <w:autoSpaceDE w:val="0"/>
        <w:spacing w:after="0" w:line="240" w:lineRule="auto"/>
        <w:jc w:val="both"/>
        <w:rPr>
          <w:rFonts w:ascii="Open Sans" w:hAnsi="Open Sans" w:cs="Open Sans"/>
          <w:iCs/>
          <w:sz w:val="20"/>
          <w:szCs w:val="20"/>
          <w:lang w:val="es-ES"/>
        </w:rPr>
      </w:pPr>
      <w:r w:rsidRPr="008A40EC">
        <w:rPr>
          <w:rFonts w:ascii="Open Sans" w:hAnsi="Open Sans" w:cs="Open Sans"/>
          <w:iCs/>
          <w:sz w:val="20"/>
          <w:szCs w:val="20"/>
          <w:lang w:val="es-ES"/>
        </w:rPr>
        <w:t>Las personas titulares de la Comisión Directiva.</w:t>
      </w:r>
    </w:p>
    <w:p w14:paraId="31F53D82" w14:textId="77777777" w:rsidR="008A40EC" w:rsidRPr="008A40EC" w:rsidRDefault="008A40EC" w:rsidP="008A40EC">
      <w:pPr>
        <w:pStyle w:val="Prrafodelista1"/>
        <w:autoSpaceDE w:val="0"/>
        <w:spacing w:after="0" w:line="240" w:lineRule="auto"/>
        <w:ind w:left="0"/>
        <w:jc w:val="both"/>
        <w:rPr>
          <w:rFonts w:ascii="Open Sans" w:hAnsi="Open Sans" w:cs="Open Sans"/>
          <w:iCs/>
          <w:sz w:val="20"/>
          <w:szCs w:val="20"/>
          <w:lang w:val="es-ES"/>
        </w:rPr>
      </w:pPr>
    </w:p>
    <w:p w14:paraId="1D137204" w14:textId="5541AF09" w:rsidR="009068AC" w:rsidRDefault="00BE2B43" w:rsidP="00A1370D">
      <w:pPr>
        <w:pStyle w:val="Prrafodelista1"/>
        <w:numPr>
          <w:ilvl w:val="0"/>
          <w:numId w:val="15"/>
        </w:numPr>
        <w:autoSpaceDE w:val="0"/>
        <w:spacing w:after="0" w:line="240" w:lineRule="auto"/>
        <w:jc w:val="both"/>
        <w:rPr>
          <w:rFonts w:ascii="Open Sans" w:hAnsi="Open Sans" w:cs="Open Sans"/>
          <w:iCs/>
          <w:sz w:val="20"/>
          <w:szCs w:val="20"/>
          <w:lang w:val="es-ES"/>
        </w:rPr>
      </w:pPr>
      <w:r w:rsidRPr="008A40EC">
        <w:rPr>
          <w:rFonts w:ascii="Open Sans" w:hAnsi="Open Sans" w:cs="Open Sans"/>
          <w:iCs/>
          <w:sz w:val="20"/>
          <w:szCs w:val="20"/>
          <w:lang w:val="es-ES"/>
        </w:rPr>
        <w:t xml:space="preserve">Las personas titulares </w:t>
      </w:r>
      <w:r w:rsidR="00C34EE7" w:rsidRPr="008A40EC">
        <w:rPr>
          <w:rFonts w:ascii="Open Sans" w:hAnsi="Open Sans" w:cs="Open Sans"/>
          <w:iCs/>
          <w:sz w:val="20"/>
          <w:szCs w:val="20"/>
          <w:lang w:val="es-ES"/>
        </w:rPr>
        <w:t>de la</w:t>
      </w:r>
      <w:r w:rsidRPr="008A40EC">
        <w:rPr>
          <w:rFonts w:ascii="Open Sans" w:hAnsi="Open Sans" w:cs="Open Sans"/>
          <w:iCs/>
          <w:sz w:val="20"/>
          <w:szCs w:val="20"/>
          <w:lang w:val="es-ES"/>
        </w:rPr>
        <w:t xml:space="preserve"> Comisión artística.</w:t>
      </w:r>
    </w:p>
    <w:p w14:paraId="53E4C49C" w14:textId="77777777" w:rsidR="001D3F59" w:rsidRPr="001D3F59" w:rsidRDefault="001D3F59" w:rsidP="001D3F59">
      <w:pPr>
        <w:pStyle w:val="Prrafodelista1"/>
        <w:autoSpaceDE w:val="0"/>
        <w:spacing w:after="0" w:line="240" w:lineRule="auto"/>
        <w:ind w:left="0"/>
        <w:jc w:val="both"/>
        <w:rPr>
          <w:rStyle w:val="Fuentedeprrafopredeter1"/>
          <w:rFonts w:ascii="Open Sans" w:hAnsi="Open Sans" w:cs="Open Sans"/>
          <w:iCs/>
          <w:sz w:val="20"/>
          <w:szCs w:val="20"/>
          <w:lang w:val="es-ES"/>
        </w:rPr>
      </w:pPr>
    </w:p>
    <w:p w14:paraId="27B415A8" w14:textId="73E59351" w:rsidR="008A40EC" w:rsidRPr="009068AC" w:rsidRDefault="009068AC" w:rsidP="00A1370D">
      <w:pPr>
        <w:pStyle w:val="Prrafodelista1"/>
        <w:numPr>
          <w:ilvl w:val="0"/>
          <w:numId w:val="15"/>
        </w:numPr>
        <w:autoSpaceDE w:val="0"/>
        <w:spacing w:after="0" w:line="240" w:lineRule="auto"/>
        <w:jc w:val="both"/>
        <w:rPr>
          <w:rFonts w:ascii="Open Sans" w:hAnsi="Open Sans" w:cs="Open Sans"/>
          <w:iCs/>
          <w:sz w:val="20"/>
          <w:szCs w:val="20"/>
          <w:lang w:val="es-ES"/>
        </w:rPr>
      </w:pPr>
      <w:r w:rsidRPr="009068AC">
        <w:rPr>
          <w:rStyle w:val="Fuentedeprrafopredeter1"/>
          <w:rFonts w:ascii="Open Sans" w:eastAsiaTheme="minorHAnsi" w:hAnsi="Open Sans" w:cs="Open Sans"/>
          <w:iCs/>
          <w:kern w:val="2"/>
          <w:sz w:val="20"/>
          <w:szCs w:val="20"/>
          <w:lang w:val="es-ES"/>
          <w14:ligatures w14:val="standardContextual"/>
        </w:rPr>
        <w:t xml:space="preserve">Los y las gestores culturales responsables de la programación </w:t>
      </w:r>
      <w:proofErr w:type="spellStart"/>
      <w:r w:rsidR="00C34EE7" w:rsidRPr="009068AC">
        <w:rPr>
          <w:rFonts w:ascii="Open Sans" w:hAnsi="Open Sans" w:cs="Open Sans"/>
          <w:sz w:val="20"/>
          <w:szCs w:val="20"/>
        </w:rPr>
        <w:t>escénica</w:t>
      </w:r>
      <w:proofErr w:type="spellEnd"/>
      <w:r w:rsidR="00C34EE7" w:rsidRPr="009068AC">
        <w:rPr>
          <w:rFonts w:ascii="Open Sans" w:hAnsi="Open Sans" w:cs="Open Sans"/>
          <w:sz w:val="20"/>
          <w:szCs w:val="20"/>
        </w:rPr>
        <w:t xml:space="preserve"> </w:t>
      </w:r>
      <w:r w:rsidR="00BE2B43" w:rsidRPr="009068AC">
        <w:rPr>
          <w:rFonts w:ascii="Open Sans" w:hAnsi="Open Sans" w:cs="Open Sans"/>
          <w:sz w:val="20"/>
          <w:szCs w:val="20"/>
        </w:rPr>
        <w:t xml:space="preserve">de los </w:t>
      </w:r>
      <w:proofErr w:type="spellStart"/>
      <w:r w:rsidR="00BE2B43" w:rsidRPr="009068AC">
        <w:rPr>
          <w:rFonts w:ascii="Open Sans" w:hAnsi="Open Sans" w:cs="Open Sans"/>
          <w:sz w:val="20"/>
          <w:szCs w:val="20"/>
        </w:rPr>
        <w:t>espacios</w:t>
      </w:r>
      <w:proofErr w:type="spellEnd"/>
      <w:r w:rsidR="00BE2B43" w:rsidRPr="009068AC">
        <w:rPr>
          <w:rFonts w:ascii="Open Sans" w:hAnsi="Open Sans" w:cs="Open Sans"/>
          <w:sz w:val="20"/>
          <w:szCs w:val="20"/>
        </w:rPr>
        <w:t xml:space="preserve"> </w:t>
      </w:r>
      <w:proofErr w:type="spellStart"/>
      <w:r w:rsidR="00BE2B43" w:rsidRPr="009068AC">
        <w:rPr>
          <w:rFonts w:ascii="Open Sans" w:hAnsi="Open Sans" w:cs="Open Sans"/>
          <w:sz w:val="20"/>
          <w:szCs w:val="20"/>
        </w:rPr>
        <w:t>adscritos</w:t>
      </w:r>
      <w:proofErr w:type="spellEnd"/>
      <w:r w:rsidR="00BE2B43" w:rsidRPr="009068AC">
        <w:rPr>
          <w:rFonts w:ascii="Open Sans" w:hAnsi="Open Sans" w:cs="Open Sans"/>
          <w:sz w:val="20"/>
          <w:szCs w:val="20"/>
        </w:rPr>
        <w:t xml:space="preserve"> a SAREA</w:t>
      </w:r>
      <w:r w:rsidR="00C34EE7" w:rsidRPr="009068AC">
        <w:rPr>
          <w:rFonts w:ascii="Open Sans" w:hAnsi="Open Sans" w:cs="Open Sans"/>
          <w:sz w:val="20"/>
          <w:szCs w:val="20"/>
        </w:rPr>
        <w:t>.</w:t>
      </w:r>
      <w:r w:rsidR="00ED71CE" w:rsidRPr="009068AC">
        <w:rPr>
          <w:rFonts w:ascii="Open Sans" w:hAnsi="Open Sans" w:cs="Open Sans"/>
          <w:sz w:val="20"/>
          <w:szCs w:val="20"/>
        </w:rPr>
        <w:t xml:space="preserve"> </w:t>
      </w:r>
    </w:p>
    <w:p w14:paraId="260376E7" w14:textId="77777777" w:rsidR="009068AC" w:rsidRPr="009068AC" w:rsidRDefault="009068AC" w:rsidP="009068AC">
      <w:pPr>
        <w:pStyle w:val="Prrafodelista1"/>
        <w:autoSpaceDE w:val="0"/>
        <w:spacing w:after="0" w:line="240" w:lineRule="auto"/>
        <w:ind w:left="0"/>
        <w:jc w:val="both"/>
        <w:rPr>
          <w:rFonts w:ascii="Open Sans" w:hAnsi="Open Sans" w:cs="Open Sans"/>
          <w:iCs/>
          <w:sz w:val="20"/>
          <w:szCs w:val="20"/>
          <w:lang w:val="es-ES"/>
        </w:rPr>
      </w:pPr>
    </w:p>
    <w:p w14:paraId="13A9070E" w14:textId="77777777" w:rsidR="00BE2B43" w:rsidRPr="008A40EC" w:rsidRDefault="00BE2B43" w:rsidP="00A1370D">
      <w:pPr>
        <w:pStyle w:val="Prrafodelista1"/>
        <w:numPr>
          <w:ilvl w:val="0"/>
          <w:numId w:val="15"/>
        </w:numPr>
        <w:autoSpaceDE w:val="0"/>
        <w:spacing w:after="0" w:line="240" w:lineRule="auto"/>
        <w:jc w:val="both"/>
        <w:rPr>
          <w:rFonts w:ascii="Open Sans" w:hAnsi="Open Sans" w:cs="Open Sans"/>
          <w:iCs/>
          <w:sz w:val="20"/>
          <w:szCs w:val="20"/>
        </w:rPr>
      </w:pPr>
      <w:r w:rsidRPr="008A40EC">
        <w:rPr>
          <w:rFonts w:ascii="Open Sans" w:hAnsi="Open Sans" w:cs="Open Sans"/>
          <w:sz w:val="20"/>
          <w:szCs w:val="20"/>
        </w:rPr>
        <w:t xml:space="preserve">La Secretaría de SAREA, </w:t>
      </w:r>
      <w:proofErr w:type="spellStart"/>
      <w:r w:rsidRPr="008A40EC">
        <w:rPr>
          <w:rFonts w:ascii="Open Sans" w:hAnsi="Open Sans" w:cs="Open Sans"/>
          <w:sz w:val="20"/>
          <w:szCs w:val="20"/>
        </w:rPr>
        <w:t>que</w:t>
      </w:r>
      <w:proofErr w:type="spellEnd"/>
      <w:r w:rsidRPr="008A40EC">
        <w:rPr>
          <w:rFonts w:ascii="Open Sans" w:hAnsi="Open Sans" w:cs="Open Sans"/>
          <w:sz w:val="20"/>
          <w:szCs w:val="20"/>
        </w:rPr>
        <w:t xml:space="preserve"> </w:t>
      </w:r>
      <w:proofErr w:type="spellStart"/>
      <w:r w:rsidRPr="008A40EC">
        <w:rPr>
          <w:rFonts w:ascii="Open Sans" w:hAnsi="Open Sans" w:cs="Open Sans"/>
          <w:sz w:val="20"/>
          <w:szCs w:val="20"/>
        </w:rPr>
        <w:t>actuará</w:t>
      </w:r>
      <w:proofErr w:type="spellEnd"/>
      <w:r w:rsidRPr="008A40EC">
        <w:rPr>
          <w:rFonts w:ascii="Open Sans" w:hAnsi="Open Sans" w:cs="Open Sans"/>
          <w:sz w:val="20"/>
          <w:szCs w:val="20"/>
        </w:rPr>
        <w:t xml:space="preserve"> </w:t>
      </w:r>
      <w:proofErr w:type="spellStart"/>
      <w:r w:rsidRPr="008A40EC">
        <w:rPr>
          <w:rFonts w:ascii="Open Sans" w:hAnsi="Open Sans" w:cs="Open Sans"/>
          <w:sz w:val="20"/>
          <w:szCs w:val="20"/>
        </w:rPr>
        <w:t>como</w:t>
      </w:r>
      <w:proofErr w:type="spellEnd"/>
      <w:r w:rsidRPr="008A40EC">
        <w:rPr>
          <w:rFonts w:ascii="Open Sans" w:hAnsi="Open Sans" w:cs="Open Sans"/>
          <w:sz w:val="20"/>
          <w:szCs w:val="20"/>
        </w:rPr>
        <w:t xml:space="preserve"> </w:t>
      </w:r>
      <w:proofErr w:type="spellStart"/>
      <w:r w:rsidRPr="008A40EC">
        <w:rPr>
          <w:rFonts w:ascii="Open Sans" w:hAnsi="Open Sans" w:cs="Open Sans"/>
          <w:sz w:val="20"/>
          <w:szCs w:val="20"/>
        </w:rPr>
        <w:t>tal</w:t>
      </w:r>
      <w:proofErr w:type="spellEnd"/>
      <w:r w:rsidRPr="008A40EC">
        <w:rPr>
          <w:rFonts w:ascii="Open Sans" w:hAnsi="Open Sans" w:cs="Open Sans"/>
          <w:sz w:val="20"/>
          <w:szCs w:val="20"/>
        </w:rPr>
        <w:t xml:space="preserve">, </w:t>
      </w:r>
      <w:proofErr w:type="spellStart"/>
      <w:r w:rsidRPr="008A40EC">
        <w:rPr>
          <w:rFonts w:ascii="Open Sans" w:hAnsi="Open Sans" w:cs="Open Sans"/>
          <w:sz w:val="20"/>
          <w:szCs w:val="20"/>
        </w:rPr>
        <w:t>con</w:t>
      </w:r>
      <w:proofErr w:type="spellEnd"/>
      <w:r w:rsidRPr="008A40EC">
        <w:rPr>
          <w:rFonts w:ascii="Open Sans" w:hAnsi="Open Sans" w:cs="Open Sans"/>
          <w:sz w:val="20"/>
          <w:szCs w:val="20"/>
        </w:rPr>
        <w:t xml:space="preserve"> </w:t>
      </w:r>
      <w:proofErr w:type="spellStart"/>
      <w:r w:rsidRPr="008A40EC">
        <w:rPr>
          <w:rFonts w:ascii="Open Sans" w:hAnsi="Open Sans" w:cs="Open Sans"/>
          <w:sz w:val="20"/>
          <w:szCs w:val="20"/>
        </w:rPr>
        <w:t>voz</w:t>
      </w:r>
      <w:proofErr w:type="spellEnd"/>
      <w:r w:rsidRPr="008A40EC">
        <w:rPr>
          <w:rFonts w:ascii="Open Sans" w:hAnsi="Open Sans" w:cs="Open Sans"/>
          <w:sz w:val="20"/>
          <w:szCs w:val="20"/>
        </w:rPr>
        <w:t xml:space="preserve"> y sin </w:t>
      </w:r>
      <w:proofErr w:type="spellStart"/>
      <w:r w:rsidRPr="008A40EC">
        <w:rPr>
          <w:rFonts w:ascii="Open Sans" w:hAnsi="Open Sans" w:cs="Open Sans"/>
          <w:sz w:val="20"/>
          <w:szCs w:val="20"/>
        </w:rPr>
        <w:t>voto</w:t>
      </w:r>
      <w:proofErr w:type="spellEnd"/>
      <w:r w:rsidRPr="008A40EC">
        <w:rPr>
          <w:rFonts w:ascii="Open Sans" w:hAnsi="Open Sans" w:cs="Open Sans"/>
          <w:sz w:val="20"/>
          <w:szCs w:val="20"/>
        </w:rPr>
        <w:t>.</w:t>
      </w:r>
    </w:p>
    <w:p w14:paraId="4B3FB60E" w14:textId="77777777" w:rsidR="005B078D" w:rsidRPr="005B078D" w:rsidRDefault="005B078D" w:rsidP="005B078D">
      <w:pPr>
        <w:pStyle w:val="Prrafodelista1"/>
        <w:autoSpaceDE w:val="0"/>
        <w:spacing w:after="0" w:line="240" w:lineRule="auto"/>
        <w:ind w:left="0"/>
        <w:jc w:val="both"/>
        <w:rPr>
          <w:rFonts w:ascii="Open Sans" w:hAnsi="Open Sans" w:cs="Open Sans"/>
          <w:sz w:val="20"/>
          <w:szCs w:val="20"/>
          <w:lang w:val="es-ES"/>
        </w:rPr>
      </w:pPr>
    </w:p>
    <w:p w14:paraId="5D1D44AB" w14:textId="77777777" w:rsidR="005B078D" w:rsidRPr="005B078D" w:rsidRDefault="005B078D" w:rsidP="005B078D">
      <w:pPr>
        <w:tabs>
          <w:tab w:val="left" w:pos="142"/>
        </w:tabs>
        <w:suppressAutoHyphens/>
        <w:autoSpaceDE w:val="0"/>
        <w:autoSpaceDN w:val="0"/>
        <w:spacing w:after="0" w:line="240" w:lineRule="auto"/>
        <w:jc w:val="both"/>
        <w:textAlignment w:val="baseline"/>
        <w:rPr>
          <w:rFonts w:ascii="Open Sans" w:hAnsi="Open Sans" w:cs="Open Sans"/>
          <w:iCs/>
          <w:sz w:val="20"/>
          <w:szCs w:val="20"/>
          <w:lang w:val="es-ES"/>
        </w:rPr>
      </w:pPr>
    </w:p>
    <w:p w14:paraId="140E73E5" w14:textId="00627B35" w:rsidR="006A75D6" w:rsidRDefault="006A75D6" w:rsidP="00A1370D">
      <w:pPr>
        <w:pStyle w:val="Prrafodelista"/>
        <w:numPr>
          <w:ilvl w:val="0"/>
          <w:numId w:val="16"/>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lang w:val="es-ES"/>
        </w:rPr>
      </w:pPr>
      <w:r>
        <w:rPr>
          <w:rFonts w:ascii="Open Sans" w:hAnsi="Open Sans" w:cs="Open Sans"/>
          <w:iCs/>
          <w:sz w:val="20"/>
          <w:szCs w:val="20"/>
          <w:lang w:val="es-ES"/>
        </w:rPr>
        <w:t xml:space="preserve">El funcionamiento de </w:t>
      </w:r>
      <w:r w:rsidR="00BE2B43" w:rsidRPr="008A40EC">
        <w:rPr>
          <w:rFonts w:ascii="Open Sans" w:hAnsi="Open Sans" w:cs="Open Sans"/>
          <w:iCs/>
          <w:sz w:val="20"/>
          <w:szCs w:val="20"/>
          <w:lang w:val="es-ES"/>
        </w:rPr>
        <w:t xml:space="preserve">La Asamblea </w:t>
      </w:r>
      <w:r>
        <w:rPr>
          <w:rFonts w:ascii="Open Sans" w:hAnsi="Open Sans" w:cs="Open Sans"/>
          <w:iCs/>
          <w:sz w:val="20"/>
          <w:szCs w:val="20"/>
          <w:lang w:val="es-ES"/>
        </w:rPr>
        <w:t>de SAREA es el siguiente:</w:t>
      </w:r>
    </w:p>
    <w:p w14:paraId="66E0492E" w14:textId="77777777" w:rsidR="00BE2B43" w:rsidRPr="008A40EC" w:rsidRDefault="00BE2B43" w:rsidP="00BE2B43">
      <w:pPr>
        <w:pStyle w:val="Prrafodelista1"/>
        <w:tabs>
          <w:tab w:val="left" w:pos="284"/>
        </w:tabs>
        <w:autoSpaceDE w:val="0"/>
        <w:spacing w:after="0" w:line="240" w:lineRule="auto"/>
        <w:ind w:left="360"/>
        <w:jc w:val="both"/>
        <w:rPr>
          <w:rFonts w:ascii="Open Sans" w:hAnsi="Open Sans" w:cs="Open Sans"/>
          <w:sz w:val="20"/>
          <w:szCs w:val="20"/>
          <w:lang w:val="es-ES"/>
        </w:rPr>
      </w:pPr>
    </w:p>
    <w:p w14:paraId="73B13B5E" w14:textId="08BA696B" w:rsidR="005626FE" w:rsidRDefault="006A75D6" w:rsidP="00A1370D">
      <w:pPr>
        <w:pStyle w:val="Prrafodelista1"/>
        <w:numPr>
          <w:ilvl w:val="0"/>
          <w:numId w:val="17"/>
        </w:numPr>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r>
        <w:rPr>
          <w:rFonts w:ascii="Open Sans" w:eastAsiaTheme="minorHAnsi" w:hAnsi="Open Sans" w:cs="Open Sans"/>
          <w:iCs/>
          <w:kern w:val="2"/>
          <w:sz w:val="20"/>
          <w:szCs w:val="20"/>
          <w:lang w:val="es-ES"/>
          <w14:ligatures w14:val="standardContextual"/>
        </w:rPr>
        <w:t>L</w:t>
      </w:r>
      <w:r w:rsidR="00BE2B43" w:rsidRPr="008A40EC">
        <w:rPr>
          <w:rFonts w:ascii="Open Sans" w:eastAsiaTheme="minorHAnsi" w:hAnsi="Open Sans" w:cs="Open Sans"/>
          <w:iCs/>
          <w:kern w:val="2"/>
          <w:sz w:val="20"/>
          <w:szCs w:val="20"/>
          <w:lang w:val="es-ES"/>
          <w14:ligatures w14:val="standardContextual"/>
        </w:rPr>
        <w:t>as convocatorias serán realizadas por orden de la Presidencia con una antelación mínima de siete días naturales. En la convocatoria habrá de fijarse el orden de asuntos</w:t>
      </w:r>
      <w:r w:rsidR="008A40EC" w:rsidRPr="008A40EC">
        <w:rPr>
          <w:rFonts w:ascii="Open Sans" w:eastAsiaTheme="minorHAnsi" w:hAnsi="Open Sans" w:cs="Open Sans"/>
          <w:iCs/>
          <w:kern w:val="2"/>
          <w:sz w:val="20"/>
          <w:szCs w:val="20"/>
          <w:lang w:val="es-ES"/>
          <w14:ligatures w14:val="standardContextual"/>
        </w:rPr>
        <w:t xml:space="preserve"> a tratar</w:t>
      </w:r>
      <w:r w:rsidR="00BE2B43" w:rsidRPr="008A40EC">
        <w:rPr>
          <w:rFonts w:ascii="Open Sans" w:eastAsiaTheme="minorHAnsi" w:hAnsi="Open Sans" w:cs="Open Sans"/>
          <w:iCs/>
          <w:kern w:val="2"/>
          <w:sz w:val="20"/>
          <w:szCs w:val="20"/>
          <w:lang w:val="es-ES"/>
          <w14:ligatures w14:val="standardContextual"/>
        </w:rPr>
        <w:t xml:space="preserve">, el día, lugar y hora de celebración de las sesiones. Estas podrán ser presenciales o </w:t>
      </w:r>
      <w:r w:rsidR="007D11D7">
        <w:rPr>
          <w:rFonts w:ascii="Open Sans" w:eastAsiaTheme="minorHAnsi" w:hAnsi="Open Sans" w:cs="Open Sans"/>
          <w:iCs/>
          <w:kern w:val="2"/>
          <w:sz w:val="20"/>
          <w:szCs w:val="20"/>
          <w:lang w:val="es-ES"/>
          <w14:ligatures w14:val="standardContextual"/>
        </w:rPr>
        <w:t>telemáticas</w:t>
      </w:r>
      <w:r w:rsidR="00BE2B43" w:rsidRPr="008A40EC">
        <w:rPr>
          <w:rFonts w:ascii="Open Sans" w:eastAsiaTheme="minorHAnsi" w:hAnsi="Open Sans" w:cs="Open Sans"/>
          <w:iCs/>
          <w:kern w:val="2"/>
          <w:sz w:val="20"/>
          <w:szCs w:val="20"/>
          <w:lang w:val="es-ES"/>
          <w14:ligatures w14:val="standardContextual"/>
        </w:rPr>
        <w:t>. Los puntos del orden de</w:t>
      </w:r>
      <w:r w:rsidR="00DD193E">
        <w:rPr>
          <w:rFonts w:ascii="Open Sans" w:eastAsiaTheme="minorHAnsi" w:hAnsi="Open Sans" w:cs="Open Sans"/>
          <w:iCs/>
          <w:kern w:val="2"/>
          <w:sz w:val="20"/>
          <w:szCs w:val="20"/>
          <w:lang w:val="es-ES"/>
          <w14:ligatures w14:val="standardContextual"/>
        </w:rPr>
        <w:t>l</w:t>
      </w:r>
      <w:r w:rsidR="00BE2B43" w:rsidRPr="008A40EC">
        <w:rPr>
          <w:rFonts w:ascii="Open Sans" w:eastAsiaTheme="minorHAnsi" w:hAnsi="Open Sans" w:cs="Open Sans"/>
          <w:iCs/>
          <w:kern w:val="2"/>
          <w:sz w:val="20"/>
          <w:szCs w:val="20"/>
          <w:lang w:val="es-ES"/>
          <w14:ligatures w14:val="standardContextual"/>
        </w:rPr>
        <w:t xml:space="preserve"> día que deban ser sometidos a votación de la Asamblea irán claramente indicados y se deberá incluir toda información necesaria para su valoración en la convocatoria.</w:t>
      </w:r>
    </w:p>
    <w:p w14:paraId="726AE338" w14:textId="099BC1C6" w:rsidR="001D3F59" w:rsidRDefault="001D3F59" w:rsidP="001D3F59">
      <w:pPr>
        <w:pStyle w:val="Prrafodelista1"/>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p>
    <w:p w14:paraId="37658818" w14:textId="1B4494C1" w:rsidR="001D3F59" w:rsidRDefault="001D3F59" w:rsidP="001D3F59">
      <w:pPr>
        <w:pStyle w:val="Prrafodelista1"/>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r w:rsidRPr="001D3F59">
        <w:rPr>
          <w:rFonts w:ascii="Open Sans" w:eastAsiaTheme="minorHAnsi" w:hAnsi="Open Sans" w:cs="Open Sans"/>
          <w:iCs/>
          <w:kern w:val="2"/>
          <w:sz w:val="20"/>
          <w:szCs w:val="20"/>
          <w:lang w:val="es-ES"/>
          <w14:ligatures w14:val="standardContextual"/>
        </w:rPr>
        <w:t>No podrá ser objeto de deliberación o acuerdo ningún asunto que no figure incluido en el orden del día, salvo que asistan todos los miembros del órgano colegiado y sea declarada la urgencia del asunto por el voto favorable de la mayoría</w:t>
      </w:r>
    </w:p>
    <w:p w14:paraId="51074DB0" w14:textId="77777777" w:rsidR="006A75D6" w:rsidRPr="001D3F59" w:rsidRDefault="006A75D6" w:rsidP="001D3F59">
      <w:pPr>
        <w:tabs>
          <w:tab w:val="left" w:pos="142"/>
        </w:tabs>
        <w:suppressAutoHyphens/>
        <w:autoSpaceDE w:val="0"/>
        <w:autoSpaceDN w:val="0"/>
        <w:spacing w:after="0" w:line="240" w:lineRule="auto"/>
        <w:jc w:val="both"/>
        <w:textAlignment w:val="baseline"/>
        <w:rPr>
          <w:rFonts w:ascii="Open Sans" w:hAnsi="Open Sans" w:cs="Open Sans"/>
          <w:iCs/>
          <w:sz w:val="20"/>
          <w:szCs w:val="20"/>
          <w:lang w:val="es-ES"/>
        </w:rPr>
      </w:pPr>
    </w:p>
    <w:p w14:paraId="5FE4A67B" w14:textId="77777777" w:rsidR="006A75D6" w:rsidRDefault="006A75D6" w:rsidP="00A1370D">
      <w:pPr>
        <w:pStyle w:val="Prrafodelista"/>
        <w:numPr>
          <w:ilvl w:val="0"/>
          <w:numId w:val="17"/>
        </w:numPr>
        <w:tabs>
          <w:tab w:val="left" w:pos="142"/>
        </w:tabs>
        <w:suppressAutoHyphens/>
        <w:autoSpaceDE w:val="0"/>
        <w:autoSpaceDN w:val="0"/>
        <w:spacing w:after="0" w:line="240" w:lineRule="auto"/>
        <w:jc w:val="both"/>
        <w:textAlignment w:val="baseline"/>
        <w:rPr>
          <w:rFonts w:ascii="Open Sans" w:hAnsi="Open Sans" w:cs="Open Sans"/>
          <w:iCs/>
          <w:sz w:val="20"/>
          <w:szCs w:val="20"/>
          <w:lang w:val="es-ES"/>
        </w:rPr>
      </w:pPr>
      <w:r>
        <w:rPr>
          <w:rFonts w:ascii="Open Sans" w:hAnsi="Open Sans" w:cs="Open Sans"/>
          <w:iCs/>
          <w:sz w:val="20"/>
          <w:szCs w:val="20"/>
          <w:lang w:val="es-ES"/>
        </w:rPr>
        <w:t>P</w:t>
      </w:r>
      <w:r w:rsidRPr="006A75D6">
        <w:rPr>
          <w:rFonts w:ascii="Open Sans" w:hAnsi="Open Sans" w:cs="Open Sans"/>
          <w:iCs/>
          <w:sz w:val="20"/>
          <w:szCs w:val="20"/>
          <w:lang w:val="es-ES"/>
        </w:rPr>
        <w:t>odrá recabar</w:t>
      </w:r>
      <w:r>
        <w:rPr>
          <w:rFonts w:ascii="Open Sans" w:hAnsi="Open Sans" w:cs="Open Sans"/>
          <w:iCs/>
          <w:sz w:val="20"/>
          <w:szCs w:val="20"/>
          <w:lang w:val="es-ES"/>
        </w:rPr>
        <w:t>se</w:t>
      </w:r>
      <w:r w:rsidRPr="006A75D6">
        <w:rPr>
          <w:rFonts w:ascii="Open Sans" w:hAnsi="Open Sans" w:cs="Open Sans"/>
          <w:iCs/>
          <w:sz w:val="20"/>
          <w:szCs w:val="20"/>
          <w:lang w:val="es-ES"/>
        </w:rPr>
        <w:t xml:space="preserve"> la participación en sus sesiones de personas especializadas en los temas que se vayan a tratar o que se estimen del interés general de SAREA. Tales personas actuarán con voz, pero sin voto. Será potestad de la Presidencia invitar a dichas personas.</w:t>
      </w:r>
    </w:p>
    <w:p w14:paraId="0E115B0B" w14:textId="77777777" w:rsidR="006A75D6" w:rsidRDefault="006A75D6" w:rsidP="006A75D6">
      <w:pPr>
        <w:pStyle w:val="Prrafodelista"/>
        <w:tabs>
          <w:tab w:val="left" w:pos="142"/>
        </w:tabs>
        <w:suppressAutoHyphens/>
        <w:autoSpaceDE w:val="0"/>
        <w:autoSpaceDN w:val="0"/>
        <w:spacing w:after="0" w:line="240" w:lineRule="auto"/>
        <w:jc w:val="both"/>
        <w:textAlignment w:val="baseline"/>
        <w:rPr>
          <w:rFonts w:ascii="Open Sans" w:hAnsi="Open Sans" w:cs="Open Sans"/>
          <w:iCs/>
          <w:sz w:val="20"/>
          <w:szCs w:val="20"/>
          <w:lang w:val="es-ES"/>
        </w:rPr>
      </w:pPr>
    </w:p>
    <w:p w14:paraId="3F8C0006" w14:textId="2BB568B3" w:rsidR="006A75D6" w:rsidRDefault="00BE2B43" w:rsidP="00A1370D">
      <w:pPr>
        <w:pStyle w:val="Prrafodelista"/>
        <w:numPr>
          <w:ilvl w:val="0"/>
          <w:numId w:val="17"/>
        </w:numPr>
        <w:tabs>
          <w:tab w:val="left" w:pos="142"/>
        </w:tabs>
        <w:suppressAutoHyphens/>
        <w:autoSpaceDE w:val="0"/>
        <w:autoSpaceDN w:val="0"/>
        <w:spacing w:after="0" w:line="240" w:lineRule="auto"/>
        <w:jc w:val="both"/>
        <w:textAlignment w:val="baseline"/>
        <w:rPr>
          <w:rFonts w:ascii="Open Sans" w:hAnsi="Open Sans" w:cs="Open Sans"/>
          <w:iCs/>
          <w:sz w:val="20"/>
          <w:szCs w:val="20"/>
          <w:lang w:val="es-ES"/>
        </w:rPr>
      </w:pPr>
      <w:r w:rsidRPr="006A75D6">
        <w:rPr>
          <w:rFonts w:ascii="Open Sans" w:hAnsi="Open Sans" w:cs="Open Sans"/>
          <w:iCs/>
          <w:sz w:val="20"/>
          <w:szCs w:val="20"/>
          <w:lang w:val="es-ES"/>
        </w:rPr>
        <w:t>Cualquier miembro de la Asamblea podrá proponer a la Presidencia la inclusión de algún punto en el Orden del Día, siempre que lo haga con un mínimo de 48 horas de antelación y acompañe a su propuesta una sucinta memoria justificativa</w:t>
      </w:r>
      <w:r w:rsidR="00037B61">
        <w:rPr>
          <w:rFonts w:ascii="Open Sans" w:hAnsi="Open Sans" w:cs="Open Sans"/>
          <w:iCs/>
          <w:sz w:val="20"/>
          <w:szCs w:val="20"/>
          <w:lang w:val="es-ES"/>
        </w:rPr>
        <w:t xml:space="preserve"> de la misma</w:t>
      </w:r>
      <w:r w:rsidRPr="006A75D6">
        <w:rPr>
          <w:rFonts w:ascii="Open Sans" w:hAnsi="Open Sans" w:cs="Open Sans"/>
          <w:iCs/>
          <w:sz w:val="20"/>
          <w:szCs w:val="20"/>
          <w:lang w:val="es-ES"/>
        </w:rPr>
        <w:t>. Deberá remitir su solicitud a la Presidencia y a la Secretaría de SAREA mediante correo electrónico dentro del plazo indicado.</w:t>
      </w:r>
    </w:p>
    <w:p w14:paraId="78E9C1D0" w14:textId="77777777" w:rsidR="006A75D6" w:rsidRPr="006A75D6" w:rsidRDefault="006A75D6" w:rsidP="006A75D6">
      <w:pPr>
        <w:pStyle w:val="Prrafodelista"/>
        <w:rPr>
          <w:rFonts w:ascii="Open Sans" w:hAnsi="Open Sans" w:cs="Open Sans"/>
          <w:iCs/>
          <w:sz w:val="20"/>
          <w:szCs w:val="20"/>
          <w:lang w:val="es-ES"/>
        </w:rPr>
      </w:pPr>
    </w:p>
    <w:p w14:paraId="03CA72B2" w14:textId="2AA32F24" w:rsidR="006A75D6" w:rsidRPr="001D3F59" w:rsidRDefault="00BE2B43" w:rsidP="00A1370D">
      <w:pPr>
        <w:pStyle w:val="Prrafodelista"/>
        <w:numPr>
          <w:ilvl w:val="0"/>
          <w:numId w:val="17"/>
        </w:numPr>
        <w:tabs>
          <w:tab w:val="left" w:pos="142"/>
        </w:tabs>
        <w:suppressAutoHyphens/>
        <w:autoSpaceDE w:val="0"/>
        <w:autoSpaceDN w:val="0"/>
        <w:spacing w:after="0" w:line="240" w:lineRule="auto"/>
        <w:jc w:val="both"/>
        <w:textAlignment w:val="baseline"/>
        <w:rPr>
          <w:rFonts w:ascii="Open Sans" w:hAnsi="Open Sans" w:cs="Open Sans"/>
          <w:iCs/>
          <w:sz w:val="20"/>
          <w:szCs w:val="20"/>
          <w:lang w:val="es-ES"/>
        </w:rPr>
      </w:pPr>
      <w:r w:rsidRPr="001D3F59">
        <w:rPr>
          <w:rFonts w:ascii="Open Sans" w:hAnsi="Open Sans" w:cs="Open Sans"/>
          <w:iCs/>
          <w:sz w:val="20"/>
          <w:szCs w:val="20"/>
          <w:lang w:val="es-ES"/>
        </w:rPr>
        <w:t xml:space="preserve">La Asamblea quedará válidamente constituida cuando concurran en primera convocatoria la mitad más </w:t>
      </w:r>
      <w:r w:rsidR="00DD193E" w:rsidRPr="001D3F59">
        <w:rPr>
          <w:rFonts w:ascii="Open Sans" w:hAnsi="Open Sans" w:cs="Open Sans"/>
          <w:iCs/>
          <w:sz w:val="20"/>
          <w:szCs w:val="20"/>
          <w:lang w:val="es-ES"/>
        </w:rPr>
        <w:t xml:space="preserve">una </w:t>
      </w:r>
      <w:r w:rsidRPr="001D3F59">
        <w:rPr>
          <w:rFonts w:ascii="Open Sans" w:hAnsi="Open Sans" w:cs="Open Sans"/>
          <w:iCs/>
          <w:sz w:val="20"/>
          <w:szCs w:val="20"/>
          <w:lang w:val="es-ES"/>
        </w:rPr>
        <w:t>persona de sus componentes. Si no existiese quórum suficiente, se podrá constituir en segunda convocatoria treinta minutos después de la primera, siendo en este caso suficiente con la presencia de la tercera parte de sus componentes</w:t>
      </w:r>
      <w:r w:rsidRPr="001D3F59">
        <w:rPr>
          <w:rFonts w:cs="Calibri"/>
          <w:sz w:val="20"/>
          <w:szCs w:val="20"/>
          <w:lang w:val="es-ES"/>
        </w:rPr>
        <w:t>.</w:t>
      </w:r>
    </w:p>
    <w:p w14:paraId="089EC965" w14:textId="77777777" w:rsidR="006A75D6" w:rsidRPr="006A75D6" w:rsidRDefault="006A75D6" w:rsidP="006A75D6">
      <w:pPr>
        <w:pStyle w:val="Prrafodelista"/>
        <w:rPr>
          <w:rFonts w:ascii="Open Sans" w:hAnsi="Open Sans" w:cs="Open Sans"/>
          <w:iCs/>
          <w:sz w:val="20"/>
          <w:szCs w:val="20"/>
          <w:lang w:val="es-ES"/>
        </w:rPr>
      </w:pPr>
    </w:p>
    <w:p w14:paraId="2740A73A" w14:textId="0939A70E" w:rsidR="005626FE" w:rsidRPr="006A75D6" w:rsidRDefault="00BE2B43" w:rsidP="00A1370D">
      <w:pPr>
        <w:pStyle w:val="Prrafodelista"/>
        <w:numPr>
          <w:ilvl w:val="0"/>
          <w:numId w:val="17"/>
        </w:numPr>
        <w:tabs>
          <w:tab w:val="left" w:pos="142"/>
        </w:tabs>
        <w:suppressAutoHyphens/>
        <w:autoSpaceDE w:val="0"/>
        <w:autoSpaceDN w:val="0"/>
        <w:spacing w:after="0" w:line="240" w:lineRule="auto"/>
        <w:jc w:val="both"/>
        <w:textAlignment w:val="baseline"/>
        <w:rPr>
          <w:rFonts w:ascii="Open Sans" w:hAnsi="Open Sans" w:cs="Open Sans"/>
          <w:iCs/>
          <w:sz w:val="20"/>
          <w:szCs w:val="20"/>
          <w:lang w:val="es-ES"/>
        </w:rPr>
      </w:pPr>
      <w:r w:rsidRPr="006A75D6">
        <w:rPr>
          <w:rFonts w:ascii="Open Sans" w:hAnsi="Open Sans" w:cs="Open Sans"/>
          <w:iCs/>
          <w:sz w:val="20"/>
          <w:szCs w:val="20"/>
          <w:lang w:val="es-ES"/>
        </w:rPr>
        <w:lastRenderedPageBreak/>
        <w:t xml:space="preserve">La Asamblea adoptará sus acuerdos por mayoría simple de los miembros asistentes con derecho a voto, dirimiéndose los empates mediante el voto de calidad de la Presidencia. </w:t>
      </w:r>
    </w:p>
    <w:p w14:paraId="3491E58C" w14:textId="7C9537ED" w:rsidR="006A75D6" w:rsidRDefault="00BE2B43" w:rsidP="006A75D6">
      <w:pPr>
        <w:pStyle w:val="Prrafodelista1"/>
        <w:tabs>
          <w:tab w:val="left" w:pos="284"/>
        </w:tabs>
        <w:autoSpaceDE w:val="0"/>
        <w:spacing w:after="0" w:line="240" w:lineRule="auto"/>
        <w:ind w:left="708"/>
        <w:jc w:val="both"/>
        <w:rPr>
          <w:rFonts w:ascii="Open Sans" w:eastAsiaTheme="minorHAnsi" w:hAnsi="Open Sans" w:cs="Open Sans"/>
          <w:iCs/>
          <w:kern w:val="2"/>
          <w:sz w:val="20"/>
          <w:szCs w:val="20"/>
          <w:lang w:val="es-ES"/>
          <w14:ligatures w14:val="standardContextual"/>
        </w:rPr>
      </w:pPr>
      <w:r w:rsidRPr="001D3F59">
        <w:rPr>
          <w:rFonts w:ascii="Open Sans" w:eastAsiaTheme="minorHAnsi" w:hAnsi="Open Sans" w:cs="Open Sans"/>
          <w:iCs/>
          <w:kern w:val="2"/>
          <w:sz w:val="20"/>
          <w:szCs w:val="20"/>
          <w:lang w:val="es-ES"/>
          <w14:ligatures w14:val="standardContextual"/>
        </w:rPr>
        <w:t xml:space="preserve">Será necesaria una mayoría absoluta para la aprobación o modificación de las propuestas de criterios de los decretos </w:t>
      </w:r>
      <w:r w:rsidR="007E3A5B">
        <w:rPr>
          <w:rFonts w:ascii="Open Sans" w:eastAsiaTheme="minorHAnsi" w:hAnsi="Open Sans" w:cs="Open Sans"/>
          <w:iCs/>
          <w:kern w:val="2"/>
          <w:sz w:val="20"/>
          <w:szCs w:val="20"/>
          <w:lang w:val="es-ES"/>
          <w14:ligatures w14:val="standardContextual"/>
        </w:rPr>
        <w:t>forales</w:t>
      </w:r>
      <w:r w:rsidRPr="001D3F59">
        <w:rPr>
          <w:rFonts w:ascii="Open Sans" w:eastAsiaTheme="minorHAnsi" w:hAnsi="Open Sans" w:cs="Open Sans"/>
          <w:iCs/>
          <w:kern w:val="2"/>
          <w:sz w:val="20"/>
          <w:szCs w:val="20"/>
          <w:lang w:val="es-ES"/>
          <w14:ligatures w14:val="standardContextual"/>
        </w:rPr>
        <w:t xml:space="preserve">, la aprobación o modificación de las recomendaciones en materia de contratación y la incorporación de nuevas entidades a </w:t>
      </w:r>
      <w:r w:rsidR="005626FE" w:rsidRPr="001D3F59">
        <w:rPr>
          <w:rFonts w:ascii="Open Sans" w:eastAsiaTheme="minorHAnsi" w:hAnsi="Open Sans" w:cs="Open Sans"/>
          <w:iCs/>
          <w:kern w:val="2"/>
          <w:sz w:val="20"/>
          <w:szCs w:val="20"/>
          <w:lang w:val="es-ES"/>
          <w14:ligatures w14:val="standardContextual"/>
        </w:rPr>
        <w:t>SAREA</w:t>
      </w:r>
      <w:r w:rsidRPr="001D3F59">
        <w:rPr>
          <w:rFonts w:ascii="Open Sans" w:eastAsiaTheme="minorHAnsi" w:hAnsi="Open Sans" w:cs="Open Sans"/>
          <w:iCs/>
          <w:kern w:val="2"/>
          <w:sz w:val="20"/>
          <w:szCs w:val="20"/>
          <w:lang w:val="es-ES"/>
          <w14:ligatures w14:val="standardContextual"/>
        </w:rPr>
        <w:t>. El sistema de votación responderá a los principios de voto directo, personal e indelegable, debiendo garantizarse el voto secreto cuando cualquiera de las o los miembros lo solicite a la Presidencia.</w:t>
      </w:r>
    </w:p>
    <w:p w14:paraId="50BBB5E7" w14:textId="77777777" w:rsidR="006A75D6" w:rsidRDefault="006A75D6" w:rsidP="006A75D6">
      <w:pPr>
        <w:pStyle w:val="Prrafodelista1"/>
        <w:tabs>
          <w:tab w:val="left" w:pos="284"/>
        </w:tabs>
        <w:autoSpaceDE w:val="0"/>
        <w:spacing w:after="0" w:line="240" w:lineRule="auto"/>
        <w:ind w:left="708"/>
        <w:jc w:val="both"/>
        <w:rPr>
          <w:rFonts w:ascii="Open Sans" w:eastAsiaTheme="minorHAnsi" w:hAnsi="Open Sans" w:cs="Open Sans"/>
          <w:iCs/>
          <w:kern w:val="2"/>
          <w:sz w:val="20"/>
          <w:szCs w:val="20"/>
          <w:lang w:val="es-ES"/>
          <w14:ligatures w14:val="standardContextual"/>
        </w:rPr>
      </w:pPr>
    </w:p>
    <w:p w14:paraId="09B5867B" w14:textId="77777777" w:rsidR="006A75D6" w:rsidRDefault="00E85F86" w:rsidP="00A1370D">
      <w:pPr>
        <w:pStyle w:val="Prrafodelista1"/>
        <w:numPr>
          <w:ilvl w:val="0"/>
          <w:numId w:val="17"/>
        </w:numPr>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r w:rsidRPr="00E85F86">
        <w:rPr>
          <w:rFonts w:ascii="Open Sans" w:eastAsiaTheme="minorHAnsi" w:hAnsi="Open Sans" w:cs="Open Sans"/>
          <w:iCs/>
          <w:kern w:val="2"/>
          <w:sz w:val="20"/>
          <w:szCs w:val="20"/>
          <w:lang w:val="es-ES"/>
          <w14:ligatures w14:val="standardContextual"/>
        </w:rPr>
        <w:t>De cada sesión la Secretaría, a instancia de la Presidencia, levantará acta que contendrá la indicación de las personas que hayan intervenido, así como las circunstancias de lugar y tiempo en que se ha celebrado, los puntos principales de la deliberación, la forma y resultados de la votación y el contenido de los acuerdos. No se tomará nota literal de ninguna intervención.</w:t>
      </w:r>
    </w:p>
    <w:p w14:paraId="32DC9B51" w14:textId="77777777" w:rsidR="006A75D6" w:rsidRDefault="006A75D6" w:rsidP="006A75D6">
      <w:pPr>
        <w:pStyle w:val="Prrafodelista1"/>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p>
    <w:p w14:paraId="621BC6E1" w14:textId="77777777" w:rsidR="006A75D6" w:rsidRDefault="00E85F86" w:rsidP="00A1370D">
      <w:pPr>
        <w:pStyle w:val="Prrafodelista1"/>
        <w:numPr>
          <w:ilvl w:val="0"/>
          <w:numId w:val="17"/>
        </w:numPr>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r w:rsidRPr="006A75D6">
        <w:rPr>
          <w:rFonts w:ascii="Open Sans" w:eastAsiaTheme="minorHAnsi" w:hAnsi="Open Sans" w:cs="Open Sans"/>
          <w:iCs/>
          <w:kern w:val="2"/>
          <w:sz w:val="20"/>
          <w:szCs w:val="20"/>
          <w:lang w:val="es-ES"/>
          <w14:ligatures w14:val="standardContextual"/>
        </w:rPr>
        <w:t>Las actas se aprobarán en la misma o en la siguiente sesión y serán posteriormente firmadas por la Secretaría con el visto bueno de la Presidencia.</w:t>
      </w:r>
    </w:p>
    <w:p w14:paraId="593836DA" w14:textId="77777777" w:rsidR="006A75D6" w:rsidRDefault="006A75D6" w:rsidP="006A75D6">
      <w:pPr>
        <w:pStyle w:val="Prrafodelista1"/>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p>
    <w:p w14:paraId="7C82BC96" w14:textId="6C887DC5" w:rsidR="006A75D6" w:rsidRPr="006E2BED" w:rsidRDefault="00E85F86" w:rsidP="00A1370D">
      <w:pPr>
        <w:pStyle w:val="Prrafodelista1"/>
        <w:numPr>
          <w:ilvl w:val="0"/>
          <w:numId w:val="17"/>
        </w:numPr>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r w:rsidRPr="006A75D6">
        <w:rPr>
          <w:rFonts w:ascii="Open Sans" w:eastAsiaTheme="minorHAnsi" w:hAnsi="Open Sans" w:cs="Open Sans"/>
          <w:iCs/>
          <w:kern w:val="2"/>
          <w:sz w:val="20"/>
          <w:szCs w:val="20"/>
          <w:lang w:val="es-ES"/>
          <w14:ligatures w14:val="standardContextual"/>
        </w:rPr>
        <w:t xml:space="preserve">La Presidencia de la Asamblea convocará al menos tres sesiones ordinarias anuales con el objetivo principal de compartir la información sobre acciones y políticas realizadas, discutir sobre las mejoras a desarrollar o informar sobre el Catálogo de obras recomendadas, dar cuenta del trabajo realizado por SAREA durante el año anterior y anunciar el plan de trabajo previsto para el año posterior, todo ello sin perjuicio de otras cuestiones que </w:t>
      </w:r>
      <w:r w:rsidRPr="006E2BED">
        <w:rPr>
          <w:rFonts w:ascii="Open Sans" w:eastAsiaTheme="minorHAnsi" w:hAnsi="Open Sans" w:cs="Open Sans"/>
          <w:iCs/>
          <w:kern w:val="2"/>
          <w:sz w:val="20"/>
          <w:szCs w:val="20"/>
          <w:lang w:val="es-ES"/>
          <w14:ligatures w14:val="standardContextual"/>
        </w:rPr>
        <w:t xml:space="preserve">puedan elevarse a la Asamblea o de la labor que puede realizarse durante los periodos </w:t>
      </w:r>
      <w:proofErr w:type="spellStart"/>
      <w:r w:rsidRPr="006E2BED">
        <w:rPr>
          <w:rFonts w:ascii="Open Sans" w:eastAsiaTheme="minorHAnsi" w:hAnsi="Open Sans" w:cs="Open Sans"/>
          <w:iCs/>
          <w:kern w:val="2"/>
          <w:sz w:val="20"/>
          <w:szCs w:val="20"/>
          <w:lang w:val="es-ES"/>
          <w14:ligatures w14:val="standardContextual"/>
        </w:rPr>
        <w:t>interasamblearios</w:t>
      </w:r>
      <w:proofErr w:type="spellEnd"/>
      <w:r w:rsidRPr="006E2BED">
        <w:rPr>
          <w:rFonts w:ascii="Open Sans" w:eastAsiaTheme="minorHAnsi" w:hAnsi="Open Sans" w:cs="Open Sans"/>
          <w:iCs/>
          <w:kern w:val="2"/>
          <w:sz w:val="20"/>
          <w:szCs w:val="20"/>
          <w:lang w:val="es-ES"/>
          <w14:ligatures w14:val="standardContextual"/>
        </w:rPr>
        <w:t>.</w:t>
      </w:r>
    </w:p>
    <w:p w14:paraId="2283D0DB" w14:textId="77777777" w:rsidR="006A75D6" w:rsidRPr="006E2BED" w:rsidRDefault="006A75D6" w:rsidP="006A75D6">
      <w:pPr>
        <w:pStyle w:val="Prrafodelista1"/>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p>
    <w:p w14:paraId="3C0879E2" w14:textId="00DFBDDF" w:rsidR="00E85F86" w:rsidRPr="006E2BED" w:rsidRDefault="00E85F86" w:rsidP="00A1370D">
      <w:pPr>
        <w:pStyle w:val="Prrafodelista1"/>
        <w:numPr>
          <w:ilvl w:val="0"/>
          <w:numId w:val="17"/>
        </w:numPr>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r w:rsidRPr="006E2BED">
        <w:rPr>
          <w:rFonts w:ascii="Open Sans" w:eastAsiaTheme="minorHAnsi" w:hAnsi="Open Sans" w:cs="Open Sans"/>
          <w:kern w:val="2"/>
          <w:sz w:val="20"/>
          <w:szCs w:val="20"/>
          <w:lang w:val="es-ES"/>
          <w14:ligatures w14:val="standardContextual"/>
        </w:rPr>
        <w:t>La Asamblea podrá celebrar sesiones extraordinarias a petición de la Presidencia o a solicitud de al menos la cuarta parte de sus miembros.</w:t>
      </w:r>
    </w:p>
    <w:p w14:paraId="0910685A" w14:textId="77777777" w:rsidR="003E2123" w:rsidRPr="00D02BED" w:rsidRDefault="003E2123" w:rsidP="00D02BED">
      <w:pPr>
        <w:tabs>
          <w:tab w:val="left" w:pos="142"/>
        </w:tabs>
        <w:suppressAutoHyphens/>
        <w:autoSpaceDE w:val="0"/>
        <w:autoSpaceDN w:val="0"/>
        <w:spacing w:after="0" w:line="240" w:lineRule="auto"/>
        <w:jc w:val="both"/>
        <w:textAlignment w:val="baseline"/>
        <w:rPr>
          <w:rFonts w:ascii="Open Sans" w:hAnsi="Open Sans" w:cs="Open Sans"/>
          <w:iCs/>
          <w:sz w:val="20"/>
          <w:szCs w:val="20"/>
          <w:lang w:val="es-ES"/>
        </w:rPr>
      </w:pPr>
    </w:p>
    <w:p w14:paraId="557FEE6E" w14:textId="77777777" w:rsidR="003E2123" w:rsidRPr="005B078D" w:rsidRDefault="003E2123" w:rsidP="00A1370D">
      <w:pPr>
        <w:pStyle w:val="Prrafodelista1"/>
        <w:numPr>
          <w:ilvl w:val="0"/>
          <w:numId w:val="16"/>
        </w:numPr>
        <w:tabs>
          <w:tab w:val="left" w:pos="284"/>
        </w:tabs>
        <w:autoSpaceDE w:val="0"/>
        <w:spacing w:after="0" w:line="240" w:lineRule="auto"/>
        <w:ind w:left="284" w:hanging="284"/>
        <w:jc w:val="both"/>
        <w:rPr>
          <w:rFonts w:ascii="Open Sans" w:hAnsi="Open Sans" w:cs="Open Sans"/>
          <w:sz w:val="20"/>
          <w:szCs w:val="20"/>
          <w:lang w:val="es-ES"/>
        </w:rPr>
      </w:pPr>
      <w:r w:rsidRPr="005B078D">
        <w:rPr>
          <w:rFonts w:ascii="Open Sans" w:hAnsi="Open Sans" w:cs="Open Sans"/>
          <w:sz w:val="20"/>
          <w:szCs w:val="20"/>
          <w:lang w:val="es-ES"/>
        </w:rPr>
        <w:t>Las funciones de la Asamblea son:</w:t>
      </w:r>
    </w:p>
    <w:p w14:paraId="27EAD278" w14:textId="77777777" w:rsidR="003E2123" w:rsidRPr="005B078D" w:rsidRDefault="003E2123" w:rsidP="003E2123">
      <w:pPr>
        <w:pStyle w:val="Prrafodelista1"/>
        <w:tabs>
          <w:tab w:val="left" w:pos="284"/>
        </w:tabs>
        <w:autoSpaceDE w:val="0"/>
        <w:spacing w:after="0" w:line="240" w:lineRule="auto"/>
        <w:ind w:left="284"/>
        <w:jc w:val="both"/>
        <w:rPr>
          <w:rFonts w:ascii="Open Sans" w:hAnsi="Open Sans" w:cs="Open Sans"/>
          <w:sz w:val="20"/>
          <w:szCs w:val="20"/>
          <w:lang w:val="es-ES"/>
        </w:rPr>
      </w:pPr>
    </w:p>
    <w:p w14:paraId="76991DA2" w14:textId="77777777" w:rsidR="003E2123" w:rsidRDefault="003E2123">
      <w:pPr>
        <w:pStyle w:val="Prrafodelista1"/>
        <w:numPr>
          <w:ilvl w:val="0"/>
          <w:numId w:val="4"/>
        </w:numPr>
        <w:autoSpaceDE w:val="0"/>
        <w:spacing w:after="0" w:line="240" w:lineRule="auto"/>
        <w:jc w:val="both"/>
        <w:rPr>
          <w:rFonts w:ascii="Open Sans" w:hAnsi="Open Sans" w:cs="Open Sans"/>
          <w:sz w:val="20"/>
          <w:szCs w:val="20"/>
          <w:lang w:val="es-ES"/>
        </w:rPr>
      </w:pPr>
      <w:r w:rsidRPr="005B078D">
        <w:rPr>
          <w:rFonts w:ascii="Open Sans" w:hAnsi="Open Sans" w:cs="Open Sans"/>
          <w:sz w:val="20"/>
          <w:szCs w:val="20"/>
          <w:lang w:val="es-ES"/>
        </w:rPr>
        <w:t xml:space="preserve">Proponer medidas y estrategias que favorezcan la actuación coordinada entre las localidades con espacios escénicos y el reforzamiento de los espacios escénicos de Euskadi, así como el desarrollo de públicos. </w:t>
      </w:r>
    </w:p>
    <w:p w14:paraId="6B12BA19" w14:textId="77777777" w:rsidR="003E2123" w:rsidRPr="005B078D" w:rsidRDefault="003E2123" w:rsidP="003E2123">
      <w:pPr>
        <w:pStyle w:val="Prrafodelista1"/>
        <w:autoSpaceDE w:val="0"/>
        <w:spacing w:after="0" w:line="240" w:lineRule="auto"/>
        <w:jc w:val="both"/>
        <w:rPr>
          <w:rFonts w:ascii="Open Sans" w:hAnsi="Open Sans" w:cs="Open Sans"/>
          <w:sz w:val="20"/>
          <w:szCs w:val="20"/>
          <w:lang w:val="es-ES"/>
        </w:rPr>
      </w:pPr>
    </w:p>
    <w:p w14:paraId="487A40CD" w14:textId="77777777" w:rsidR="003E2123" w:rsidRDefault="003E2123">
      <w:pPr>
        <w:pStyle w:val="Prrafodelista1"/>
        <w:numPr>
          <w:ilvl w:val="0"/>
          <w:numId w:val="4"/>
        </w:numPr>
        <w:autoSpaceDE w:val="0"/>
        <w:spacing w:after="0" w:line="240" w:lineRule="auto"/>
        <w:jc w:val="both"/>
        <w:rPr>
          <w:rFonts w:ascii="Open Sans" w:hAnsi="Open Sans" w:cs="Open Sans"/>
          <w:sz w:val="20"/>
          <w:szCs w:val="20"/>
          <w:lang w:val="es-ES"/>
        </w:rPr>
      </w:pPr>
      <w:r w:rsidRPr="005B078D">
        <w:rPr>
          <w:rFonts w:ascii="Open Sans" w:hAnsi="Open Sans" w:cs="Open Sans"/>
          <w:sz w:val="20"/>
          <w:szCs w:val="20"/>
          <w:lang w:val="es-ES"/>
        </w:rPr>
        <w:t>Proponer el estudio y análisis de cuantas cuestiones se refieran a la programación, modelos de gestión, desarrollo de públicos o estrategias de comunicación entre los miembros de SAREA</w:t>
      </w:r>
      <w:r>
        <w:rPr>
          <w:rFonts w:ascii="Open Sans" w:hAnsi="Open Sans" w:cs="Open Sans"/>
          <w:sz w:val="20"/>
          <w:szCs w:val="20"/>
          <w:lang w:val="es-ES"/>
        </w:rPr>
        <w:t>.</w:t>
      </w:r>
    </w:p>
    <w:p w14:paraId="1514CBB9" w14:textId="77777777" w:rsidR="003E2123" w:rsidRPr="005B078D" w:rsidRDefault="003E2123" w:rsidP="003E2123">
      <w:pPr>
        <w:pStyle w:val="Prrafodelista1"/>
        <w:autoSpaceDE w:val="0"/>
        <w:spacing w:after="0" w:line="240" w:lineRule="auto"/>
        <w:ind w:left="0"/>
        <w:jc w:val="both"/>
        <w:rPr>
          <w:rFonts w:ascii="Open Sans" w:hAnsi="Open Sans" w:cs="Open Sans"/>
          <w:sz w:val="20"/>
          <w:szCs w:val="20"/>
          <w:lang w:val="es-ES"/>
        </w:rPr>
      </w:pPr>
    </w:p>
    <w:p w14:paraId="59D8241D" w14:textId="77777777" w:rsidR="003E2123" w:rsidRDefault="003E2123">
      <w:pPr>
        <w:pStyle w:val="Prrafodelista1"/>
        <w:numPr>
          <w:ilvl w:val="0"/>
          <w:numId w:val="4"/>
        </w:numPr>
        <w:autoSpaceDE w:val="0"/>
        <w:spacing w:after="0" w:line="240" w:lineRule="auto"/>
        <w:jc w:val="both"/>
        <w:rPr>
          <w:rFonts w:ascii="Open Sans" w:hAnsi="Open Sans" w:cs="Open Sans"/>
          <w:sz w:val="20"/>
          <w:szCs w:val="20"/>
          <w:lang w:val="es-ES"/>
        </w:rPr>
      </w:pPr>
      <w:r w:rsidRPr="005B078D">
        <w:rPr>
          <w:rFonts w:ascii="Open Sans" w:hAnsi="Open Sans" w:cs="Open Sans"/>
          <w:sz w:val="20"/>
          <w:szCs w:val="20"/>
          <w:lang w:val="es-ES"/>
        </w:rPr>
        <w:t>Aprobar aquellas estrategias y acciones propuestas por la Comisión directiva para el desarrollo de los espacios escénicos de SAREA.</w:t>
      </w:r>
    </w:p>
    <w:p w14:paraId="53EE574F" w14:textId="77777777" w:rsidR="003E2123" w:rsidRPr="005B078D" w:rsidRDefault="003E2123" w:rsidP="003E2123">
      <w:pPr>
        <w:pStyle w:val="Prrafodelista1"/>
        <w:autoSpaceDE w:val="0"/>
        <w:spacing w:after="0" w:line="240" w:lineRule="auto"/>
        <w:ind w:left="0"/>
        <w:jc w:val="both"/>
        <w:rPr>
          <w:rFonts w:ascii="Open Sans" w:hAnsi="Open Sans" w:cs="Open Sans"/>
          <w:sz w:val="20"/>
          <w:szCs w:val="20"/>
          <w:lang w:val="es-ES"/>
        </w:rPr>
      </w:pPr>
    </w:p>
    <w:p w14:paraId="79984551" w14:textId="7CF1E4F3" w:rsidR="003E2123" w:rsidRPr="005B078D" w:rsidRDefault="003E2123">
      <w:pPr>
        <w:pStyle w:val="Prrafodelista1"/>
        <w:numPr>
          <w:ilvl w:val="0"/>
          <w:numId w:val="4"/>
        </w:numPr>
        <w:autoSpaceDE w:val="0"/>
        <w:spacing w:after="0" w:line="240" w:lineRule="auto"/>
        <w:jc w:val="both"/>
        <w:rPr>
          <w:rFonts w:ascii="Open Sans" w:hAnsi="Open Sans" w:cs="Open Sans"/>
          <w:sz w:val="20"/>
          <w:szCs w:val="20"/>
          <w:lang w:val="es-ES"/>
        </w:rPr>
      </w:pPr>
      <w:r w:rsidRPr="005B078D">
        <w:rPr>
          <w:rFonts w:ascii="Open Sans" w:hAnsi="Open Sans" w:cs="Open Sans"/>
          <w:sz w:val="20"/>
          <w:szCs w:val="20"/>
          <w:lang w:val="es-ES"/>
        </w:rPr>
        <w:t xml:space="preserve">Aprobar los criterios a proponer a las Diputaciones para su incorporación en los </w:t>
      </w:r>
      <w:r w:rsidR="007E3A5B">
        <w:rPr>
          <w:rFonts w:ascii="Open Sans" w:hAnsi="Open Sans" w:cs="Open Sans"/>
          <w:sz w:val="20"/>
          <w:szCs w:val="20"/>
          <w:lang w:val="es-ES"/>
        </w:rPr>
        <w:t>decretos forales</w:t>
      </w:r>
      <w:r w:rsidRPr="005B078D">
        <w:rPr>
          <w:rFonts w:ascii="Open Sans" w:hAnsi="Open Sans" w:cs="Open Sans"/>
          <w:sz w:val="20"/>
          <w:szCs w:val="20"/>
          <w:lang w:val="es-ES"/>
        </w:rPr>
        <w:t>.</w:t>
      </w:r>
    </w:p>
    <w:p w14:paraId="61A82989" w14:textId="77777777" w:rsidR="003E2123" w:rsidRPr="005B078D" w:rsidRDefault="003E2123" w:rsidP="003E2123">
      <w:pPr>
        <w:pStyle w:val="Prrafodelista1"/>
        <w:autoSpaceDE w:val="0"/>
        <w:spacing w:after="0" w:line="240" w:lineRule="auto"/>
        <w:ind w:left="0"/>
        <w:jc w:val="both"/>
        <w:rPr>
          <w:rFonts w:ascii="Open Sans" w:hAnsi="Open Sans" w:cs="Open Sans"/>
          <w:sz w:val="20"/>
          <w:szCs w:val="20"/>
          <w:lang w:val="es-ES"/>
        </w:rPr>
      </w:pPr>
    </w:p>
    <w:p w14:paraId="0B4E6961" w14:textId="77777777" w:rsidR="003E2123" w:rsidRPr="005B078D" w:rsidRDefault="003E2123">
      <w:pPr>
        <w:pStyle w:val="Prrafodelista1"/>
        <w:numPr>
          <w:ilvl w:val="0"/>
          <w:numId w:val="4"/>
        </w:numPr>
        <w:autoSpaceDE w:val="0"/>
        <w:spacing w:after="0" w:line="240" w:lineRule="auto"/>
        <w:jc w:val="both"/>
        <w:rPr>
          <w:rFonts w:ascii="Open Sans" w:hAnsi="Open Sans" w:cs="Open Sans"/>
          <w:sz w:val="20"/>
          <w:szCs w:val="20"/>
          <w:lang w:val="es-ES"/>
        </w:rPr>
      </w:pPr>
      <w:r w:rsidRPr="005B078D">
        <w:rPr>
          <w:rFonts w:ascii="Open Sans" w:hAnsi="Open Sans" w:cs="Open Sans"/>
          <w:sz w:val="20"/>
          <w:szCs w:val="20"/>
          <w:lang w:val="es-ES"/>
        </w:rPr>
        <w:t>Aprobar las recomendaciones en materia de contratación para su remisión y cumplimiento por parte de todos los componentes de SAREA.</w:t>
      </w:r>
    </w:p>
    <w:p w14:paraId="5A2D6456" w14:textId="77777777" w:rsidR="003E2123" w:rsidRPr="005B078D" w:rsidRDefault="003E2123" w:rsidP="003E2123">
      <w:pPr>
        <w:pStyle w:val="Prrafodelista1"/>
        <w:autoSpaceDE w:val="0"/>
        <w:spacing w:after="0" w:line="240" w:lineRule="auto"/>
        <w:ind w:left="0"/>
        <w:jc w:val="both"/>
        <w:rPr>
          <w:rFonts w:ascii="Open Sans" w:hAnsi="Open Sans" w:cs="Open Sans"/>
          <w:sz w:val="20"/>
          <w:szCs w:val="20"/>
          <w:lang w:val="es-ES"/>
        </w:rPr>
      </w:pPr>
    </w:p>
    <w:p w14:paraId="1A6F16A1" w14:textId="1801C182" w:rsidR="003E2123" w:rsidRPr="005B078D" w:rsidRDefault="003E2123">
      <w:pPr>
        <w:pStyle w:val="Prrafodelista1"/>
        <w:numPr>
          <w:ilvl w:val="0"/>
          <w:numId w:val="4"/>
        </w:numPr>
        <w:autoSpaceDE w:val="0"/>
        <w:spacing w:after="0" w:line="240" w:lineRule="auto"/>
        <w:jc w:val="both"/>
        <w:rPr>
          <w:rFonts w:ascii="Open Sans" w:hAnsi="Open Sans" w:cs="Open Sans"/>
          <w:sz w:val="20"/>
          <w:szCs w:val="20"/>
          <w:lang w:val="es-ES"/>
        </w:rPr>
      </w:pPr>
      <w:r w:rsidRPr="005B078D">
        <w:rPr>
          <w:rFonts w:ascii="Open Sans" w:hAnsi="Open Sans" w:cs="Open Sans"/>
          <w:sz w:val="20"/>
          <w:szCs w:val="20"/>
          <w:lang w:val="es-ES"/>
        </w:rPr>
        <w:t>Proponer a la Presidencia</w:t>
      </w:r>
      <w:r w:rsidR="007E3A5B">
        <w:rPr>
          <w:rFonts w:ascii="Open Sans" w:hAnsi="Open Sans" w:cs="Open Sans"/>
          <w:sz w:val="20"/>
          <w:szCs w:val="20"/>
          <w:lang w:val="es-ES"/>
        </w:rPr>
        <w:t xml:space="preserve"> de </w:t>
      </w:r>
      <w:r w:rsidR="007F00B5">
        <w:rPr>
          <w:rFonts w:ascii="Open Sans" w:hAnsi="Open Sans" w:cs="Open Sans"/>
          <w:sz w:val="20"/>
          <w:szCs w:val="20"/>
          <w:lang w:val="es-ES"/>
        </w:rPr>
        <w:t>SAREA</w:t>
      </w:r>
      <w:r w:rsidRPr="005B078D">
        <w:rPr>
          <w:rFonts w:ascii="Open Sans" w:hAnsi="Open Sans" w:cs="Open Sans"/>
          <w:sz w:val="20"/>
          <w:szCs w:val="20"/>
          <w:lang w:val="es-ES"/>
        </w:rPr>
        <w:t xml:space="preserve"> la creación de Comisiones especiales.</w:t>
      </w:r>
    </w:p>
    <w:p w14:paraId="32C3DABB" w14:textId="77777777" w:rsidR="003E2123" w:rsidRPr="005B078D" w:rsidRDefault="003E2123" w:rsidP="003E2123">
      <w:pPr>
        <w:pStyle w:val="Prrafodelista1"/>
        <w:autoSpaceDE w:val="0"/>
        <w:spacing w:after="0" w:line="240" w:lineRule="auto"/>
        <w:ind w:left="0"/>
        <w:jc w:val="both"/>
        <w:rPr>
          <w:rFonts w:ascii="Open Sans" w:hAnsi="Open Sans" w:cs="Open Sans"/>
          <w:sz w:val="20"/>
          <w:szCs w:val="20"/>
          <w:lang w:val="es-ES"/>
        </w:rPr>
      </w:pPr>
    </w:p>
    <w:p w14:paraId="1EAB1346" w14:textId="76F93812" w:rsidR="003E2123" w:rsidRPr="000360B4" w:rsidRDefault="003E2123">
      <w:pPr>
        <w:pStyle w:val="Prrafodelista1"/>
        <w:numPr>
          <w:ilvl w:val="0"/>
          <w:numId w:val="4"/>
        </w:numPr>
        <w:autoSpaceDE w:val="0"/>
        <w:spacing w:after="0" w:line="240" w:lineRule="auto"/>
        <w:jc w:val="both"/>
        <w:rPr>
          <w:rFonts w:ascii="Open Sans" w:hAnsi="Open Sans" w:cs="Open Sans"/>
          <w:sz w:val="20"/>
          <w:szCs w:val="20"/>
          <w:lang w:val="es-ES"/>
        </w:rPr>
      </w:pPr>
      <w:r w:rsidRPr="000360B4">
        <w:rPr>
          <w:rFonts w:ascii="Open Sans" w:hAnsi="Open Sans" w:cs="Open Sans"/>
          <w:sz w:val="20"/>
          <w:szCs w:val="20"/>
          <w:lang w:val="es-ES"/>
        </w:rPr>
        <w:lastRenderedPageBreak/>
        <w:t xml:space="preserve">Proponer aquella formación que estime necesaria para el conjunto de personas gestoras </w:t>
      </w:r>
      <w:r w:rsidR="000360B4" w:rsidRPr="000360B4">
        <w:rPr>
          <w:rFonts w:ascii="Open Sans" w:hAnsi="Open Sans" w:cs="Open Sans"/>
          <w:sz w:val="20"/>
          <w:szCs w:val="20"/>
          <w:lang w:val="es-ES"/>
        </w:rPr>
        <w:t>responsables de</w:t>
      </w:r>
      <w:r w:rsidRPr="000360B4">
        <w:rPr>
          <w:rFonts w:ascii="Open Sans" w:hAnsi="Open Sans" w:cs="Open Sans"/>
          <w:sz w:val="20"/>
          <w:szCs w:val="20"/>
          <w:lang w:val="es-ES"/>
        </w:rPr>
        <w:t xml:space="preserve"> programa</w:t>
      </w:r>
      <w:r w:rsidR="000360B4" w:rsidRPr="000360B4">
        <w:rPr>
          <w:rFonts w:ascii="Open Sans" w:hAnsi="Open Sans" w:cs="Open Sans"/>
          <w:sz w:val="20"/>
          <w:szCs w:val="20"/>
          <w:lang w:val="es-ES"/>
        </w:rPr>
        <w:t>ción</w:t>
      </w:r>
      <w:r w:rsidRPr="000360B4">
        <w:rPr>
          <w:rFonts w:ascii="Open Sans" w:hAnsi="Open Sans" w:cs="Open Sans"/>
          <w:sz w:val="20"/>
          <w:szCs w:val="20"/>
          <w:lang w:val="es-ES"/>
        </w:rPr>
        <w:t xml:space="preserve"> de </w:t>
      </w:r>
      <w:r w:rsidR="007E3A5B">
        <w:rPr>
          <w:rFonts w:ascii="Open Sans" w:hAnsi="Open Sans" w:cs="Open Sans"/>
          <w:sz w:val="20"/>
          <w:szCs w:val="20"/>
          <w:lang w:val="es-ES"/>
        </w:rPr>
        <w:t xml:space="preserve">los espacios escénicos adscritos a </w:t>
      </w:r>
      <w:r w:rsidR="00163083">
        <w:rPr>
          <w:rFonts w:ascii="Open Sans" w:hAnsi="Open Sans" w:cs="Open Sans"/>
          <w:sz w:val="20"/>
          <w:szCs w:val="20"/>
          <w:lang w:val="es-ES"/>
        </w:rPr>
        <w:t>SAREA</w:t>
      </w:r>
      <w:r w:rsidRPr="000360B4">
        <w:rPr>
          <w:rFonts w:ascii="Open Sans" w:hAnsi="Open Sans" w:cs="Open Sans"/>
          <w:sz w:val="20"/>
          <w:szCs w:val="20"/>
          <w:lang w:val="es-ES"/>
        </w:rPr>
        <w:t>.</w:t>
      </w:r>
    </w:p>
    <w:p w14:paraId="240F2804" w14:textId="77777777" w:rsidR="003E2123" w:rsidRPr="005B078D" w:rsidRDefault="003E2123" w:rsidP="003E2123">
      <w:pPr>
        <w:pStyle w:val="Prrafodelista1"/>
        <w:autoSpaceDE w:val="0"/>
        <w:spacing w:after="0" w:line="240" w:lineRule="auto"/>
        <w:ind w:left="0"/>
        <w:jc w:val="both"/>
        <w:rPr>
          <w:rFonts w:ascii="Open Sans" w:hAnsi="Open Sans" w:cs="Open Sans"/>
          <w:sz w:val="20"/>
          <w:szCs w:val="20"/>
          <w:lang w:val="es-ES"/>
        </w:rPr>
      </w:pPr>
    </w:p>
    <w:p w14:paraId="747EF525" w14:textId="77777777" w:rsidR="003E2123" w:rsidRDefault="003E2123">
      <w:pPr>
        <w:pStyle w:val="Prrafodelista1"/>
        <w:numPr>
          <w:ilvl w:val="0"/>
          <w:numId w:val="4"/>
        </w:numPr>
        <w:autoSpaceDE w:val="0"/>
        <w:spacing w:after="0" w:line="240" w:lineRule="auto"/>
        <w:jc w:val="both"/>
        <w:rPr>
          <w:rFonts w:ascii="Open Sans" w:hAnsi="Open Sans" w:cs="Open Sans"/>
          <w:sz w:val="20"/>
          <w:szCs w:val="20"/>
          <w:lang w:val="es-ES"/>
        </w:rPr>
      </w:pPr>
      <w:r w:rsidRPr="005B078D">
        <w:rPr>
          <w:rFonts w:ascii="Open Sans" w:hAnsi="Open Sans" w:cs="Open Sans"/>
          <w:sz w:val="20"/>
          <w:szCs w:val="20"/>
          <w:lang w:val="es-ES"/>
        </w:rPr>
        <w:t>Proponer espectáculos para su inclusión en el Catálogo de obras recomendadas.</w:t>
      </w:r>
    </w:p>
    <w:p w14:paraId="458F8886" w14:textId="77777777" w:rsidR="003E2123" w:rsidRPr="005B078D" w:rsidRDefault="003E2123" w:rsidP="003E2123">
      <w:pPr>
        <w:pStyle w:val="Prrafodelista1"/>
        <w:autoSpaceDE w:val="0"/>
        <w:spacing w:after="0" w:line="240" w:lineRule="auto"/>
        <w:ind w:left="0"/>
        <w:jc w:val="both"/>
        <w:rPr>
          <w:rStyle w:val="Fuentedeprrafopredeter1"/>
          <w:rFonts w:ascii="Open Sans" w:hAnsi="Open Sans" w:cs="Open Sans"/>
          <w:sz w:val="20"/>
          <w:szCs w:val="20"/>
          <w:lang w:val="es-ES"/>
        </w:rPr>
      </w:pPr>
    </w:p>
    <w:p w14:paraId="2E754EBA" w14:textId="710B9F0E" w:rsidR="003E2123" w:rsidRDefault="007E3A5B">
      <w:pPr>
        <w:pStyle w:val="Prrafodelista1"/>
        <w:numPr>
          <w:ilvl w:val="0"/>
          <w:numId w:val="4"/>
        </w:numPr>
        <w:autoSpaceDE w:val="0"/>
        <w:spacing w:after="0" w:line="240" w:lineRule="auto"/>
        <w:jc w:val="both"/>
        <w:rPr>
          <w:rStyle w:val="Fuentedeprrafopredeter1"/>
          <w:rFonts w:ascii="Open Sans" w:hAnsi="Open Sans" w:cs="Open Sans"/>
          <w:sz w:val="20"/>
          <w:szCs w:val="20"/>
          <w:lang w:val="es-ES"/>
        </w:rPr>
      </w:pPr>
      <w:r>
        <w:rPr>
          <w:rStyle w:val="Fuentedeprrafopredeter1"/>
          <w:rFonts w:ascii="Open Sans" w:hAnsi="Open Sans" w:cs="Open Sans"/>
          <w:sz w:val="20"/>
          <w:szCs w:val="20"/>
          <w:lang w:val="es-ES"/>
        </w:rPr>
        <w:t>Cualesquiera otras</w:t>
      </w:r>
      <w:r w:rsidR="003E2123" w:rsidRPr="005B078D">
        <w:rPr>
          <w:rStyle w:val="Fuentedeprrafopredeter1"/>
          <w:rFonts w:ascii="Open Sans" w:hAnsi="Open Sans" w:cs="Open Sans"/>
          <w:sz w:val="20"/>
          <w:szCs w:val="20"/>
          <w:lang w:val="es-ES"/>
        </w:rPr>
        <w:t xml:space="preserve"> que se deriven del presente </w:t>
      </w:r>
      <w:r w:rsidR="004F46D7">
        <w:rPr>
          <w:rStyle w:val="Fuentedeprrafopredeter1"/>
          <w:rFonts w:ascii="Open Sans" w:hAnsi="Open Sans" w:cs="Open Sans"/>
          <w:sz w:val="20"/>
          <w:szCs w:val="20"/>
          <w:lang w:val="es-ES"/>
        </w:rPr>
        <w:t>d</w:t>
      </w:r>
      <w:r w:rsidR="003E2123" w:rsidRPr="005B078D">
        <w:rPr>
          <w:rStyle w:val="Fuentedeprrafopredeter1"/>
          <w:rFonts w:ascii="Open Sans" w:hAnsi="Open Sans" w:cs="Open Sans"/>
          <w:sz w:val="20"/>
          <w:szCs w:val="20"/>
          <w:lang w:val="es-ES"/>
        </w:rPr>
        <w:t>ecreto.</w:t>
      </w:r>
    </w:p>
    <w:p w14:paraId="05AB72C1" w14:textId="77777777" w:rsidR="00D02BED" w:rsidRDefault="00D02BED" w:rsidP="00EC2FBD">
      <w:pPr>
        <w:autoSpaceDE w:val="0"/>
        <w:spacing w:after="0" w:line="240" w:lineRule="auto"/>
        <w:jc w:val="both"/>
        <w:rPr>
          <w:rFonts w:ascii="Open Sans" w:hAnsi="Open Sans" w:cs="Open Sans"/>
          <w:b/>
          <w:bCs/>
          <w:iCs/>
          <w:sz w:val="20"/>
          <w:szCs w:val="20"/>
          <w:lang w:val="es-ES"/>
        </w:rPr>
      </w:pPr>
    </w:p>
    <w:p w14:paraId="7657032B" w14:textId="77777777" w:rsidR="00D02BED" w:rsidRDefault="00D02BED" w:rsidP="00EC2FBD">
      <w:pPr>
        <w:autoSpaceDE w:val="0"/>
        <w:spacing w:after="0" w:line="240" w:lineRule="auto"/>
        <w:jc w:val="both"/>
        <w:rPr>
          <w:rFonts w:ascii="Open Sans" w:hAnsi="Open Sans" w:cs="Open Sans"/>
          <w:b/>
          <w:bCs/>
          <w:iCs/>
          <w:sz w:val="20"/>
          <w:szCs w:val="20"/>
          <w:lang w:val="es-ES"/>
        </w:rPr>
      </w:pPr>
    </w:p>
    <w:p w14:paraId="0BCFD8FC" w14:textId="20A23459" w:rsidR="00EC2FBD" w:rsidRPr="00EC2FBD" w:rsidRDefault="00EC2FBD" w:rsidP="00EC2FBD">
      <w:pPr>
        <w:autoSpaceDE w:val="0"/>
        <w:spacing w:after="0" w:line="240" w:lineRule="auto"/>
        <w:jc w:val="both"/>
        <w:rPr>
          <w:rFonts w:ascii="Open Sans" w:hAnsi="Open Sans" w:cs="Open Sans"/>
          <w:b/>
          <w:bCs/>
          <w:iCs/>
          <w:sz w:val="20"/>
          <w:szCs w:val="20"/>
          <w:lang w:val="es-ES"/>
        </w:rPr>
      </w:pPr>
      <w:r w:rsidRPr="00EC2FBD">
        <w:rPr>
          <w:rFonts w:ascii="Open Sans" w:hAnsi="Open Sans" w:cs="Open Sans"/>
          <w:b/>
          <w:bCs/>
          <w:iCs/>
          <w:sz w:val="20"/>
          <w:szCs w:val="20"/>
          <w:lang w:val="es-ES"/>
        </w:rPr>
        <w:t xml:space="preserve">Artículo </w:t>
      </w:r>
      <w:r w:rsidR="00231954">
        <w:rPr>
          <w:rFonts w:ascii="Open Sans" w:hAnsi="Open Sans" w:cs="Open Sans"/>
          <w:b/>
          <w:bCs/>
          <w:iCs/>
          <w:sz w:val="20"/>
          <w:szCs w:val="20"/>
          <w:lang w:val="es-ES"/>
        </w:rPr>
        <w:t>13</w:t>
      </w:r>
      <w:r>
        <w:rPr>
          <w:rFonts w:ascii="Open Sans" w:hAnsi="Open Sans" w:cs="Open Sans"/>
          <w:b/>
          <w:bCs/>
          <w:iCs/>
          <w:sz w:val="20"/>
          <w:szCs w:val="20"/>
          <w:lang w:val="es-ES"/>
        </w:rPr>
        <w:t xml:space="preserve">. </w:t>
      </w:r>
      <w:r w:rsidR="00B01A35">
        <w:rPr>
          <w:rFonts w:ascii="Open Sans" w:hAnsi="Open Sans" w:cs="Open Sans"/>
          <w:b/>
          <w:bCs/>
          <w:iCs/>
          <w:sz w:val="20"/>
          <w:szCs w:val="20"/>
          <w:lang w:val="es-ES"/>
        </w:rPr>
        <w:t>C</w:t>
      </w:r>
      <w:r w:rsidR="00B01A35" w:rsidRPr="00EC2FBD">
        <w:rPr>
          <w:rFonts w:ascii="Open Sans" w:hAnsi="Open Sans" w:cs="Open Sans"/>
          <w:b/>
          <w:bCs/>
          <w:iCs/>
          <w:sz w:val="20"/>
          <w:szCs w:val="20"/>
          <w:lang w:val="es-ES"/>
        </w:rPr>
        <w:t xml:space="preserve">omposición, funcionamiento </w:t>
      </w:r>
      <w:r w:rsidR="00B01A35">
        <w:rPr>
          <w:rFonts w:ascii="Open Sans" w:hAnsi="Open Sans" w:cs="Open Sans"/>
          <w:b/>
          <w:bCs/>
          <w:iCs/>
          <w:sz w:val="20"/>
          <w:szCs w:val="20"/>
          <w:lang w:val="es-ES"/>
        </w:rPr>
        <w:t xml:space="preserve">y funciones </w:t>
      </w:r>
      <w:r w:rsidR="00B01A35" w:rsidRPr="00EC2FBD">
        <w:rPr>
          <w:rFonts w:ascii="Open Sans" w:hAnsi="Open Sans" w:cs="Open Sans"/>
          <w:b/>
          <w:bCs/>
          <w:iCs/>
          <w:sz w:val="20"/>
          <w:szCs w:val="20"/>
          <w:lang w:val="es-ES"/>
        </w:rPr>
        <w:t xml:space="preserve">de la </w:t>
      </w:r>
      <w:r w:rsidR="00B01A35">
        <w:rPr>
          <w:rFonts w:ascii="Open Sans" w:hAnsi="Open Sans" w:cs="Open Sans"/>
          <w:b/>
          <w:bCs/>
          <w:iCs/>
          <w:sz w:val="20"/>
          <w:szCs w:val="20"/>
          <w:lang w:val="es-ES"/>
        </w:rPr>
        <w:t>C</w:t>
      </w:r>
      <w:r w:rsidR="00B01A35" w:rsidRPr="00EC2FBD">
        <w:rPr>
          <w:rFonts w:ascii="Open Sans" w:hAnsi="Open Sans" w:cs="Open Sans"/>
          <w:b/>
          <w:bCs/>
          <w:iCs/>
          <w:sz w:val="20"/>
          <w:szCs w:val="20"/>
          <w:lang w:val="es-ES"/>
        </w:rPr>
        <w:t>omisión directiva</w:t>
      </w:r>
    </w:p>
    <w:p w14:paraId="3FC3E595" w14:textId="77777777" w:rsidR="00EC2FBD" w:rsidRPr="00E035FA" w:rsidRDefault="00EC2FBD" w:rsidP="00EC2FBD">
      <w:pPr>
        <w:pStyle w:val="Prrafodelista1"/>
        <w:tabs>
          <w:tab w:val="left" w:pos="284"/>
        </w:tabs>
        <w:autoSpaceDE w:val="0"/>
        <w:spacing w:after="0" w:line="240" w:lineRule="auto"/>
        <w:ind w:left="0"/>
        <w:jc w:val="both"/>
        <w:rPr>
          <w:rFonts w:cs="Calibri"/>
          <w:sz w:val="20"/>
          <w:szCs w:val="20"/>
          <w:lang w:val="es-ES"/>
        </w:rPr>
      </w:pPr>
    </w:p>
    <w:p w14:paraId="7DA0468E" w14:textId="58F26A36" w:rsidR="00AB7C21" w:rsidRPr="00AB7C21" w:rsidRDefault="00EC2FBD" w:rsidP="00A1370D">
      <w:pPr>
        <w:pStyle w:val="Prrafodelista1"/>
        <w:numPr>
          <w:ilvl w:val="0"/>
          <w:numId w:val="18"/>
        </w:numPr>
        <w:tabs>
          <w:tab w:val="left" w:pos="284"/>
        </w:tabs>
        <w:autoSpaceDE w:val="0"/>
        <w:spacing w:after="0" w:line="240" w:lineRule="auto"/>
        <w:ind w:left="0" w:firstLine="0"/>
        <w:jc w:val="both"/>
        <w:rPr>
          <w:rStyle w:val="Fuentedeprrafopredeter1"/>
          <w:rFonts w:ascii="Open Sans" w:hAnsi="Open Sans" w:cs="Open Sans"/>
          <w:sz w:val="20"/>
          <w:szCs w:val="20"/>
          <w:lang w:val="es-ES"/>
        </w:rPr>
      </w:pPr>
      <w:r w:rsidRPr="00EC2FBD">
        <w:rPr>
          <w:rStyle w:val="Fuentedeprrafopredeter1"/>
          <w:rFonts w:ascii="Open Sans" w:hAnsi="Open Sans" w:cs="Open Sans"/>
          <w:sz w:val="20"/>
          <w:szCs w:val="20"/>
          <w:lang w:val="es-ES"/>
        </w:rPr>
        <w:t>La Comisión directiva estará compuesta por un mínimo de 8 personas y un máximo de 14 personas</w:t>
      </w:r>
      <w:r>
        <w:rPr>
          <w:rStyle w:val="Fuentedeprrafopredeter1"/>
          <w:rFonts w:ascii="Open Sans" w:hAnsi="Open Sans" w:cs="Open Sans"/>
          <w:sz w:val="20"/>
          <w:szCs w:val="20"/>
          <w:lang w:val="es-ES"/>
        </w:rPr>
        <w:t xml:space="preserve"> y conformad</w:t>
      </w:r>
      <w:r w:rsidR="003C271A">
        <w:rPr>
          <w:rStyle w:val="Fuentedeprrafopredeter1"/>
          <w:rFonts w:ascii="Open Sans" w:hAnsi="Open Sans" w:cs="Open Sans"/>
          <w:sz w:val="20"/>
          <w:szCs w:val="20"/>
          <w:lang w:val="es-ES"/>
        </w:rPr>
        <w:t>a por</w:t>
      </w:r>
      <w:r w:rsidRPr="00EC2FBD">
        <w:rPr>
          <w:rStyle w:val="Fuentedeprrafopredeter1"/>
          <w:rFonts w:ascii="Open Sans" w:hAnsi="Open Sans" w:cs="Open Sans"/>
          <w:sz w:val="20"/>
          <w:szCs w:val="20"/>
          <w:lang w:val="es-ES"/>
        </w:rPr>
        <w:t>:</w:t>
      </w:r>
    </w:p>
    <w:p w14:paraId="52201D2B" w14:textId="5C3372EC" w:rsidR="00EC2FBD" w:rsidRPr="00EC2FBD" w:rsidRDefault="00EC2FBD" w:rsidP="00A1370D">
      <w:pPr>
        <w:pStyle w:val="Prrafodelista1"/>
        <w:numPr>
          <w:ilvl w:val="0"/>
          <w:numId w:val="19"/>
        </w:numPr>
        <w:tabs>
          <w:tab w:val="left" w:pos="284"/>
        </w:tabs>
        <w:autoSpaceDE w:val="0"/>
        <w:spacing w:after="0" w:line="240" w:lineRule="auto"/>
        <w:ind w:left="709" w:hanging="425"/>
        <w:jc w:val="both"/>
        <w:rPr>
          <w:rStyle w:val="Fuentedeprrafopredeter1"/>
          <w:rFonts w:ascii="Open Sans" w:hAnsi="Open Sans" w:cs="Open Sans"/>
          <w:sz w:val="20"/>
          <w:szCs w:val="20"/>
          <w:lang w:val="es-ES"/>
        </w:rPr>
      </w:pPr>
      <w:r w:rsidRPr="00EC2FBD">
        <w:rPr>
          <w:rStyle w:val="Fuentedeprrafopredeter1"/>
          <w:rFonts w:ascii="Open Sans" w:hAnsi="Open Sans" w:cs="Open Sans"/>
          <w:sz w:val="20"/>
          <w:szCs w:val="20"/>
          <w:lang w:val="es-ES"/>
        </w:rPr>
        <w:t>La Presidencia de SAREA</w:t>
      </w:r>
      <w:r w:rsidR="007E3A5B">
        <w:rPr>
          <w:rStyle w:val="Fuentedeprrafopredeter1"/>
          <w:rFonts w:ascii="Open Sans" w:hAnsi="Open Sans" w:cs="Open Sans"/>
          <w:sz w:val="20"/>
          <w:szCs w:val="20"/>
          <w:lang w:val="es-ES"/>
        </w:rPr>
        <w:t>, que actuará como tal</w:t>
      </w:r>
      <w:r w:rsidRPr="00EC2FBD">
        <w:rPr>
          <w:rStyle w:val="Fuentedeprrafopredeter1"/>
          <w:rFonts w:ascii="Open Sans" w:hAnsi="Open Sans" w:cs="Open Sans"/>
          <w:sz w:val="20"/>
          <w:szCs w:val="20"/>
          <w:lang w:val="es-ES"/>
        </w:rPr>
        <w:t>.</w:t>
      </w:r>
    </w:p>
    <w:p w14:paraId="350BDC1B" w14:textId="7D7DF03D" w:rsidR="00EC2FBD" w:rsidRPr="001D3F59" w:rsidRDefault="00EC2FBD" w:rsidP="00A1370D">
      <w:pPr>
        <w:pStyle w:val="Prrafodelista1"/>
        <w:numPr>
          <w:ilvl w:val="0"/>
          <w:numId w:val="19"/>
        </w:numPr>
        <w:tabs>
          <w:tab w:val="left" w:pos="284"/>
        </w:tabs>
        <w:autoSpaceDE w:val="0"/>
        <w:spacing w:after="0" w:line="240" w:lineRule="auto"/>
        <w:ind w:left="709" w:hanging="425"/>
        <w:jc w:val="both"/>
        <w:rPr>
          <w:rStyle w:val="Fuentedeprrafopredeter1"/>
          <w:rFonts w:ascii="Open Sans" w:hAnsi="Open Sans" w:cs="Open Sans"/>
          <w:sz w:val="20"/>
          <w:szCs w:val="20"/>
          <w:lang w:val="es-ES"/>
        </w:rPr>
      </w:pPr>
      <w:r w:rsidRPr="001D3F59">
        <w:rPr>
          <w:rStyle w:val="Fuentedeprrafopredeter1"/>
          <w:rFonts w:ascii="Open Sans" w:hAnsi="Open Sans" w:cs="Open Sans"/>
          <w:sz w:val="20"/>
          <w:szCs w:val="20"/>
          <w:lang w:val="es-ES"/>
        </w:rPr>
        <w:t xml:space="preserve">Las personas que ostenten las Direcciones </w:t>
      </w:r>
      <w:r w:rsidR="00520E6B">
        <w:rPr>
          <w:rStyle w:val="Fuentedeprrafopredeter1"/>
          <w:rFonts w:ascii="Open Sans" w:hAnsi="Open Sans" w:cs="Open Sans"/>
          <w:sz w:val="20"/>
          <w:szCs w:val="20"/>
          <w:lang w:val="es-ES"/>
        </w:rPr>
        <w:t>en materia</w:t>
      </w:r>
      <w:r w:rsidR="001D3F59" w:rsidRPr="001D3F59">
        <w:rPr>
          <w:rStyle w:val="Fuentedeprrafopredeter1"/>
          <w:rFonts w:ascii="Open Sans" w:hAnsi="Open Sans" w:cs="Open Sans"/>
          <w:sz w:val="20"/>
          <w:szCs w:val="20"/>
          <w:lang w:val="es-ES"/>
        </w:rPr>
        <w:t xml:space="preserve"> </w:t>
      </w:r>
      <w:r w:rsidR="00EC54DD">
        <w:rPr>
          <w:rStyle w:val="Fuentedeprrafopredeter1"/>
          <w:rFonts w:ascii="Open Sans" w:hAnsi="Open Sans" w:cs="Open Sans"/>
          <w:sz w:val="20"/>
          <w:szCs w:val="20"/>
          <w:lang w:val="es-ES"/>
        </w:rPr>
        <w:t>de artes escénicas</w:t>
      </w:r>
      <w:r w:rsidRPr="001D3F59">
        <w:rPr>
          <w:rStyle w:val="Fuentedeprrafopredeter1"/>
          <w:rFonts w:ascii="Open Sans" w:hAnsi="Open Sans" w:cs="Open Sans"/>
          <w:sz w:val="20"/>
          <w:szCs w:val="20"/>
          <w:lang w:val="es-ES"/>
        </w:rPr>
        <w:t xml:space="preserve"> de las tres Diputaciones Forales</w:t>
      </w:r>
      <w:r w:rsidR="001D3F59" w:rsidRPr="001D3F59">
        <w:rPr>
          <w:rStyle w:val="Fuentedeprrafopredeter1"/>
          <w:rFonts w:ascii="Open Sans" w:hAnsi="Open Sans" w:cs="Open Sans"/>
          <w:sz w:val="20"/>
          <w:szCs w:val="20"/>
          <w:lang w:val="es-ES"/>
        </w:rPr>
        <w:t>.</w:t>
      </w:r>
    </w:p>
    <w:p w14:paraId="2307B75A" w14:textId="5E19758D" w:rsidR="00EC2FBD" w:rsidRPr="00EC2FBD" w:rsidRDefault="00EC2FBD" w:rsidP="00A1370D">
      <w:pPr>
        <w:pStyle w:val="Prrafodelista1"/>
        <w:numPr>
          <w:ilvl w:val="0"/>
          <w:numId w:val="19"/>
        </w:numPr>
        <w:tabs>
          <w:tab w:val="left" w:pos="284"/>
        </w:tabs>
        <w:autoSpaceDE w:val="0"/>
        <w:spacing w:after="0" w:line="240" w:lineRule="auto"/>
        <w:ind w:left="709" w:hanging="425"/>
        <w:jc w:val="both"/>
        <w:rPr>
          <w:rStyle w:val="Fuentedeprrafopredeter1"/>
          <w:rFonts w:ascii="Open Sans" w:hAnsi="Open Sans" w:cs="Open Sans"/>
          <w:sz w:val="20"/>
          <w:szCs w:val="20"/>
          <w:lang w:val="es-ES"/>
        </w:rPr>
      </w:pPr>
      <w:r w:rsidRPr="00EC2FBD">
        <w:rPr>
          <w:rStyle w:val="Fuentedeprrafopredeter1"/>
          <w:rFonts w:ascii="Open Sans" w:hAnsi="Open Sans" w:cs="Open Sans"/>
          <w:sz w:val="20"/>
          <w:szCs w:val="20"/>
          <w:lang w:val="es-ES"/>
        </w:rPr>
        <w:t xml:space="preserve">Las personas responsables de aquellos espacios escénicos adscritos a SAREA elegidos en el seno de las Comisiones </w:t>
      </w:r>
      <w:r w:rsidR="00297DA3">
        <w:rPr>
          <w:rStyle w:val="Fuentedeprrafopredeter1"/>
          <w:rFonts w:ascii="Open Sans" w:hAnsi="Open Sans" w:cs="Open Sans"/>
          <w:sz w:val="20"/>
          <w:szCs w:val="20"/>
          <w:lang w:val="es-ES"/>
        </w:rPr>
        <w:t>t</w:t>
      </w:r>
      <w:r w:rsidRPr="00EC2FBD">
        <w:rPr>
          <w:rStyle w:val="Fuentedeprrafopredeter1"/>
          <w:rFonts w:ascii="Open Sans" w:hAnsi="Open Sans" w:cs="Open Sans"/>
          <w:sz w:val="20"/>
          <w:szCs w:val="20"/>
          <w:lang w:val="es-ES"/>
        </w:rPr>
        <w:t>erritoriales.</w:t>
      </w:r>
    </w:p>
    <w:p w14:paraId="7A11AC5E" w14:textId="77777777" w:rsidR="00EC2FBD" w:rsidRPr="00EC2FBD" w:rsidRDefault="00EC2FBD" w:rsidP="00A1370D">
      <w:pPr>
        <w:pStyle w:val="Prrafodelista1"/>
        <w:numPr>
          <w:ilvl w:val="0"/>
          <w:numId w:val="19"/>
        </w:numPr>
        <w:tabs>
          <w:tab w:val="left" w:pos="284"/>
        </w:tabs>
        <w:autoSpaceDE w:val="0"/>
        <w:spacing w:after="0" w:line="240" w:lineRule="auto"/>
        <w:ind w:left="709" w:hanging="425"/>
        <w:jc w:val="both"/>
        <w:rPr>
          <w:rStyle w:val="Fuentedeprrafopredeter1"/>
          <w:rFonts w:ascii="Open Sans" w:hAnsi="Open Sans" w:cs="Open Sans"/>
          <w:sz w:val="20"/>
          <w:szCs w:val="20"/>
          <w:lang w:val="es-ES"/>
        </w:rPr>
      </w:pPr>
      <w:r w:rsidRPr="00EC2FBD">
        <w:rPr>
          <w:rStyle w:val="Fuentedeprrafopredeter1"/>
          <w:rFonts w:ascii="Open Sans" w:hAnsi="Open Sans" w:cs="Open Sans"/>
          <w:sz w:val="20"/>
          <w:szCs w:val="20"/>
          <w:lang w:val="es-ES"/>
        </w:rPr>
        <w:t>La Secretaría de SAREA, que actuará como tal, con voz y sin voto, en las reuniones de la Comisión directiva.</w:t>
      </w:r>
    </w:p>
    <w:p w14:paraId="130E8697" w14:textId="77777777" w:rsidR="00EC2FBD" w:rsidRPr="00EC2FBD" w:rsidRDefault="00EC2FBD" w:rsidP="00EC2FBD">
      <w:pPr>
        <w:pStyle w:val="Prrafodelista1"/>
        <w:tabs>
          <w:tab w:val="left" w:pos="284"/>
        </w:tabs>
        <w:autoSpaceDE w:val="0"/>
        <w:spacing w:after="0" w:line="240" w:lineRule="auto"/>
        <w:ind w:left="0"/>
        <w:jc w:val="both"/>
        <w:rPr>
          <w:rFonts w:ascii="Open Sans" w:hAnsi="Open Sans" w:cs="Open Sans"/>
          <w:sz w:val="20"/>
          <w:szCs w:val="20"/>
          <w:lang w:val="es-ES"/>
        </w:rPr>
      </w:pPr>
    </w:p>
    <w:p w14:paraId="2F4E0CD3" w14:textId="77777777" w:rsidR="00EC2FBD" w:rsidRPr="004C47C6" w:rsidRDefault="00EC2FBD" w:rsidP="00A1370D">
      <w:pPr>
        <w:pStyle w:val="Prrafodelista1"/>
        <w:numPr>
          <w:ilvl w:val="0"/>
          <w:numId w:val="18"/>
        </w:numPr>
        <w:tabs>
          <w:tab w:val="left" w:pos="284"/>
        </w:tabs>
        <w:autoSpaceDE w:val="0"/>
        <w:spacing w:after="0" w:line="240" w:lineRule="auto"/>
        <w:ind w:left="0" w:firstLine="0"/>
        <w:jc w:val="both"/>
        <w:rPr>
          <w:rFonts w:ascii="Open Sans" w:hAnsi="Open Sans" w:cs="Open Sans"/>
          <w:sz w:val="20"/>
          <w:szCs w:val="20"/>
          <w:lang w:val="es-ES"/>
        </w:rPr>
      </w:pPr>
      <w:r w:rsidRPr="004C47C6">
        <w:rPr>
          <w:rFonts w:ascii="Open Sans" w:hAnsi="Open Sans" w:cs="Open Sans"/>
          <w:sz w:val="20"/>
          <w:szCs w:val="20"/>
          <w:lang w:val="es-ES"/>
        </w:rPr>
        <w:t>El número de representantes territoriales se establecerá en función del siguiente baremo:</w:t>
      </w:r>
    </w:p>
    <w:p w14:paraId="1F82EE6A" w14:textId="3B81CA02" w:rsidR="003C271A" w:rsidRPr="004C47C6" w:rsidRDefault="003C271A" w:rsidP="007D11D7">
      <w:pPr>
        <w:autoSpaceDE w:val="0"/>
        <w:spacing w:after="0" w:line="240" w:lineRule="auto"/>
        <w:ind w:firstLine="284"/>
        <w:jc w:val="both"/>
        <w:rPr>
          <w:rFonts w:ascii="Open Sans" w:hAnsi="Open Sans" w:cs="Open Sans"/>
          <w:sz w:val="20"/>
          <w:szCs w:val="20"/>
          <w:lang w:val="es-ES"/>
        </w:rPr>
      </w:pPr>
      <w:r w:rsidRPr="004C47C6">
        <w:rPr>
          <w:rFonts w:ascii="Open Sans" w:hAnsi="Open Sans" w:cs="Open Sans"/>
          <w:sz w:val="20"/>
          <w:szCs w:val="20"/>
          <w:lang w:val="es-ES"/>
        </w:rPr>
        <w:t xml:space="preserve">- </w:t>
      </w:r>
      <w:r w:rsidR="00EC2FBD" w:rsidRPr="004C47C6">
        <w:rPr>
          <w:rFonts w:ascii="Open Sans" w:hAnsi="Open Sans" w:cs="Open Sans"/>
          <w:sz w:val="20"/>
          <w:szCs w:val="20"/>
          <w:lang w:val="es-ES"/>
        </w:rPr>
        <w:t>5 a 15 espacios escénicos por territorio: 1 representante</w:t>
      </w:r>
      <w:r w:rsidR="004C47C6">
        <w:rPr>
          <w:rFonts w:ascii="Open Sans" w:hAnsi="Open Sans" w:cs="Open Sans"/>
          <w:sz w:val="20"/>
          <w:szCs w:val="20"/>
          <w:lang w:val="es-ES"/>
        </w:rPr>
        <w:t>.</w:t>
      </w:r>
    </w:p>
    <w:p w14:paraId="7A20E405" w14:textId="7D2F8BB6" w:rsidR="003C271A" w:rsidRPr="004C47C6" w:rsidRDefault="003C271A" w:rsidP="007D11D7">
      <w:pPr>
        <w:autoSpaceDE w:val="0"/>
        <w:spacing w:after="0" w:line="240" w:lineRule="auto"/>
        <w:ind w:firstLine="284"/>
        <w:jc w:val="both"/>
        <w:rPr>
          <w:rFonts w:ascii="Open Sans" w:hAnsi="Open Sans" w:cs="Open Sans"/>
          <w:sz w:val="20"/>
          <w:szCs w:val="20"/>
          <w:lang w:val="es-ES"/>
        </w:rPr>
      </w:pPr>
      <w:r w:rsidRPr="004C47C6">
        <w:rPr>
          <w:rFonts w:ascii="Open Sans" w:hAnsi="Open Sans" w:cs="Open Sans"/>
          <w:sz w:val="20"/>
          <w:szCs w:val="20"/>
          <w:lang w:val="es-ES"/>
        </w:rPr>
        <w:t xml:space="preserve">- </w:t>
      </w:r>
      <w:r w:rsidR="00EC2FBD" w:rsidRPr="004C47C6">
        <w:rPr>
          <w:rFonts w:ascii="Open Sans" w:hAnsi="Open Sans" w:cs="Open Sans"/>
          <w:sz w:val="20"/>
          <w:szCs w:val="20"/>
          <w:lang w:val="es-ES"/>
        </w:rPr>
        <w:t>15 a 25 espacios escénicos por territorio: 2 representantes</w:t>
      </w:r>
      <w:r w:rsidR="004C47C6">
        <w:rPr>
          <w:rFonts w:ascii="Open Sans" w:hAnsi="Open Sans" w:cs="Open Sans"/>
          <w:sz w:val="20"/>
          <w:szCs w:val="20"/>
          <w:lang w:val="es-ES"/>
        </w:rPr>
        <w:t>.</w:t>
      </w:r>
    </w:p>
    <w:p w14:paraId="2F0A30C1" w14:textId="240FAEEB" w:rsidR="00EC2FBD" w:rsidRPr="004C47C6" w:rsidRDefault="003C271A" w:rsidP="007D11D7">
      <w:pPr>
        <w:autoSpaceDE w:val="0"/>
        <w:spacing w:after="0" w:line="240" w:lineRule="auto"/>
        <w:ind w:firstLine="284"/>
        <w:jc w:val="both"/>
        <w:rPr>
          <w:rFonts w:ascii="Open Sans" w:hAnsi="Open Sans" w:cs="Open Sans"/>
          <w:sz w:val="20"/>
          <w:szCs w:val="20"/>
          <w:lang w:val="es-ES"/>
        </w:rPr>
      </w:pPr>
      <w:r w:rsidRPr="004C47C6">
        <w:rPr>
          <w:rFonts w:ascii="Open Sans" w:hAnsi="Open Sans" w:cs="Open Sans"/>
          <w:sz w:val="20"/>
          <w:szCs w:val="20"/>
          <w:lang w:val="es-ES"/>
        </w:rPr>
        <w:t xml:space="preserve">- </w:t>
      </w:r>
      <w:r w:rsidR="00EC2FBD" w:rsidRPr="004C47C6">
        <w:rPr>
          <w:rFonts w:ascii="Open Sans" w:hAnsi="Open Sans" w:cs="Open Sans"/>
          <w:sz w:val="20"/>
          <w:szCs w:val="20"/>
          <w:lang w:val="es-ES"/>
        </w:rPr>
        <w:t>Más de 25 espacios escénicos por territorio: 3 representantes</w:t>
      </w:r>
      <w:r w:rsidR="004C47C6">
        <w:rPr>
          <w:rFonts w:ascii="Open Sans" w:hAnsi="Open Sans" w:cs="Open Sans"/>
          <w:sz w:val="20"/>
          <w:szCs w:val="20"/>
          <w:lang w:val="es-ES"/>
        </w:rPr>
        <w:t>.</w:t>
      </w:r>
    </w:p>
    <w:p w14:paraId="34FD2099" w14:textId="77777777" w:rsidR="00EC2FBD" w:rsidRPr="00EC2FBD" w:rsidRDefault="00EC2FBD" w:rsidP="00EC2FBD">
      <w:pPr>
        <w:pStyle w:val="Prrafodelista"/>
        <w:autoSpaceDE w:val="0"/>
        <w:spacing w:after="0" w:line="240" w:lineRule="auto"/>
        <w:ind w:left="502"/>
        <w:jc w:val="both"/>
        <w:rPr>
          <w:rFonts w:ascii="Open Sans" w:hAnsi="Open Sans" w:cs="Open Sans"/>
          <w:sz w:val="20"/>
          <w:szCs w:val="20"/>
          <w:lang w:val="es-ES"/>
        </w:rPr>
      </w:pPr>
    </w:p>
    <w:p w14:paraId="6DD8682B" w14:textId="2F030B47" w:rsidR="00EC2FBD" w:rsidRPr="006E2BED" w:rsidRDefault="00EC2FBD" w:rsidP="003C271A">
      <w:pPr>
        <w:autoSpaceDE w:val="0"/>
        <w:spacing w:after="0" w:line="240" w:lineRule="auto"/>
        <w:jc w:val="both"/>
        <w:rPr>
          <w:rFonts w:ascii="Open Sans" w:hAnsi="Open Sans" w:cs="Open Sans"/>
          <w:sz w:val="20"/>
          <w:szCs w:val="20"/>
          <w:lang w:val="es-ES"/>
        </w:rPr>
      </w:pPr>
      <w:r w:rsidRPr="006E2BED">
        <w:rPr>
          <w:rFonts w:ascii="Open Sans" w:hAnsi="Open Sans" w:cs="Open Sans"/>
          <w:sz w:val="20"/>
          <w:szCs w:val="20"/>
          <w:lang w:val="es-ES"/>
        </w:rPr>
        <w:t xml:space="preserve">Inicialmente, el plazo máximo de ostentación del cargo de las personas responsables de los espacios escénicos se establece en </w:t>
      </w:r>
      <w:r w:rsidR="00E058B4" w:rsidRPr="006E2BED">
        <w:rPr>
          <w:rFonts w:ascii="Open Sans" w:hAnsi="Open Sans" w:cs="Open Sans"/>
          <w:sz w:val="20"/>
          <w:szCs w:val="20"/>
          <w:lang w:val="es-ES"/>
        </w:rPr>
        <w:t>4</w:t>
      </w:r>
      <w:r w:rsidRPr="006E2BED">
        <w:rPr>
          <w:rFonts w:ascii="Open Sans" w:hAnsi="Open Sans" w:cs="Open Sans"/>
          <w:sz w:val="20"/>
          <w:szCs w:val="20"/>
          <w:lang w:val="es-ES"/>
        </w:rPr>
        <w:t xml:space="preserve"> años</w:t>
      </w:r>
      <w:r w:rsidR="003C271A" w:rsidRPr="006E2BED">
        <w:rPr>
          <w:rFonts w:ascii="Open Sans" w:hAnsi="Open Sans" w:cs="Open Sans"/>
          <w:sz w:val="20"/>
          <w:szCs w:val="20"/>
          <w:lang w:val="es-ES"/>
        </w:rPr>
        <w:t xml:space="preserve"> y únicamente podrá</w:t>
      </w:r>
      <w:r w:rsidRPr="006E2BED">
        <w:rPr>
          <w:rFonts w:ascii="Open Sans" w:hAnsi="Open Sans" w:cs="Open Sans"/>
          <w:sz w:val="20"/>
          <w:szCs w:val="20"/>
          <w:lang w:val="es-ES"/>
        </w:rPr>
        <w:t xml:space="preserve"> ser prorrogado a petición expresa</w:t>
      </w:r>
      <w:r w:rsidR="00126030" w:rsidRPr="006E2BED">
        <w:rPr>
          <w:rFonts w:ascii="Open Sans" w:hAnsi="Open Sans" w:cs="Open Sans"/>
          <w:sz w:val="20"/>
          <w:szCs w:val="20"/>
          <w:lang w:val="es-ES"/>
        </w:rPr>
        <w:t xml:space="preserve"> y razonada</w:t>
      </w:r>
      <w:r w:rsidRPr="006E2BED">
        <w:rPr>
          <w:rFonts w:ascii="Open Sans" w:hAnsi="Open Sans" w:cs="Open Sans"/>
          <w:sz w:val="20"/>
          <w:szCs w:val="20"/>
          <w:lang w:val="es-ES"/>
        </w:rPr>
        <w:t xml:space="preserve"> de la</w:t>
      </w:r>
      <w:r w:rsidR="003C271A" w:rsidRPr="006E2BED">
        <w:rPr>
          <w:rFonts w:ascii="Open Sans" w:hAnsi="Open Sans" w:cs="Open Sans"/>
          <w:sz w:val="20"/>
          <w:szCs w:val="20"/>
          <w:lang w:val="es-ES"/>
        </w:rPr>
        <w:t>s</w:t>
      </w:r>
      <w:r w:rsidRPr="006E2BED">
        <w:rPr>
          <w:rFonts w:ascii="Open Sans" w:hAnsi="Open Sans" w:cs="Open Sans"/>
          <w:sz w:val="20"/>
          <w:szCs w:val="20"/>
          <w:lang w:val="es-ES"/>
        </w:rPr>
        <w:t xml:space="preserve"> Comisi</w:t>
      </w:r>
      <w:r w:rsidR="003C271A" w:rsidRPr="006E2BED">
        <w:rPr>
          <w:rFonts w:ascii="Open Sans" w:hAnsi="Open Sans" w:cs="Open Sans"/>
          <w:sz w:val="20"/>
          <w:szCs w:val="20"/>
          <w:lang w:val="es-ES"/>
        </w:rPr>
        <w:t>o</w:t>
      </w:r>
      <w:r w:rsidRPr="006E2BED">
        <w:rPr>
          <w:rFonts w:ascii="Open Sans" w:hAnsi="Open Sans" w:cs="Open Sans"/>
          <w:sz w:val="20"/>
          <w:szCs w:val="20"/>
          <w:lang w:val="es-ES"/>
        </w:rPr>
        <w:t>n</w:t>
      </w:r>
      <w:r w:rsidR="003C271A" w:rsidRPr="006E2BED">
        <w:rPr>
          <w:rFonts w:ascii="Open Sans" w:hAnsi="Open Sans" w:cs="Open Sans"/>
          <w:sz w:val="20"/>
          <w:szCs w:val="20"/>
          <w:lang w:val="es-ES"/>
        </w:rPr>
        <w:t>es</w:t>
      </w:r>
      <w:r w:rsidRPr="006E2BED">
        <w:rPr>
          <w:rFonts w:ascii="Open Sans" w:hAnsi="Open Sans" w:cs="Open Sans"/>
          <w:sz w:val="20"/>
          <w:szCs w:val="20"/>
          <w:lang w:val="es-ES"/>
        </w:rPr>
        <w:t xml:space="preserve"> territorial</w:t>
      </w:r>
      <w:r w:rsidR="003C271A" w:rsidRPr="006E2BED">
        <w:rPr>
          <w:rFonts w:ascii="Open Sans" w:hAnsi="Open Sans" w:cs="Open Sans"/>
          <w:sz w:val="20"/>
          <w:szCs w:val="20"/>
          <w:lang w:val="es-ES"/>
        </w:rPr>
        <w:t>es</w:t>
      </w:r>
      <w:r w:rsidRPr="006E2BED">
        <w:rPr>
          <w:rFonts w:ascii="Open Sans" w:hAnsi="Open Sans" w:cs="Open Sans"/>
          <w:sz w:val="20"/>
          <w:szCs w:val="20"/>
          <w:lang w:val="es-ES"/>
        </w:rPr>
        <w:t>.</w:t>
      </w:r>
    </w:p>
    <w:p w14:paraId="1A6F0087" w14:textId="77777777" w:rsidR="00126030" w:rsidRDefault="00126030" w:rsidP="00126030">
      <w:pPr>
        <w:pStyle w:val="Prrafodelista1"/>
        <w:tabs>
          <w:tab w:val="left" w:pos="284"/>
        </w:tabs>
        <w:autoSpaceDE w:val="0"/>
        <w:spacing w:after="0" w:line="240" w:lineRule="auto"/>
        <w:ind w:left="0"/>
        <w:jc w:val="both"/>
        <w:rPr>
          <w:rFonts w:cs="Calibri"/>
          <w:sz w:val="20"/>
          <w:szCs w:val="20"/>
          <w:lang w:val="es-ES"/>
        </w:rPr>
      </w:pPr>
    </w:p>
    <w:p w14:paraId="3221F93B" w14:textId="2EF113E9" w:rsidR="00246346" w:rsidRPr="00476226" w:rsidRDefault="00246346" w:rsidP="00A1370D">
      <w:pPr>
        <w:pStyle w:val="Prrafodelista"/>
        <w:numPr>
          <w:ilvl w:val="0"/>
          <w:numId w:val="18"/>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lang w:val="es-ES"/>
        </w:rPr>
      </w:pPr>
      <w:r w:rsidRPr="00476226">
        <w:rPr>
          <w:rFonts w:ascii="Open Sans" w:hAnsi="Open Sans" w:cs="Open Sans"/>
          <w:iCs/>
          <w:sz w:val="20"/>
          <w:szCs w:val="20"/>
          <w:lang w:val="es-ES"/>
        </w:rPr>
        <w:t>El funcionamiento de la Comisión directiva de SAREA es el siguiente:</w:t>
      </w:r>
    </w:p>
    <w:p w14:paraId="2B6C0368" w14:textId="77777777" w:rsidR="00246346" w:rsidRPr="00246346" w:rsidRDefault="00246346" w:rsidP="00246346">
      <w:pPr>
        <w:pStyle w:val="Prrafodelista"/>
        <w:tabs>
          <w:tab w:val="left" w:pos="142"/>
        </w:tabs>
        <w:suppressAutoHyphens/>
        <w:autoSpaceDE w:val="0"/>
        <w:autoSpaceDN w:val="0"/>
        <w:spacing w:after="0" w:line="240" w:lineRule="auto"/>
        <w:ind w:left="284"/>
        <w:jc w:val="both"/>
        <w:textAlignment w:val="baseline"/>
        <w:rPr>
          <w:rFonts w:ascii="Open Sans" w:hAnsi="Open Sans" w:cs="Open Sans"/>
          <w:iCs/>
          <w:sz w:val="20"/>
          <w:szCs w:val="20"/>
          <w:lang w:val="es-ES"/>
        </w:rPr>
      </w:pPr>
    </w:p>
    <w:p w14:paraId="6D6C9F93" w14:textId="438A50C6" w:rsidR="00EC2FBD" w:rsidRPr="00246346" w:rsidRDefault="00EC2FBD" w:rsidP="00A1370D">
      <w:pPr>
        <w:pStyle w:val="Prrafodelista1"/>
        <w:numPr>
          <w:ilvl w:val="0"/>
          <w:numId w:val="21"/>
        </w:numPr>
        <w:tabs>
          <w:tab w:val="left" w:pos="284"/>
        </w:tabs>
        <w:autoSpaceDE w:val="0"/>
        <w:spacing w:after="0" w:line="240" w:lineRule="auto"/>
        <w:jc w:val="both"/>
        <w:rPr>
          <w:rFonts w:ascii="Open Sans" w:hAnsi="Open Sans" w:cs="Open Sans"/>
          <w:sz w:val="20"/>
          <w:szCs w:val="20"/>
          <w:lang w:val="es-ES"/>
        </w:rPr>
      </w:pPr>
      <w:r w:rsidRPr="00246346">
        <w:rPr>
          <w:rFonts w:ascii="Open Sans" w:hAnsi="Open Sans" w:cs="Open Sans"/>
          <w:sz w:val="20"/>
          <w:szCs w:val="20"/>
          <w:lang w:val="es-ES"/>
        </w:rPr>
        <w:t>Las convocatorias para la Comisión directiva serán realizadas por orden de la Presidencia con una antelación mínima de siete días naturales. En la convocatoria habrá de fijarse el orden de asuntos</w:t>
      </w:r>
      <w:r w:rsidR="00246346" w:rsidRPr="00246346">
        <w:rPr>
          <w:rFonts w:ascii="Open Sans" w:hAnsi="Open Sans" w:cs="Open Sans"/>
          <w:sz w:val="20"/>
          <w:szCs w:val="20"/>
          <w:lang w:val="es-ES"/>
        </w:rPr>
        <w:t xml:space="preserve"> a tratar</w:t>
      </w:r>
      <w:r w:rsidRPr="00246346">
        <w:rPr>
          <w:rFonts w:ascii="Open Sans" w:hAnsi="Open Sans" w:cs="Open Sans"/>
          <w:sz w:val="20"/>
          <w:szCs w:val="20"/>
          <w:lang w:val="es-ES"/>
        </w:rPr>
        <w:t>, el día, lugar y hora de celebración de la sesión. Estas podrán ser presenciales o telemáticas.</w:t>
      </w:r>
    </w:p>
    <w:p w14:paraId="5C01EA20" w14:textId="7A605F79" w:rsidR="00246346" w:rsidRPr="00246346" w:rsidRDefault="00EC2FBD" w:rsidP="00246346">
      <w:pPr>
        <w:pStyle w:val="Prrafodelista1"/>
        <w:tabs>
          <w:tab w:val="left" w:pos="284"/>
        </w:tabs>
        <w:autoSpaceDE w:val="0"/>
        <w:spacing w:after="0" w:line="240" w:lineRule="auto"/>
        <w:ind w:left="708"/>
        <w:jc w:val="both"/>
        <w:rPr>
          <w:rFonts w:ascii="Open Sans" w:hAnsi="Open Sans" w:cs="Open Sans"/>
          <w:sz w:val="20"/>
          <w:szCs w:val="20"/>
          <w:lang w:val="es-ES"/>
        </w:rPr>
      </w:pPr>
      <w:r w:rsidRPr="00246346">
        <w:rPr>
          <w:rFonts w:ascii="Open Sans" w:hAnsi="Open Sans" w:cs="Open Sans"/>
          <w:sz w:val="20"/>
          <w:szCs w:val="20"/>
          <w:lang w:val="es-ES"/>
        </w:rPr>
        <w:t xml:space="preserve">Quedarán dispensadas de dicho requisito de antelación mínima aquellas sesiones que a juicio de la Presidencia revistan urgencia y estén debidamente justificadas. En cualquier caso, cualquier persona presente en la Comisión </w:t>
      </w:r>
      <w:r w:rsidR="00297DA3">
        <w:rPr>
          <w:rFonts w:ascii="Open Sans" w:hAnsi="Open Sans" w:cs="Open Sans"/>
          <w:sz w:val="20"/>
          <w:szCs w:val="20"/>
          <w:lang w:val="es-ES"/>
        </w:rPr>
        <w:t>d</w:t>
      </w:r>
      <w:r w:rsidRPr="00246346">
        <w:rPr>
          <w:rFonts w:ascii="Open Sans" w:hAnsi="Open Sans" w:cs="Open Sans"/>
          <w:sz w:val="20"/>
          <w:szCs w:val="20"/>
          <w:lang w:val="es-ES"/>
        </w:rPr>
        <w:t>irectiva podrá solicitar que se vote la pertinencia de la urgencia, siendo necesaria una mayoría absoluta para desestimarla.</w:t>
      </w:r>
    </w:p>
    <w:p w14:paraId="4EAF763A" w14:textId="77777777" w:rsidR="00246346" w:rsidRPr="00246346" w:rsidRDefault="00246346" w:rsidP="00246346">
      <w:pPr>
        <w:pStyle w:val="Prrafodelista1"/>
        <w:tabs>
          <w:tab w:val="left" w:pos="284"/>
        </w:tabs>
        <w:autoSpaceDE w:val="0"/>
        <w:spacing w:after="0" w:line="240" w:lineRule="auto"/>
        <w:ind w:left="708"/>
        <w:jc w:val="both"/>
        <w:rPr>
          <w:rFonts w:ascii="Open Sans" w:hAnsi="Open Sans" w:cs="Open Sans"/>
          <w:sz w:val="20"/>
          <w:szCs w:val="20"/>
          <w:lang w:val="es-ES"/>
        </w:rPr>
      </w:pPr>
    </w:p>
    <w:p w14:paraId="12F51C0D" w14:textId="2F44DE33" w:rsidR="00246346" w:rsidRPr="00246346" w:rsidRDefault="00EC2FBD" w:rsidP="00A1370D">
      <w:pPr>
        <w:pStyle w:val="Prrafodelista1"/>
        <w:numPr>
          <w:ilvl w:val="0"/>
          <w:numId w:val="21"/>
        </w:numPr>
        <w:tabs>
          <w:tab w:val="left" w:pos="284"/>
        </w:tabs>
        <w:autoSpaceDE w:val="0"/>
        <w:spacing w:after="0" w:line="240" w:lineRule="auto"/>
        <w:jc w:val="both"/>
        <w:rPr>
          <w:rStyle w:val="Fuentedeprrafopredeter1"/>
          <w:rFonts w:ascii="Open Sans" w:hAnsi="Open Sans" w:cs="Open Sans"/>
          <w:sz w:val="20"/>
          <w:szCs w:val="20"/>
          <w:lang w:val="es-ES"/>
        </w:rPr>
      </w:pPr>
      <w:r w:rsidRPr="00246346">
        <w:rPr>
          <w:rStyle w:val="Fuentedeprrafopredeter1"/>
          <w:rFonts w:ascii="Open Sans" w:hAnsi="Open Sans" w:cs="Open Sans"/>
          <w:sz w:val="20"/>
          <w:szCs w:val="20"/>
          <w:lang w:val="es-ES"/>
        </w:rPr>
        <w:t xml:space="preserve">Cualquier miembro de la Comisión </w:t>
      </w:r>
      <w:r w:rsidR="00297DA3">
        <w:rPr>
          <w:rStyle w:val="Fuentedeprrafopredeter1"/>
          <w:rFonts w:ascii="Open Sans" w:hAnsi="Open Sans" w:cs="Open Sans"/>
          <w:sz w:val="20"/>
          <w:szCs w:val="20"/>
          <w:lang w:val="es-ES"/>
        </w:rPr>
        <w:t>d</w:t>
      </w:r>
      <w:r w:rsidRPr="00246346">
        <w:rPr>
          <w:rStyle w:val="Fuentedeprrafopredeter1"/>
          <w:rFonts w:ascii="Open Sans" w:hAnsi="Open Sans" w:cs="Open Sans"/>
          <w:sz w:val="20"/>
          <w:szCs w:val="20"/>
          <w:lang w:val="es-ES"/>
        </w:rPr>
        <w:t xml:space="preserve">irectiva podrá proponer a la Presidencia la inclusión de algún punto en el Orden del Día, siempre que lo haga con un mínimo de 48 horas de antelación y acompañe a su propuesta una sucinta memoria justificativa de la </w:t>
      </w:r>
      <w:r w:rsidR="00037B61">
        <w:rPr>
          <w:rStyle w:val="Fuentedeprrafopredeter1"/>
          <w:rFonts w:ascii="Open Sans" w:hAnsi="Open Sans" w:cs="Open Sans"/>
          <w:sz w:val="20"/>
          <w:szCs w:val="20"/>
          <w:lang w:val="es-ES"/>
        </w:rPr>
        <w:t>misma</w:t>
      </w:r>
      <w:r w:rsidRPr="00246346">
        <w:rPr>
          <w:rStyle w:val="Fuentedeprrafopredeter1"/>
          <w:rFonts w:ascii="Open Sans" w:hAnsi="Open Sans" w:cs="Open Sans"/>
          <w:sz w:val="20"/>
          <w:szCs w:val="20"/>
          <w:lang w:val="es-ES"/>
        </w:rPr>
        <w:t>. Deberá remitir su solicitud a la Presidencia y a la Secretaría de SAREA mediante correo electrónico dentro del plazo indicado.</w:t>
      </w:r>
    </w:p>
    <w:p w14:paraId="58E777AA" w14:textId="77777777" w:rsidR="00246346" w:rsidRPr="00246346" w:rsidRDefault="00246346" w:rsidP="00246346">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3E44BF22" w14:textId="77777777" w:rsidR="00246346" w:rsidRPr="00246346" w:rsidRDefault="00EC2FBD" w:rsidP="00A1370D">
      <w:pPr>
        <w:pStyle w:val="Prrafodelista1"/>
        <w:numPr>
          <w:ilvl w:val="0"/>
          <w:numId w:val="21"/>
        </w:numPr>
        <w:tabs>
          <w:tab w:val="left" w:pos="284"/>
        </w:tabs>
        <w:autoSpaceDE w:val="0"/>
        <w:spacing w:after="0" w:line="240" w:lineRule="auto"/>
        <w:jc w:val="both"/>
        <w:rPr>
          <w:rFonts w:ascii="Open Sans" w:hAnsi="Open Sans" w:cs="Open Sans"/>
          <w:sz w:val="20"/>
          <w:szCs w:val="20"/>
          <w:lang w:val="es-ES"/>
        </w:rPr>
      </w:pPr>
      <w:r w:rsidRPr="00246346">
        <w:rPr>
          <w:rFonts w:ascii="Open Sans" w:hAnsi="Open Sans" w:cs="Open Sans"/>
          <w:sz w:val="20"/>
          <w:szCs w:val="20"/>
          <w:lang w:val="es-ES"/>
        </w:rPr>
        <w:t>La Comisión directiva quedará válidamente constituida cuando concurran en primera convocatoria la mitad más uno de sus miembros. Si no existiese quórum suficiente, se podrá constituir en segunda convocatoria treinta minutos después de la primera, siendo en este caso suficiente con la presencia de la tercera parte de sus miembros.</w:t>
      </w:r>
    </w:p>
    <w:p w14:paraId="6E654CB9" w14:textId="77777777" w:rsidR="00246346" w:rsidRPr="00246346" w:rsidRDefault="00246346" w:rsidP="00246346">
      <w:pPr>
        <w:pStyle w:val="Prrafodelista"/>
        <w:spacing w:after="0"/>
        <w:rPr>
          <w:rFonts w:ascii="Open Sans" w:hAnsi="Open Sans" w:cs="Open Sans"/>
          <w:sz w:val="20"/>
          <w:szCs w:val="20"/>
          <w:lang w:val="es-ES"/>
        </w:rPr>
      </w:pPr>
    </w:p>
    <w:p w14:paraId="3ADB5B0A" w14:textId="77777777" w:rsidR="00246346" w:rsidRPr="00246346" w:rsidRDefault="00EC2FBD" w:rsidP="00A1370D">
      <w:pPr>
        <w:pStyle w:val="Prrafodelista1"/>
        <w:numPr>
          <w:ilvl w:val="0"/>
          <w:numId w:val="21"/>
        </w:numPr>
        <w:tabs>
          <w:tab w:val="left" w:pos="284"/>
        </w:tabs>
        <w:autoSpaceDE w:val="0"/>
        <w:spacing w:after="0" w:line="240" w:lineRule="auto"/>
        <w:jc w:val="both"/>
        <w:rPr>
          <w:rFonts w:ascii="Open Sans" w:hAnsi="Open Sans" w:cs="Open Sans"/>
          <w:sz w:val="20"/>
          <w:szCs w:val="20"/>
          <w:lang w:val="es-ES"/>
        </w:rPr>
      </w:pPr>
      <w:r w:rsidRPr="00246346">
        <w:rPr>
          <w:rFonts w:ascii="Open Sans" w:hAnsi="Open Sans" w:cs="Open Sans"/>
          <w:sz w:val="20"/>
          <w:szCs w:val="20"/>
          <w:lang w:val="es-ES"/>
        </w:rPr>
        <w:t>La Comisión directiva adoptará sus acuerdos por mayoría simple de los miembros asistentes con derecho a voto. En caso de empate decidirá el voto de la Presidencia.</w:t>
      </w:r>
    </w:p>
    <w:p w14:paraId="0C405E0F" w14:textId="77777777" w:rsidR="00246346" w:rsidRPr="00246346" w:rsidRDefault="00246346" w:rsidP="00246346">
      <w:pPr>
        <w:pStyle w:val="Prrafodelista"/>
        <w:spacing w:after="0"/>
        <w:rPr>
          <w:rFonts w:ascii="Open Sans" w:hAnsi="Open Sans" w:cs="Open Sans"/>
          <w:sz w:val="20"/>
          <w:szCs w:val="20"/>
          <w:lang w:val="es-ES"/>
        </w:rPr>
      </w:pPr>
    </w:p>
    <w:p w14:paraId="750563F1" w14:textId="2A7A706E" w:rsidR="00246346" w:rsidRPr="00246346" w:rsidRDefault="00297DA3" w:rsidP="00A1370D">
      <w:pPr>
        <w:pStyle w:val="Prrafodelista1"/>
        <w:numPr>
          <w:ilvl w:val="0"/>
          <w:numId w:val="21"/>
        </w:numPr>
        <w:tabs>
          <w:tab w:val="left" w:pos="284"/>
        </w:tabs>
        <w:autoSpaceDE w:val="0"/>
        <w:spacing w:after="0" w:line="240" w:lineRule="auto"/>
        <w:jc w:val="both"/>
        <w:rPr>
          <w:rFonts w:ascii="Open Sans" w:hAnsi="Open Sans" w:cs="Open Sans"/>
          <w:sz w:val="20"/>
          <w:szCs w:val="20"/>
          <w:lang w:val="es-ES"/>
        </w:rPr>
      </w:pPr>
      <w:r>
        <w:rPr>
          <w:rFonts w:ascii="Open Sans" w:hAnsi="Open Sans" w:cs="Open Sans"/>
          <w:sz w:val="20"/>
          <w:szCs w:val="20"/>
          <w:lang w:val="es-ES"/>
        </w:rPr>
        <w:t>La</w:t>
      </w:r>
      <w:r w:rsidR="00EC2FBD" w:rsidRPr="00246346">
        <w:rPr>
          <w:rFonts w:ascii="Open Sans" w:hAnsi="Open Sans" w:cs="Open Sans"/>
          <w:sz w:val="20"/>
          <w:szCs w:val="20"/>
          <w:lang w:val="es-ES"/>
        </w:rPr>
        <w:t xml:space="preserve"> Secretaría</w:t>
      </w:r>
      <w:r>
        <w:rPr>
          <w:rFonts w:ascii="Open Sans" w:hAnsi="Open Sans" w:cs="Open Sans"/>
          <w:sz w:val="20"/>
          <w:szCs w:val="20"/>
          <w:lang w:val="es-ES"/>
        </w:rPr>
        <w:t>,</w:t>
      </w:r>
      <w:r w:rsidR="00EC2FBD" w:rsidRPr="00246346">
        <w:rPr>
          <w:rFonts w:ascii="Open Sans" w:hAnsi="Open Sans" w:cs="Open Sans"/>
          <w:sz w:val="20"/>
          <w:szCs w:val="20"/>
          <w:lang w:val="es-ES"/>
        </w:rPr>
        <w:t xml:space="preserve"> a instancia de la Presidencia, levantará acta </w:t>
      </w:r>
      <w:r>
        <w:rPr>
          <w:rFonts w:ascii="Open Sans" w:hAnsi="Open Sans" w:cs="Open Sans"/>
          <w:sz w:val="20"/>
          <w:szCs w:val="20"/>
          <w:lang w:val="es-ES"/>
        </w:rPr>
        <w:t xml:space="preserve">de cada sesión </w:t>
      </w:r>
      <w:r w:rsidR="00EC2FBD" w:rsidRPr="00246346">
        <w:rPr>
          <w:rFonts w:ascii="Open Sans" w:hAnsi="Open Sans" w:cs="Open Sans"/>
          <w:sz w:val="20"/>
          <w:szCs w:val="20"/>
          <w:lang w:val="es-ES"/>
        </w:rPr>
        <w:t>que contendrá la indicación de las personas que hayan intervenido, así como las circunstancias de lugar y tiempo en que se ha celebrado, los puntos principales de la deliberación, la forma y resultados de la votación y el contenido de los acuerdos. No se tomará nota literal de ninguna intervención.</w:t>
      </w:r>
    </w:p>
    <w:p w14:paraId="6AD7F847" w14:textId="77777777" w:rsidR="00246346" w:rsidRPr="00246346" w:rsidRDefault="00246346" w:rsidP="00246346">
      <w:pPr>
        <w:pStyle w:val="Prrafodelista"/>
        <w:spacing w:after="0"/>
        <w:rPr>
          <w:rFonts w:ascii="Open Sans" w:hAnsi="Open Sans" w:cs="Open Sans"/>
          <w:sz w:val="20"/>
          <w:szCs w:val="20"/>
          <w:lang w:val="es-ES"/>
        </w:rPr>
      </w:pPr>
    </w:p>
    <w:p w14:paraId="1A834DE1" w14:textId="70407CEC" w:rsidR="00EC2FBD" w:rsidRPr="00246346" w:rsidRDefault="00EC2FBD" w:rsidP="00A1370D">
      <w:pPr>
        <w:pStyle w:val="Prrafodelista1"/>
        <w:numPr>
          <w:ilvl w:val="0"/>
          <w:numId w:val="21"/>
        </w:numPr>
        <w:tabs>
          <w:tab w:val="left" w:pos="284"/>
        </w:tabs>
        <w:autoSpaceDE w:val="0"/>
        <w:spacing w:after="0" w:line="240" w:lineRule="auto"/>
        <w:jc w:val="both"/>
        <w:rPr>
          <w:rFonts w:ascii="Open Sans" w:hAnsi="Open Sans" w:cs="Open Sans"/>
          <w:sz w:val="20"/>
          <w:szCs w:val="20"/>
          <w:lang w:val="es-ES"/>
        </w:rPr>
      </w:pPr>
      <w:r w:rsidRPr="00246346">
        <w:rPr>
          <w:rFonts w:ascii="Open Sans" w:hAnsi="Open Sans" w:cs="Open Sans"/>
          <w:sz w:val="20"/>
          <w:szCs w:val="20"/>
          <w:lang w:val="es-ES"/>
        </w:rPr>
        <w:t>Las actas se aprobarán en la misma o en la siguiente sesión y serán posteriormente firmadas por la Secretaría con el visto bueno de la Presidencia.</w:t>
      </w:r>
    </w:p>
    <w:p w14:paraId="7171C783" w14:textId="77777777" w:rsidR="00476226" w:rsidRDefault="00476226" w:rsidP="00476226">
      <w:pPr>
        <w:autoSpaceDE w:val="0"/>
        <w:spacing w:after="0" w:line="240" w:lineRule="auto"/>
        <w:jc w:val="both"/>
        <w:rPr>
          <w:rFonts w:ascii="Open Sans" w:hAnsi="Open Sans" w:cs="Open Sans"/>
          <w:sz w:val="20"/>
          <w:szCs w:val="20"/>
        </w:rPr>
      </w:pPr>
    </w:p>
    <w:p w14:paraId="34FFF08A" w14:textId="73183866" w:rsidR="00476226" w:rsidRDefault="00297DA3" w:rsidP="00A1370D">
      <w:pPr>
        <w:pStyle w:val="Prrafodelista1"/>
        <w:numPr>
          <w:ilvl w:val="0"/>
          <w:numId w:val="18"/>
        </w:numPr>
        <w:tabs>
          <w:tab w:val="left" w:pos="284"/>
        </w:tabs>
        <w:autoSpaceDE w:val="0"/>
        <w:spacing w:after="0" w:line="240" w:lineRule="auto"/>
        <w:ind w:left="0" w:firstLine="0"/>
        <w:jc w:val="both"/>
        <w:rPr>
          <w:rFonts w:ascii="Open Sans" w:hAnsi="Open Sans" w:cs="Open Sans"/>
          <w:sz w:val="20"/>
          <w:szCs w:val="20"/>
          <w:lang w:val="es-ES"/>
        </w:rPr>
      </w:pPr>
      <w:r>
        <w:rPr>
          <w:rFonts w:ascii="Open Sans" w:hAnsi="Open Sans" w:cs="Open Sans"/>
          <w:sz w:val="20"/>
          <w:szCs w:val="20"/>
          <w:lang w:val="es-ES"/>
        </w:rPr>
        <w:t>Las</w:t>
      </w:r>
      <w:r w:rsidR="00476226" w:rsidRPr="00126030">
        <w:rPr>
          <w:rFonts w:ascii="Open Sans" w:hAnsi="Open Sans" w:cs="Open Sans"/>
          <w:sz w:val="20"/>
          <w:szCs w:val="20"/>
          <w:lang w:val="es-ES"/>
        </w:rPr>
        <w:t xml:space="preserve"> funciones de la Comisión directiva son:</w:t>
      </w:r>
    </w:p>
    <w:p w14:paraId="59BBB306" w14:textId="77777777" w:rsidR="00476226" w:rsidRDefault="00476226" w:rsidP="00476226">
      <w:pPr>
        <w:pStyle w:val="Prrafodelista1"/>
        <w:tabs>
          <w:tab w:val="left" w:pos="284"/>
        </w:tabs>
        <w:autoSpaceDE w:val="0"/>
        <w:spacing w:after="0" w:line="240" w:lineRule="auto"/>
        <w:ind w:left="0"/>
        <w:jc w:val="both"/>
        <w:rPr>
          <w:rFonts w:ascii="Open Sans" w:hAnsi="Open Sans" w:cs="Open Sans"/>
          <w:sz w:val="20"/>
          <w:szCs w:val="20"/>
          <w:lang w:val="es-ES"/>
        </w:rPr>
      </w:pPr>
    </w:p>
    <w:p w14:paraId="10CFE5AB" w14:textId="77777777" w:rsidR="00476226" w:rsidRPr="00246346"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lang w:val="es-ES"/>
        </w:rPr>
      </w:pPr>
      <w:r w:rsidRPr="00126030">
        <w:rPr>
          <w:rFonts w:ascii="Open Sans" w:hAnsi="Open Sans" w:cs="Open Sans"/>
          <w:sz w:val="20"/>
          <w:szCs w:val="20"/>
          <w:lang w:val="es-ES"/>
        </w:rPr>
        <w:t>La Planificación estratégica de SAREA: objetivos y actividades a desarrollar para su consecución.</w:t>
      </w:r>
    </w:p>
    <w:p w14:paraId="477B09D6" w14:textId="77777777" w:rsidR="00A56447" w:rsidRDefault="00A56447" w:rsidP="00A56447">
      <w:pPr>
        <w:pStyle w:val="Prrafodelista1"/>
        <w:tabs>
          <w:tab w:val="left" w:pos="284"/>
        </w:tabs>
        <w:autoSpaceDE w:val="0"/>
        <w:spacing w:after="0" w:line="240" w:lineRule="auto"/>
        <w:ind w:left="709"/>
        <w:jc w:val="both"/>
        <w:rPr>
          <w:rFonts w:ascii="Open Sans" w:hAnsi="Open Sans" w:cs="Open Sans"/>
          <w:sz w:val="20"/>
          <w:szCs w:val="20"/>
          <w:lang w:val="es-ES"/>
        </w:rPr>
      </w:pPr>
    </w:p>
    <w:p w14:paraId="3320AE15" w14:textId="368B86C6" w:rsidR="00476226"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lang w:val="es-ES"/>
        </w:rPr>
      </w:pPr>
      <w:r w:rsidRPr="00246346">
        <w:rPr>
          <w:rFonts w:ascii="Open Sans" w:hAnsi="Open Sans" w:cs="Open Sans"/>
          <w:sz w:val="20"/>
          <w:szCs w:val="20"/>
          <w:lang w:val="es-ES"/>
        </w:rPr>
        <w:t xml:space="preserve">La Planificación anual de la formación para las personas gestoras y programadoras </w:t>
      </w:r>
      <w:r w:rsidR="00297DA3">
        <w:rPr>
          <w:rFonts w:ascii="Open Sans" w:hAnsi="Open Sans" w:cs="Open Sans"/>
          <w:sz w:val="20"/>
          <w:szCs w:val="20"/>
          <w:lang w:val="es-ES"/>
        </w:rPr>
        <w:t>de los espacios escénicos que integran SAREA</w:t>
      </w:r>
      <w:r w:rsidRPr="00246346">
        <w:rPr>
          <w:rFonts w:ascii="Open Sans" w:hAnsi="Open Sans" w:cs="Open Sans"/>
          <w:sz w:val="20"/>
          <w:szCs w:val="20"/>
          <w:lang w:val="es-ES"/>
        </w:rPr>
        <w:t>: a propuesta de la Asamblea, diseñará un plan formativo, que se dará a conocer en la primera Asamblea anual y que se desarrollará como mínimo una vez al año, siendo posible realizar cuantas sesiones se estimen necesarias, tanto en el marco de las Asambleas de SAREA como fuera de ellas.</w:t>
      </w:r>
    </w:p>
    <w:p w14:paraId="07C329A2" w14:textId="77777777" w:rsidR="00476226" w:rsidRDefault="00476226" w:rsidP="007D11D7">
      <w:pPr>
        <w:pStyle w:val="Prrafodelista1"/>
        <w:tabs>
          <w:tab w:val="left" w:pos="284"/>
        </w:tabs>
        <w:autoSpaceDE w:val="0"/>
        <w:spacing w:after="0" w:line="240" w:lineRule="auto"/>
        <w:ind w:left="709" w:hanging="283"/>
        <w:jc w:val="both"/>
        <w:rPr>
          <w:rFonts w:ascii="Open Sans" w:hAnsi="Open Sans" w:cs="Open Sans"/>
          <w:sz w:val="20"/>
          <w:szCs w:val="20"/>
          <w:lang w:val="es-ES"/>
        </w:rPr>
      </w:pPr>
    </w:p>
    <w:p w14:paraId="6520E2B2" w14:textId="77777777" w:rsidR="00476226"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lang w:val="es-ES"/>
        </w:rPr>
      </w:pPr>
      <w:r w:rsidRPr="00246346">
        <w:rPr>
          <w:rFonts w:ascii="Open Sans" w:hAnsi="Open Sans" w:cs="Open Sans"/>
          <w:sz w:val="20"/>
          <w:szCs w:val="20"/>
          <w:lang w:val="es-ES"/>
        </w:rPr>
        <w:t>La calendarización de actividades de SAREA.</w:t>
      </w:r>
    </w:p>
    <w:p w14:paraId="39A5C55E" w14:textId="77777777" w:rsidR="00476226" w:rsidRPr="00246346" w:rsidRDefault="00476226" w:rsidP="007D11D7">
      <w:pPr>
        <w:pStyle w:val="Prrafodelista1"/>
        <w:tabs>
          <w:tab w:val="left" w:pos="284"/>
        </w:tabs>
        <w:autoSpaceDE w:val="0"/>
        <w:spacing w:after="0" w:line="240" w:lineRule="auto"/>
        <w:ind w:left="709" w:hanging="283"/>
        <w:jc w:val="both"/>
        <w:rPr>
          <w:rFonts w:ascii="Open Sans" w:hAnsi="Open Sans" w:cs="Open Sans"/>
          <w:sz w:val="20"/>
          <w:szCs w:val="20"/>
          <w:lang w:val="es-ES"/>
        </w:rPr>
      </w:pPr>
    </w:p>
    <w:p w14:paraId="279186E9" w14:textId="09840D28" w:rsidR="00476226" w:rsidRPr="00246346" w:rsidRDefault="00297DA3"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lang w:val="es-ES"/>
        </w:rPr>
      </w:pPr>
      <w:r>
        <w:rPr>
          <w:rFonts w:ascii="Open Sans" w:hAnsi="Open Sans" w:cs="Open Sans"/>
          <w:sz w:val="20"/>
          <w:szCs w:val="20"/>
          <w:lang w:val="es-ES"/>
        </w:rPr>
        <w:t>Añadir</w:t>
      </w:r>
      <w:r w:rsidR="00476226" w:rsidRPr="00246346">
        <w:rPr>
          <w:rFonts w:ascii="Open Sans" w:hAnsi="Open Sans" w:cs="Open Sans"/>
          <w:sz w:val="20"/>
          <w:szCs w:val="20"/>
          <w:lang w:val="es-ES"/>
        </w:rPr>
        <w:t xml:space="preserve"> criterios para la elaboración del Catálogo de espectáculos recomendados.</w:t>
      </w:r>
    </w:p>
    <w:p w14:paraId="14F1515E" w14:textId="77777777" w:rsidR="00476226" w:rsidRDefault="00476226" w:rsidP="007D11D7">
      <w:pPr>
        <w:pStyle w:val="Prrafodelista1"/>
        <w:tabs>
          <w:tab w:val="left" w:pos="284"/>
        </w:tabs>
        <w:autoSpaceDE w:val="0"/>
        <w:spacing w:after="0" w:line="240" w:lineRule="auto"/>
        <w:ind w:left="709" w:hanging="283"/>
        <w:jc w:val="both"/>
        <w:rPr>
          <w:rFonts w:ascii="Open Sans" w:hAnsi="Open Sans" w:cs="Open Sans"/>
          <w:sz w:val="20"/>
          <w:szCs w:val="20"/>
          <w:lang w:val="es-ES"/>
        </w:rPr>
      </w:pPr>
    </w:p>
    <w:p w14:paraId="08CB49E2" w14:textId="77777777" w:rsidR="00476226" w:rsidRPr="00246346"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lang w:val="es-ES"/>
        </w:rPr>
      </w:pPr>
      <w:r w:rsidRPr="00246346">
        <w:rPr>
          <w:rFonts w:ascii="Open Sans" w:hAnsi="Open Sans" w:cs="Open Sans"/>
          <w:sz w:val="20"/>
          <w:szCs w:val="20"/>
          <w:lang w:val="es-ES"/>
        </w:rPr>
        <w:t>La tramitación ordinaria de temas de SAREA cuando no está reunida en Asamblea.</w:t>
      </w:r>
    </w:p>
    <w:p w14:paraId="79DE288F" w14:textId="77777777" w:rsidR="00476226" w:rsidRPr="00246346" w:rsidRDefault="00476226" w:rsidP="007D11D7">
      <w:pPr>
        <w:pStyle w:val="Prrafodelista1"/>
        <w:tabs>
          <w:tab w:val="left" w:pos="284"/>
        </w:tabs>
        <w:autoSpaceDE w:val="0"/>
        <w:spacing w:after="0" w:line="240" w:lineRule="auto"/>
        <w:ind w:left="709" w:hanging="283"/>
        <w:jc w:val="both"/>
        <w:rPr>
          <w:rFonts w:ascii="Open Sans" w:hAnsi="Open Sans" w:cs="Open Sans"/>
          <w:sz w:val="20"/>
          <w:szCs w:val="20"/>
          <w:lang w:val="es-ES"/>
        </w:rPr>
      </w:pPr>
    </w:p>
    <w:p w14:paraId="5AC6DE66" w14:textId="61515479" w:rsidR="00476226"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lang w:val="es-ES"/>
        </w:rPr>
      </w:pPr>
      <w:r w:rsidRPr="00126030">
        <w:rPr>
          <w:rFonts w:ascii="Open Sans" w:hAnsi="Open Sans" w:cs="Open Sans"/>
          <w:sz w:val="20"/>
          <w:szCs w:val="20"/>
          <w:lang w:val="es-ES"/>
        </w:rPr>
        <w:t xml:space="preserve">El </w:t>
      </w:r>
      <w:r w:rsidR="00297DA3">
        <w:rPr>
          <w:rFonts w:ascii="Open Sans" w:hAnsi="Open Sans" w:cs="Open Sans"/>
          <w:sz w:val="20"/>
          <w:szCs w:val="20"/>
          <w:lang w:val="es-ES"/>
        </w:rPr>
        <w:t>s</w:t>
      </w:r>
      <w:r w:rsidRPr="00126030">
        <w:rPr>
          <w:rFonts w:ascii="Open Sans" w:hAnsi="Open Sans" w:cs="Open Sans"/>
          <w:sz w:val="20"/>
          <w:szCs w:val="20"/>
          <w:lang w:val="es-ES"/>
        </w:rPr>
        <w:t>eguimiento de las acciones emprendidas en las Comisiones especiales.</w:t>
      </w:r>
    </w:p>
    <w:p w14:paraId="1A4ED0FD" w14:textId="77777777" w:rsidR="00476226" w:rsidRDefault="00476226" w:rsidP="007D11D7">
      <w:pPr>
        <w:pStyle w:val="Prrafodelista"/>
        <w:spacing w:after="0"/>
        <w:ind w:left="709" w:hanging="283"/>
        <w:rPr>
          <w:rFonts w:ascii="Open Sans" w:hAnsi="Open Sans" w:cs="Open Sans"/>
          <w:sz w:val="20"/>
          <w:szCs w:val="20"/>
          <w:lang w:val="es-ES"/>
        </w:rPr>
      </w:pPr>
    </w:p>
    <w:p w14:paraId="730B762E" w14:textId="2362A4ED" w:rsidR="00AB7C21" w:rsidRPr="00AB7C21"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lang w:val="es-ES"/>
        </w:rPr>
      </w:pPr>
      <w:r w:rsidRPr="00AB7C21">
        <w:rPr>
          <w:rFonts w:ascii="Open Sans" w:hAnsi="Open Sans" w:cs="Open Sans"/>
          <w:sz w:val="20"/>
          <w:szCs w:val="20"/>
          <w:lang w:val="es-ES"/>
        </w:rPr>
        <w:t xml:space="preserve">La </w:t>
      </w:r>
      <w:r w:rsidR="00297DA3">
        <w:rPr>
          <w:rFonts w:ascii="Open Sans" w:hAnsi="Open Sans" w:cs="Open Sans"/>
          <w:sz w:val="20"/>
          <w:szCs w:val="20"/>
          <w:lang w:val="es-ES"/>
        </w:rPr>
        <w:t>c</w:t>
      </w:r>
      <w:r w:rsidRPr="00AB7C21">
        <w:rPr>
          <w:rFonts w:ascii="Open Sans" w:hAnsi="Open Sans" w:cs="Open Sans"/>
          <w:sz w:val="20"/>
          <w:szCs w:val="20"/>
          <w:lang w:val="es-ES"/>
        </w:rPr>
        <w:t>oordinación con las Comisiones territoriales</w:t>
      </w:r>
      <w:r w:rsidR="00AB7C21">
        <w:rPr>
          <w:rFonts w:ascii="Open Sans" w:hAnsi="Open Sans" w:cs="Open Sans"/>
          <w:sz w:val="20"/>
          <w:szCs w:val="20"/>
          <w:lang w:val="es-ES"/>
        </w:rPr>
        <w:t xml:space="preserve"> en lo que respecta a la propuesta </w:t>
      </w:r>
      <w:r w:rsidR="00AB7C21" w:rsidRPr="00AB7C21">
        <w:rPr>
          <w:rFonts w:ascii="Open Sans" w:hAnsi="Open Sans" w:cs="Open Sans"/>
          <w:sz w:val="20"/>
          <w:szCs w:val="20"/>
          <w:lang w:val="es-ES"/>
        </w:rPr>
        <w:t xml:space="preserve">de representantes </w:t>
      </w:r>
      <w:r w:rsidR="00AB7C21">
        <w:rPr>
          <w:rFonts w:ascii="Open Sans" w:hAnsi="Open Sans" w:cs="Open Sans"/>
          <w:sz w:val="20"/>
          <w:szCs w:val="20"/>
          <w:lang w:val="es-ES"/>
        </w:rPr>
        <w:t>para integrar las comisiones directiva y artística, así como en</w:t>
      </w:r>
      <w:r w:rsidR="00AB7C21" w:rsidRPr="00AB7C21">
        <w:rPr>
          <w:rFonts w:ascii="Open Sans" w:hAnsi="Open Sans" w:cs="Open Sans"/>
          <w:sz w:val="20"/>
          <w:szCs w:val="20"/>
          <w:lang w:val="es-ES"/>
        </w:rPr>
        <w:t xml:space="preserve"> aquellos asuntos </w:t>
      </w:r>
      <w:r w:rsidR="00AB7C21">
        <w:rPr>
          <w:rFonts w:ascii="Open Sans" w:hAnsi="Open Sans" w:cs="Open Sans"/>
          <w:sz w:val="20"/>
          <w:szCs w:val="20"/>
          <w:lang w:val="es-ES"/>
        </w:rPr>
        <w:t xml:space="preserve">que deriven del presente </w:t>
      </w:r>
      <w:r w:rsidR="004F46D7">
        <w:rPr>
          <w:rFonts w:ascii="Open Sans" w:hAnsi="Open Sans" w:cs="Open Sans"/>
          <w:sz w:val="20"/>
          <w:szCs w:val="20"/>
          <w:lang w:val="es-ES"/>
        </w:rPr>
        <w:t>d</w:t>
      </w:r>
      <w:r w:rsidR="00AB7C21">
        <w:rPr>
          <w:rFonts w:ascii="Open Sans" w:hAnsi="Open Sans" w:cs="Open Sans"/>
          <w:sz w:val="20"/>
          <w:szCs w:val="20"/>
          <w:lang w:val="es-ES"/>
        </w:rPr>
        <w:t>ecreto.</w:t>
      </w:r>
      <w:r w:rsidR="00AB7C21" w:rsidRPr="00AB7C21">
        <w:rPr>
          <w:rFonts w:ascii="Open Sans" w:hAnsi="Open Sans" w:cs="Open Sans"/>
          <w:sz w:val="20"/>
          <w:szCs w:val="20"/>
          <w:lang w:val="es-ES"/>
        </w:rPr>
        <w:t xml:space="preserve"> </w:t>
      </w:r>
    </w:p>
    <w:p w14:paraId="099105DF" w14:textId="77777777" w:rsidR="00476226" w:rsidRDefault="00476226" w:rsidP="007D11D7">
      <w:pPr>
        <w:pStyle w:val="Prrafodelista"/>
        <w:spacing w:after="0"/>
        <w:ind w:left="709" w:hanging="283"/>
        <w:rPr>
          <w:rFonts w:ascii="Open Sans" w:hAnsi="Open Sans" w:cs="Open Sans"/>
          <w:sz w:val="20"/>
          <w:szCs w:val="20"/>
          <w:lang w:val="es-ES"/>
        </w:rPr>
      </w:pPr>
    </w:p>
    <w:p w14:paraId="1B9AE5F9" w14:textId="1F654964" w:rsidR="00476226"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lang w:val="es-ES"/>
        </w:rPr>
      </w:pPr>
      <w:r w:rsidRPr="00246346">
        <w:rPr>
          <w:rFonts w:ascii="Open Sans" w:hAnsi="Open Sans" w:cs="Open Sans"/>
          <w:sz w:val="20"/>
          <w:szCs w:val="20"/>
          <w:lang w:val="es-ES"/>
        </w:rPr>
        <w:t xml:space="preserve">Cualesquiera otras que </w:t>
      </w:r>
      <w:r w:rsidR="00297DA3">
        <w:rPr>
          <w:rFonts w:ascii="Open Sans" w:hAnsi="Open Sans" w:cs="Open Sans"/>
          <w:sz w:val="20"/>
          <w:szCs w:val="20"/>
          <w:lang w:val="es-ES"/>
        </w:rPr>
        <w:t xml:space="preserve">se </w:t>
      </w:r>
      <w:r w:rsidRPr="00246346">
        <w:rPr>
          <w:rFonts w:ascii="Open Sans" w:hAnsi="Open Sans" w:cs="Open Sans"/>
          <w:sz w:val="20"/>
          <w:szCs w:val="20"/>
          <w:lang w:val="es-ES"/>
        </w:rPr>
        <w:t xml:space="preserve">deriven del presente </w:t>
      </w:r>
      <w:r w:rsidR="004F46D7">
        <w:rPr>
          <w:rFonts w:ascii="Open Sans" w:hAnsi="Open Sans" w:cs="Open Sans"/>
          <w:sz w:val="20"/>
          <w:szCs w:val="20"/>
          <w:lang w:val="es-ES"/>
        </w:rPr>
        <w:t>d</w:t>
      </w:r>
      <w:r w:rsidRPr="00246346">
        <w:rPr>
          <w:rFonts w:ascii="Open Sans" w:hAnsi="Open Sans" w:cs="Open Sans"/>
          <w:sz w:val="20"/>
          <w:szCs w:val="20"/>
          <w:lang w:val="es-ES"/>
        </w:rPr>
        <w:t>ecreto</w:t>
      </w:r>
      <w:r>
        <w:rPr>
          <w:rFonts w:ascii="Open Sans" w:hAnsi="Open Sans" w:cs="Open Sans"/>
          <w:sz w:val="20"/>
          <w:szCs w:val="20"/>
          <w:lang w:val="es-ES"/>
        </w:rPr>
        <w:t>.</w:t>
      </w:r>
    </w:p>
    <w:p w14:paraId="7FB5830F" w14:textId="77777777" w:rsidR="00476226" w:rsidRPr="00E035FA" w:rsidRDefault="00476226" w:rsidP="00EC2FBD">
      <w:pPr>
        <w:pStyle w:val="Prrafodelista1"/>
        <w:tabs>
          <w:tab w:val="left" w:pos="284"/>
        </w:tabs>
        <w:autoSpaceDE w:val="0"/>
        <w:spacing w:after="0" w:line="240" w:lineRule="auto"/>
        <w:ind w:left="0"/>
        <w:jc w:val="both"/>
        <w:rPr>
          <w:lang w:val="es-ES"/>
        </w:rPr>
      </w:pPr>
    </w:p>
    <w:p w14:paraId="443A230D" w14:textId="77777777" w:rsidR="005B078D" w:rsidRDefault="005B078D" w:rsidP="006A75D6">
      <w:pPr>
        <w:pStyle w:val="Prrafodelista1"/>
        <w:tabs>
          <w:tab w:val="left" w:pos="284"/>
        </w:tabs>
        <w:autoSpaceDE w:val="0"/>
        <w:spacing w:after="0" w:line="240" w:lineRule="auto"/>
        <w:ind w:left="0"/>
        <w:jc w:val="both"/>
        <w:rPr>
          <w:rFonts w:ascii="Open Sans" w:eastAsiaTheme="minorHAnsi" w:hAnsi="Open Sans" w:cs="Open Sans"/>
          <w:iCs/>
          <w:kern w:val="2"/>
          <w:sz w:val="20"/>
          <w:szCs w:val="20"/>
          <w:lang w:val="es-ES"/>
          <w14:ligatures w14:val="standardContextual"/>
        </w:rPr>
      </w:pPr>
    </w:p>
    <w:p w14:paraId="681E1009" w14:textId="01563A98" w:rsidR="00B836E8" w:rsidRPr="00C87318" w:rsidRDefault="00C87318" w:rsidP="00C87318">
      <w:pPr>
        <w:jc w:val="both"/>
        <w:rPr>
          <w:rFonts w:ascii="Open Sans" w:hAnsi="Open Sans" w:cs="Open Sans"/>
          <w:b/>
          <w:bCs/>
          <w:iCs/>
          <w:caps/>
          <w:sz w:val="20"/>
          <w:szCs w:val="20"/>
          <w:lang w:val="es-ES"/>
        </w:rPr>
      </w:pPr>
      <w:r w:rsidRPr="00C87318">
        <w:rPr>
          <w:rFonts w:ascii="Open Sans" w:hAnsi="Open Sans" w:cs="Open Sans"/>
          <w:b/>
          <w:bCs/>
          <w:iCs/>
          <w:sz w:val="20"/>
          <w:szCs w:val="20"/>
          <w:lang w:val="es-ES"/>
        </w:rPr>
        <w:t>Artículo 1</w:t>
      </w:r>
      <w:r w:rsidR="00231954">
        <w:rPr>
          <w:rFonts w:ascii="Open Sans" w:hAnsi="Open Sans" w:cs="Open Sans"/>
          <w:b/>
          <w:bCs/>
          <w:iCs/>
          <w:sz w:val="20"/>
          <w:szCs w:val="20"/>
          <w:lang w:val="es-ES"/>
        </w:rPr>
        <w:t>4</w:t>
      </w:r>
      <w:r w:rsidRPr="00C87318">
        <w:rPr>
          <w:rFonts w:ascii="Open Sans" w:hAnsi="Open Sans" w:cs="Open Sans"/>
          <w:b/>
          <w:bCs/>
          <w:iCs/>
          <w:sz w:val="20"/>
          <w:szCs w:val="20"/>
          <w:lang w:val="es-ES"/>
        </w:rPr>
        <w:t xml:space="preserve">. </w:t>
      </w:r>
      <w:r w:rsidRPr="00C87318">
        <w:rPr>
          <w:rFonts w:ascii="Open Sans" w:hAnsi="Open Sans" w:cs="Open Sans"/>
          <w:b/>
          <w:bCs/>
          <w:iCs/>
          <w:caps/>
          <w:sz w:val="20"/>
          <w:szCs w:val="20"/>
          <w:lang w:val="es-ES"/>
        </w:rPr>
        <w:t>C</w:t>
      </w:r>
      <w:r w:rsidR="00B01A35" w:rsidRPr="00C87318">
        <w:rPr>
          <w:rFonts w:ascii="Open Sans" w:hAnsi="Open Sans" w:cs="Open Sans"/>
          <w:b/>
          <w:bCs/>
          <w:iCs/>
          <w:sz w:val="20"/>
          <w:szCs w:val="20"/>
          <w:lang w:val="es-ES"/>
        </w:rPr>
        <w:t xml:space="preserve">omposición, </w:t>
      </w:r>
      <w:r w:rsidR="00B01A35">
        <w:rPr>
          <w:rFonts w:ascii="Open Sans" w:hAnsi="Open Sans" w:cs="Open Sans"/>
          <w:b/>
          <w:bCs/>
          <w:iCs/>
          <w:sz w:val="20"/>
          <w:szCs w:val="20"/>
          <w:lang w:val="es-ES"/>
        </w:rPr>
        <w:t xml:space="preserve">funciones y </w:t>
      </w:r>
      <w:r w:rsidR="00B01A35" w:rsidRPr="00C87318">
        <w:rPr>
          <w:rFonts w:ascii="Open Sans" w:hAnsi="Open Sans" w:cs="Open Sans"/>
          <w:b/>
          <w:bCs/>
          <w:iCs/>
          <w:sz w:val="20"/>
          <w:szCs w:val="20"/>
          <w:lang w:val="es-ES"/>
        </w:rPr>
        <w:t xml:space="preserve">funcionamiento de la </w:t>
      </w:r>
      <w:r w:rsidR="00B01A35">
        <w:rPr>
          <w:rFonts w:ascii="Open Sans" w:hAnsi="Open Sans" w:cs="Open Sans"/>
          <w:b/>
          <w:bCs/>
          <w:iCs/>
          <w:sz w:val="20"/>
          <w:szCs w:val="20"/>
          <w:lang w:val="es-ES"/>
        </w:rPr>
        <w:t>C</w:t>
      </w:r>
      <w:r w:rsidR="00B01A35" w:rsidRPr="00C87318">
        <w:rPr>
          <w:rFonts w:ascii="Open Sans" w:hAnsi="Open Sans" w:cs="Open Sans"/>
          <w:b/>
          <w:bCs/>
          <w:iCs/>
          <w:sz w:val="20"/>
          <w:szCs w:val="20"/>
          <w:lang w:val="es-ES"/>
        </w:rPr>
        <w:t>omisión artística</w:t>
      </w:r>
    </w:p>
    <w:p w14:paraId="10D8B790" w14:textId="43A38259" w:rsidR="00B836E8" w:rsidRDefault="00C87318" w:rsidP="00A1370D">
      <w:pPr>
        <w:pStyle w:val="Prrafodelista"/>
        <w:numPr>
          <w:ilvl w:val="0"/>
          <w:numId w:val="22"/>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lang w:val="es-ES"/>
        </w:rPr>
      </w:pPr>
      <w:r w:rsidRPr="00B836E8">
        <w:rPr>
          <w:rFonts w:ascii="Open Sans" w:hAnsi="Open Sans" w:cs="Open Sans"/>
          <w:iCs/>
          <w:sz w:val="20"/>
          <w:szCs w:val="20"/>
          <w:lang w:val="es-ES"/>
        </w:rPr>
        <w:t xml:space="preserve">La Comisión artística estará compuesta por no menos de </w:t>
      </w:r>
      <w:r w:rsidR="00BF7A13" w:rsidRPr="00B836E8">
        <w:rPr>
          <w:rFonts w:ascii="Open Sans" w:hAnsi="Open Sans" w:cs="Open Sans"/>
          <w:iCs/>
          <w:sz w:val="20"/>
          <w:szCs w:val="20"/>
        </w:rPr>
        <w:t>4</w:t>
      </w:r>
      <w:r w:rsidRPr="00B836E8">
        <w:rPr>
          <w:rFonts w:ascii="Open Sans" w:hAnsi="Open Sans" w:cs="Open Sans"/>
          <w:iCs/>
          <w:sz w:val="20"/>
          <w:szCs w:val="20"/>
          <w:lang w:val="es-ES"/>
        </w:rPr>
        <w:t xml:space="preserve"> personas y no más de 9 personas responsables de espacios escénicos que previamente hayan sido </w:t>
      </w:r>
      <w:r w:rsidR="003F5BA3">
        <w:rPr>
          <w:rFonts w:ascii="Open Sans" w:hAnsi="Open Sans" w:cs="Open Sans"/>
          <w:iCs/>
          <w:sz w:val="20"/>
          <w:szCs w:val="20"/>
          <w:lang w:val="es-ES"/>
        </w:rPr>
        <w:t>propuestas</w:t>
      </w:r>
      <w:r w:rsidRPr="00B836E8">
        <w:rPr>
          <w:rFonts w:ascii="Open Sans" w:hAnsi="Open Sans" w:cs="Open Sans"/>
          <w:iCs/>
          <w:sz w:val="20"/>
          <w:szCs w:val="20"/>
          <w:lang w:val="es-ES"/>
        </w:rPr>
        <w:t xml:space="preserve"> por las Comisiones territoriales</w:t>
      </w:r>
      <w:r w:rsidR="002165FF">
        <w:rPr>
          <w:rFonts w:ascii="Open Sans" w:hAnsi="Open Sans" w:cs="Open Sans"/>
          <w:iCs/>
          <w:sz w:val="20"/>
          <w:szCs w:val="20"/>
          <w:lang w:val="es-ES"/>
        </w:rPr>
        <w:t xml:space="preserve"> a la comisión directiva</w:t>
      </w:r>
      <w:r w:rsidR="003F5BA3">
        <w:rPr>
          <w:rFonts w:ascii="Open Sans" w:hAnsi="Open Sans" w:cs="Open Sans"/>
          <w:iCs/>
          <w:sz w:val="20"/>
          <w:szCs w:val="20"/>
          <w:lang w:val="es-ES"/>
        </w:rPr>
        <w:t xml:space="preserve"> y designadas por la Presidencia de SAREA</w:t>
      </w:r>
      <w:r w:rsidRPr="00B836E8">
        <w:rPr>
          <w:rFonts w:ascii="Open Sans" w:hAnsi="Open Sans" w:cs="Open Sans"/>
          <w:iCs/>
          <w:sz w:val="20"/>
          <w:szCs w:val="20"/>
          <w:lang w:val="es-ES"/>
        </w:rPr>
        <w:t xml:space="preserve">. La Secretaría de SAREA asistirá con </w:t>
      </w:r>
      <w:proofErr w:type="gramStart"/>
      <w:r w:rsidRPr="00B836E8">
        <w:rPr>
          <w:rFonts w:ascii="Open Sans" w:hAnsi="Open Sans" w:cs="Open Sans"/>
          <w:iCs/>
          <w:sz w:val="20"/>
          <w:szCs w:val="20"/>
          <w:lang w:val="es-ES"/>
        </w:rPr>
        <w:t>voz</w:t>
      </w:r>
      <w:proofErr w:type="gramEnd"/>
      <w:r w:rsidRPr="00B836E8">
        <w:rPr>
          <w:rFonts w:ascii="Open Sans" w:hAnsi="Open Sans" w:cs="Open Sans"/>
          <w:iCs/>
          <w:sz w:val="20"/>
          <w:szCs w:val="20"/>
          <w:lang w:val="es-ES"/>
        </w:rPr>
        <w:t xml:space="preserve"> pero sin voto.</w:t>
      </w:r>
    </w:p>
    <w:p w14:paraId="52A48BF0" w14:textId="77777777" w:rsidR="00B836E8" w:rsidRDefault="00B836E8" w:rsidP="00B836E8">
      <w:pPr>
        <w:pStyle w:val="Prrafodelista"/>
        <w:tabs>
          <w:tab w:val="left" w:pos="142"/>
        </w:tabs>
        <w:suppressAutoHyphens/>
        <w:autoSpaceDE w:val="0"/>
        <w:autoSpaceDN w:val="0"/>
        <w:spacing w:after="0" w:line="240" w:lineRule="auto"/>
        <w:ind w:left="284"/>
        <w:jc w:val="both"/>
        <w:textAlignment w:val="baseline"/>
        <w:rPr>
          <w:rFonts w:ascii="Open Sans" w:hAnsi="Open Sans" w:cs="Open Sans"/>
          <w:iCs/>
          <w:sz w:val="20"/>
          <w:szCs w:val="20"/>
          <w:lang w:val="es-ES"/>
        </w:rPr>
      </w:pPr>
    </w:p>
    <w:p w14:paraId="7EFD8581" w14:textId="48ECB0BB" w:rsidR="00B836E8" w:rsidRPr="00476E53" w:rsidRDefault="00BF7A13" w:rsidP="00A1370D">
      <w:pPr>
        <w:pStyle w:val="Prrafodelista"/>
        <w:numPr>
          <w:ilvl w:val="0"/>
          <w:numId w:val="22"/>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lang w:val="es-ES"/>
        </w:rPr>
      </w:pPr>
      <w:r w:rsidRPr="00476E53">
        <w:rPr>
          <w:rFonts w:ascii="Open Sans" w:hAnsi="Open Sans" w:cs="Open Sans"/>
          <w:sz w:val="20"/>
          <w:szCs w:val="20"/>
          <w:lang w:val="es-ES"/>
        </w:rPr>
        <w:t xml:space="preserve">Inicialmente, el plazo máximo de ostentación del cargo en la </w:t>
      </w:r>
      <w:r w:rsidR="00297DA3">
        <w:rPr>
          <w:rFonts w:ascii="Open Sans" w:hAnsi="Open Sans" w:cs="Open Sans"/>
          <w:sz w:val="20"/>
          <w:szCs w:val="20"/>
          <w:lang w:val="es-ES"/>
        </w:rPr>
        <w:t>C</w:t>
      </w:r>
      <w:r w:rsidRPr="00476E53">
        <w:rPr>
          <w:rFonts w:ascii="Open Sans" w:hAnsi="Open Sans" w:cs="Open Sans"/>
          <w:sz w:val="20"/>
          <w:szCs w:val="20"/>
          <w:lang w:val="es-ES"/>
        </w:rPr>
        <w:t xml:space="preserve">omisión artística para las personas </w:t>
      </w:r>
      <w:r w:rsidR="005B424F" w:rsidRPr="00476E53">
        <w:rPr>
          <w:rFonts w:ascii="Open Sans" w:hAnsi="Open Sans" w:cs="Open Sans"/>
          <w:sz w:val="20"/>
          <w:szCs w:val="20"/>
          <w:lang w:val="es-ES"/>
        </w:rPr>
        <w:t>gestoras responsables de la programación</w:t>
      </w:r>
      <w:r w:rsidRPr="00476E53">
        <w:rPr>
          <w:rFonts w:ascii="Open Sans" w:hAnsi="Open Sans" w:cs="Open Sans"/>
          <w:sz w:val="20"/>
          <w:szCs w:val="20"/>
          <w:lang w:val="es-ES"/>
        </w:rPr>
        <w:t xml:space="preserve"> de los espacios escénicos se establece en </w:t>
      </w:r>
      <w:r w:rsidRPr="00476E53">
        <w:rPr>
          <w:rFonts w:ascii="Open Sans" w:hAnsi="Open Sans" w:cs="Open Sans"/>
          <w:sz w:val="20"/>
          <w:szCs w:val="20"/>
          <w:lang w:val="es-ES"/>
        </w:rPr>
        <w:lastRenderedPageBreak/>
        <w:t xml:space="preserve">4 años, </w:t>
      </w:r>
      <w:r w:rsidR="00347C99" w:rsidRPr="00476E53">
        <w:rPr>
          <w:rFonts w:ascii="Open Sans" w:hAnsi="Open Sans" w:cs="Open Sans"/>
          <w:sz w:val="20"/>
          <w:szCs w:val="20"/>
          <w:lang w:val="es-ES"/>
        </w:rPr>
        <w:t>y únicamente</w:t>
      </w:r>
      <w:r w:rsidRPr="00476E53">
        <w:rPr>
          <w:rFonts w:ascii="Open Sans" w:hAnsi="Open Sans" w:cs="Open Sans"/>
          <w:sz w:val="20"/>
          <w:szCs w:val="20"/>
          <w:lang w:val="es-ES"/>
        </w:rPr>
        <w:t xml:space="preserve"> podrá ser prorrogado a petición expresa y razonada de las Comisiones territoriales.</w:t>
      </w:r>
    </w:p>
    <w:p w14:paraId="5EF7AC5C" w14:textId="77777777" w:rsidR="00B836E8" w:rsidRPr="00243CEA" w:rsidRDefault="00B836E8" w:rsidP="00B836E8">
      <w:pPr>
        <w:pStyle w:val="Prrafodelista"/>
        <w:rPr>
          <w:rFonts w:ascii="Open Sans" w:hAnsi="Open Sans" w:cs="Open Sans"/>
          <w:sz w:val="20"/>
          <w:szCs w:val="20"/>
          <w:lang w:val="es-ES"/>
        </w:rPr>
      </w:pPr>
    </w:p>
    <w:p w14:paraId="57799167" w14:textId="3C20F024" w:rsidR="00C87318" w:rsidRPr="00B836E8" w:rsidRDefault="00C87318" w:rsidP="00A1370D">
      <w:pPr>
        <w:pStyle w:val="Prrafodelista"/>
        <w:numPr>
          <w:ilvl w:val="0"/>
          <w:numId w:val="22"/>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lang w:val="es-ES"/>
        </w:rPr>
      </w:pPr>
      <w:r w:rsidRPr="00243CEA">
        <w:rPr>
          <w:rFonts w:ascii="Open Sans" w:hAnsi="Open Sans" w:cs="Open Sans"/>
          <w:sz w:val="20"/>
          <w:szCs w:val="20"/>
          <w:lang w:val="es-ES"/>
        </w:rPr>
        <w:t>La Comisión artística se renovará anualmente</w:t>
      </w:r>
      <w:r w:rsidR="00B836E8" w:rsidRPr="00243CEA">
        <w:rPr>
          <w:rFonts w:ascii="Open Sans" w:hAnsi="Open Sans" w:cs="Open Sans"/>
          <w:sz w:val="20"/>
          <w:szCs w:val="20"/>
          <w:lang w:val="es-ES"/>
        </w:rPr>
        <w:t xml:space="preserve"> con el objeto de que, una vez que las personas miembros de esta alcancen los 4 años en el cargo, se produzca una </w:t>
      </w:r>
      <w:r w:rsidRPr="00243CEA">
        <w:rPr>
          <w:rFonts w:ascii="Open Sans" w:hAnsi="Open Sans" w:cs="Open Sans"/>
          <w:sz w:val="20"/>
          <w:szCs w:val="20"/>
          <w:lang w:val="es-ES"/>
        </w:rPr>
        <w:t>rotación mínima de uno de sus miembros anualmente.</w:t>
      </w:r>
      <w:r w:rsidR="00B836E8" w:rsidRPr="00243CEA">
        <w:rPr>
          <w:rFonts w:ascii="Open Sans" w:hAnsi="Open Sans" w:cs="Open Sans"/>
          <w:sz w:val="20"/>
          <w:szCs w:val="20"/>
          <w:lang w:val="es-ES"/>
        </w:rPr>
        <w:t xml:space="preserve"> Para ello c</w:t>
      </w:r>
      <w:r w:rsidRPr="00243CEA">
        <w:rPr>
          <w:rFonts w:ascii="Open Sans" w:hAnsi="Open Sans" w:cs="Open Sans"/>
          <w:sz w:val="20"/>
          <w:szCs w:val="20"/>
          <w:lang w:val="es-ES"/>
        </w:rPr>
        <w:t xml:space="preserve">ada Comisión territorial </w:t>
      </w:r>
      <w:r w:rsidRPr="00B836E8">
        <w:rPr>
          <w:rFonts w:ascii="Open Sans" w:hAnsi="Open Sans" w:cs="Open Sans"/>
          <w:sz w:val="20"/>
          <w:szCs w:val="20"/>
          <w:lang w:val="es-ES"/>
        </w:rPr>
        <w:t xml:space="preserve">deberá proponer </w:t>
      </w:r>
      <w:r w:rsidR="006137B7">
        <w:rPr>
          <w:rFonts w:ascii="Open Sans" w:hAnsi="Open Sans" w:cs="Open Sans"/>
          <w:sz w:val="20"/>
          <w:szCs w:val="20"/>
          <w:lang w:val="es-ES"/>
        </w:rPr>
        <w:t xml:space="preserve">a la comisión directiva </w:t>
      </w:r>
      <w:r w:rsidR="00BF7A13" w:rsidRPr="00B836E8">
        <w:rPr>
          <w:rFonts w:ascii="Open Sans" w:hAnsi="Open Sans" w:cs="Open Sans"/>
          <w:sz w:val="20"/>
          <w:szCs w:val="20"/>
          <w:lang w:val="es-ES"/>
        </w:rPr>
        <w:t>un mínimo de</w:t>
      </w:r>
      <w:r w:rsidRPr="00B836E8">
        <w:rPr>
          <w:rFonts w:ascii="Open Sans" w:hAnsi="Open Sans" w:cs="Open Sans"/>
          <w:sz w:val="20"/>
          <w:szCs w:val="20"/>
          <w:lang w:val="es-ES"/>
        </w:rPr>
        <w:t xml:space="preserve"> una persona y un máximo de </w:t>
      </w:r>
      <w:r w:rsidR="00BF7A13" w:rsidRPr="00B836E8">
        <w:rPr>
          <w:rFonts w:ascii="Open Sans" w:hAnsi="Open Sans" w:cs="Open Sans"/>
          <w:sz w:val="20"/>
          <w:szCs w:val="20"/>
          <w:lang w:val="es-ES"/>
        </w:rPr>
        <w:t>tres</w:t>
      </w:r>
      <w:r w:rsidRPr="00B836E8">
        <w:rPr>
          <w:rFonts w:ascii="Open Sans" w:hAnsi="Open Sans" w:cs="Open Sans"/>
          <w:sz w:val="20"/>
          <w:szCs w:val="20"/>
          <w:lang w:val="es-ES"/>
        </w:rPr>
        <w:t>.</w:t>
      </w:r>
    </w:p>
    <w:p w14:paraId="0C2C5C26" w14:textId="28888852" w:rsidR="007D11D7" w:rsidRPr="007D11D7" w:rsidRDefault="00B836E8" w:rsidP="007D11D7">
      <w:pPr>
        <w:pStyle w:val="Prrafodelista"/>
        <w:tabs>
          <w:tab w:val="left" w:pos="3672"/>
        </w:tabs>
        <w:rPr>
          <w:rFonts w:cs="Calibri"/>
          <w:sz w:val="20"/>
          <w:szCs w:val="20"/>
          <w:lang w:val="es-ES"/>
        </w:rPr>
      </w:pPr>
      <w:r>
        <w:rPr>
          <w:rFonts w:cs="Calibri"/>
          <w:sz w:val="20"/>
          <w:szCs w:val="20"/>
          <w:lang w:val="es-ES"/>
        </w:rPr>
        <w:tab/>
      </w:r>
    </w:p>
    <w:p w14:paraId="467770CA" w14:textId="7045C2A0" w:rsidR="00B836E8" w:rsidRPr="007D11D7" w:rsidRDefault="00B836E8" w:rsidP="00A1370D">
      <w:pPr>
        <w:pStyle w:val="Prrafodelista"/>
        <w:numPr>
          <w:ilvl w:val="0"/>
          <w:numId w:val="22"/>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lang w:val="es-ES"/>
        </w:rPr>
      </w:pPr>
      <w:r w:rsidRPr="007D11D7">
        <w:rPr>
          <w:rFonts w:ascii="Open Sans" w:hAnsi="Open Sans" w:cs="Open Sans"/>
          <w:iCs/>
          <w:sz w:val="20"/>
          <w:szCs w:val="20"/>
          <w:lang w:val="es-ES"/>
        </w:rPr>
        <w:t>El funcionamiento de la Comisión artística de SAREA es el siguiente:</w:t>
      </w:r>
    </w:p>
    <w:p w14:paraId="44B5F385" w14:textId="77777777" w:rsidR="00C87318" w:rsidRPr="007D11D7" w:rsidRDefault="00C87318" w:rsidP="00C87318">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7C4E561E" w14:textId="67B174B4" w:rsidR="00476226" w:rsidRPr="007D11D7" w:rsidRDefault="00C87318" w:rsidP="00A1370D">
      <w:pPr>
        <w:pStyle w:val="Prrafodelista1"/>
        <w:numPr>
          <w:ilvl w:val="0"/>
          <w:numId w:val="24"/>
        </w:numPr>
        <w:tabs>
          <w:tab w:val="left" w:pos="284"/>
        </w:tabs>
        <w:autoSpaceDE w:val="0"/>
        <w:spacing w:after="0" w:line="240" w:lineRule="auto"/>
        <w:jc w:val="both"/>
        <w:rPr>
          <w:rFonts w:ascii="Open Sans" w:hAnsi="Open Sans" w:cs="Open Sans"/>
          <w:sz w:val="20"/>
          <w:szCs w:val="20"/>
          <w:lang w:val="es-ES"/>
        </w:rPr>
      </w:pPr>
      <w:r w:rsidRPr="007D11D7">
        <w:rPr>
          <w:rFonts w:ascii="Open Sans" w:hAnsi="Open Sans" w:cs="Open Sans"/>
          <w:sz w:val="20"/>
          <w:szCs w:val="20"/>
          <w:lang w:val="es-ES"/>
        </w:rPr>
        <w:t xml:space="preserve">Las convocatorias para la Comisión artística serán realizadas con una antelación mínima de siete días naturales por la </w:t>
      </w:r>
      <w:r w:rsidR="00C12414">
        <w:rPr>
          <w:rFonts w:ascii="Open Sans" w:hAnsi="Open Sans" w:cs="Open Sans"/>
          <w:sz w:val="20"/>
          <w:szCs w:val="20"/>
          <w:lang w:val="es-ES"/>
        </w:rPr>
        <w:t>Presidencia</w:t>
      </w:r>
      <w:r w:rsidRPr="007D11D7">
        <w:rPr>
          <w:rFonts w:ascii="Open Sans" w:hAnsi="Open Sans" w:cs="Open Sans"/>
          <w:sz w:val="20"/>
          <w:szCs w:val="20"/>
          <w:lang w:val="es-ES"/>
        </w:rPr>
        <w:t xml:space="preserve"> de SAREA y siempre un mes antes de cada una de las Asambleas. En la convocatoria habrá de fijarse el orden de asuntos</w:t>
      </w:r>
      <w:r w:rsidR="007D11D7">
        <w:rPr>
          <w:rFonts w:ascii="Open Sans" w:hAnsi="Open Sans" w:cs="Open Sans"/>
          <w:sz w:val="20"/>
          <w:szCs w:val="20"/>
          <w:lang w:val="es-ES"/>
        </w:rPr>
        <w:t xml:space="preserve"> a tratar</w:t>
      </w:r>
      <w:r w:rsidRPr="007D11D7">
        <w:rPr>
          <w:rFonts w:ascii="Open Sans" w:hAnsi="Open Sans" w:cs="Open Sans"/>
          <w:sz w:val="20"/>
          <w:szCs w:val="20"/>
          <w:lang w:val="es-ES"/>
        </w:rPr>
        <w:t xml:space="preserve">, el día, lugar y hora de celebración de la sesión. Estas podrán ser presenciales o </w:t>
      </w:r>
      <w:r w:rsidR="007D11D7">
        <w:rPr>
          <w:rFonts w:ascii="Open Sans" w:hAnsi="Open Sans" w:cs="Open Sans"/>
          <w:sz w:val="20"/>
          <w:szCs w:val="20"/>
          <w:lang w:val="es-ES"/>
        </w:rPr>
        <w:t>telemáticas</w:t>
      </w:r>
      <w:r w:rsidRPr="007D11D7">
        <w:rPr>
          <w:rFonts w:ascii="Open Sans" w:hAnsi="Open Sans" w:cs="Open Sans"/>
          <w:sz w:val="20"/>
          <w:szCs w:val="20"/>
          <w:lang w:val="es-ES"/>
        </w:rPr>
        <w:t>.</w:t>
      </w:r>
    </w:p>
    <w:p w14:paraId="1F236434" w14:textId="77777777" w:rsidR="00476226" w:rsidRPr="007D11D7" w:rsidRDefault="00476226" w:rsidP="00476226">
      <w:pPr>
        <w:pStyle w:val="Prrafodelista1"/>
        <w:tabs>
          <w:tab w:val="left" w:pos="284"/>
        </w:tabs>
        <w:autoSpaceDE w:val="0"/>
        <w:spacing w:after="0" w:line="240" w:lineRule="auto"/>
        <w:jc w:val="both"/>
        <w:rPr>
          <w:rFonts w:ascii="Open Sans" w:hAnsi="Open Sans" w:cs="Open Sans"/>
          <w:sz w:val="20"/>
          <w:szCs w:val="20"/>
          <w:lang w:val="es-ES"/>
        </w:rPr>
      </w:pPr>
    </w:p>
    <w:p w14:paraId="11121633" w14:textId="3EAADB68" w:rsidR="00476226" w:rsidRPr="007D11D7" w:rsidRDefault="00C87318" w:rsidP="00A1370D">
      <w:pPr>
        <w:pStyle w:val="Prrafodelista1"/>
        <w:numPr>
          <w:ilvl w:val="0"/>
          <w:numId w:val="24"/>
        </w:numPr>
        <w:tabs>
          <w:tab w:val="left" w:pos="284"/>
        </w:tabs>
        <w:autoSpaceDE w:val="0"/>
        <w:spacing w:after="0" w:line="240" w:lineRule="auto"/>
        <w:jc w:val="both"/>
        <w:rPr>
          <w:rFonts w:ascii="Open Sans" w:hAnsi="Open Sans" w:cs="Open Sans"/>
          <w:sz w:val="20"/>
          <w:szCs w:val="20"/>
          <w:lang w:val="es-ES"/>
        </w:rPr>
      </w:pPr>
      <w:r w:rsidRPr="007D11D7">
        <w:rPr>
          <w:rFonts w:ascii="Open Sans" w:hAnsi="Open Sans" w:cs="Open Sans"/>
          <w:sz w:val="20"/>
          <w:szCs w:val="20"/>
          <w:lang w:val="es-ES"/>
        </w:rPr>
        <w:t>La Comisión artística quedará válidamente constituida con la presencia de la mitad más uno de sus miembros.</w:t>
      </w:r>
    </w:p>
    <w:p w14:paraId="6A4665BE" w14:textId="77777777" w:rsidR="00476226" w:rsidRPr="007D11D7" w:rsidRDefault="00476226" w:rsidP="00476226">
      <w:pPr>
        <w:pStyle w:val="Prrafodelista1"/>
        <w:tabs>
          <w:tab w:val="left" w:pos="284"/>
        </w:tabs>
        <w:autoSpaceDE w:val="0"/>
        <w:spacing w:after="0" w:line="240" w:lineRule="auto"/>
        <w:ind w:left="0"/>
        <w:jc w:val="both"/>
        <w:rPr>
          <w:rFonts w:ascii="Open Sans" w:hAnsi="Open Sans" w:cs="Open Sans"/>
          <w:sz w:val="20"/>
          <w:szCs w:val="20"/>
          <w:lang w:val="es-ES"/>
        </w:rPr>
      </w:pPr>
    </w:p>
    <w:p w14:paraId="15AB69F5" w14:textId="51880B6A" w:rsidR="00476226" w:rsidRDefault="00476226" w:rsidP="00A1370D">
      <w:pPr>
        <w:pStyle w:val="Prrafodelista1"/>
        <w:numPr>
          <w:ilvl w:val="0"/>
          <w:numId w:val="24"/>
        </w:numPr>
        <w:tabs>
          <w:tab w:val="left" w:pos="284"/>
        </w:tabs>
        <w:autoSpaceDE w:val="0"/>
        <w:spacing w:after="0" w:line="240" w:lineRule="auto"/>
        <w:jc w:val="both"/>
        <w:rPr>
          <w:rFonts w:ascii="Open Sans" w:hAnsi="Open Sans" w:cs="Open Sans"/>
          <w:sz w:val="20"/>
          <w:szCs w:val="20"/>
          <w:lang w:val="es-ES"/>
        </w:rPr>
      </w:pPr>
      <w:r w:rsidRPr="007D11D7">
        <w:rPr>
          <w:rFonts w:ascii="Open Sans" w:hAnsi="Open Sans" w:cs="Open Sans"/>
          <w:sz w:val="20"/>
          <w:szCs w:val="20"/>
          <w:lang w:val="es-ES"/>
        </w:rPr>
        <w:t>L</w:t>
      </w:r>
      <w:r w:rsidR="00C87318" w:rsidRPr="007D11D7">
        <w:rPr>
          <w:rFonts w:ascii="Open Sans" w:hAnsi="Open Sans" w:cs="Open Sans"/>
          <w:sz w:val="20"/>
          <w:szCs w:val="20"/>
          <w:lang w:val="es-ES"/>
        </w:rPr>
        <w:t xml:space="preserve">a Comisión artística adoptará sus acuerdos por mayoría simple de los miembros asistentes. </w:t>
      </w:r>
    </w:p>
    <w:p w14:paraId="6145584C" w14:textId="77777777" w:rsidR="00A56447" w:rsidRPr="00A56447" w:rsidRDefault="00A56447" w:rsidP="00A56447">
      <w:pPr>
        <w:pStyle w:val="Prrafodelista1"/>
        <w:tabs>
          <w:tab w:val="left" w:pos="284"/>
        </w:tabs>
        <w:autoSpaceDE w:val="0"/>
        <w:spacing w:after="0" w:line="240" w:lineRule="auto"/>
        <w:ind w:left="0"/>
        <w:jc w:val="both"/>
        <w:rPr>
          <w:rFonts w:ascii="Open Sans" w:hAnsi="Open Sans" w:cs="Open Sans"/>
          <w:sz w:val="20"/>
          <w:szCs w:val="20"/>
          <w:lang w:val="es-ES"/>
        </w:rPr>
      </w:pPr>
    </w:p>
    <w:p w14:paraId="5D7A4203" w14:textId="4DFEF392" w:rsidR="00476226" w:rsidRPr="00A56447" w:rsidRDefault="00297DA3" w:rsidP="00A1370D">
      <w:pPr>
        <w:pStyle w:val="Prrafodelista1"/>
        <w:numPr>
          <w:ilvl w:val="0"/>
          <w:numId w:val="24"/>
        </w:numPr>
        <w:tabs>
          <w:tab w:val="left" w:pos="284"/>
        </w:tabs>
        <w:autoSpaceDE w:val="0"/>
        <w:spacing w:after="0" w:line="240" w:lineRule="auto"/>
        <w:jc w:val="both"/>
        <w:rPr>
          <w:rFonts w:ascii="Open Sans" w:hAnsi="Open Sans" w:cs="Open Sans"/>
          <w:sz w:val="20"/>
          <w:szCs w:val="20"/>
          <w:lang w:val="es-ES"/>
        </w:rPr>
      </w:pPr>
      <w:r>
        <w:rPr>
          <w:rFonts w:ascii="Open Sans" w:hAnsi="Open Sans" w:cs="Open Sans"/>
          <w:sz w:val="20"/>
          <w:szCs w:val="20"/>
          <w:lang w:val="es-ES"/>
        </w:rPr>
        <w:t>L</w:t>
      </w:r>
      <w:r w:rsidR="00C87318" w:rsidRPr="007D11D7">
        <w:rPr>
          <w:rFonts w:ascii="Open Sans" w:hAnsi="Open Sans" w:cs="Open Sans"/>
          <w:sz w:val="20"/>
          <w:szCs w:val="20"/>
          <w:lang w:val="es-ES"/>
        </w:rPr>
        <w:t xml:space="preserve">a Secretaría, </w:t>
      </w:r>
      <w:r>
        <w:rPr>
          <w:rFonts w:ascii="Open Sans" w:hAnsi="Open Sans" w:cs="Open Sans"/>
          <w:sz w:val="20"/>
          <w:szCs w:val="20"/>
          <w:lang w:val="es-ES"/>
        </w:rPr>
        <w:t xml:space="preserve">a instancia de la Presidencia, </w:t>
      </w:r>
      <w:r w:rsidR="00C87318" w:rsidRPr="007D11D7">
        <w:rPr>
          <w:rFonts w:ascii="Open Sans" w:hAnsi="Open Sans" w:cs="Open Sans"/>
          <w:sz w:val="20"/>
          <w:szCs w:val="20"/>
          <w:lang w:val="es-ES"/>
        </w:rPr>
        <w:t>levantará acta</w:t>
      </w:r>
      <w:r>
        <w:rPr>
          <w:rFonts w:ascii="Open Sans" w:hAnsi="Open Sans" w:cs="Open Sans"/>
          <w:sz w:val="20"/>
          <w:szCs w:val="20"/>
          <w:lang w:val="es-ES"/>
        </w:rPr>
        <w:t xml:space="preserve"> de cada reunión</w:t>
      </w:r>
      <w:r w:rsidR="00C87318" w:rsidRPr="007D11D7">
        <w:rPr>
          <w:rFonts w:ascii="Open Sans" w:hAnsi="Open Sans" w:cs="Open Sans"/>
          <w:sz w:val="20"/>
          <w:szCs w:val="20"/>
          <w:lang w:val="es-ES"/>
        </w:rPr>
        <w:t xml:space="preserve"> que contendrá la indicación de las personas que hayan intervenido, así como las circunstancias de lugar y tiempo en que se ha celebrado, los puntos principales de la deliberación, la forma y resultados de la votación y el contenido de los </w:t>
      </w:r>
      <w:r w:rsidR="00C87318" w:rsidRPr="00A56447">
        <w:rPr>
          <w:rFonts w:ascii="Open Sans" w:hAnsi="Open Sans" w:cs="Open Sans"/>
          <w:sz w:val="20"/>
          <w:szCs w:val="20"/>
          <w:lang w:val="es-ES"/>
        </w:rPr>
        <w:t>acuerdos. No se tomará nota literal de ninguna intervención. Dichas actas podrán ser consultadas por cualquiera de los miembros de SAREA previa solicitud por escrito a la Presidencia.</w:t>
      </w:r>
    </w:p>
    <w:p w14:paraId="559E7275" w14:textId="77777777" w:rsidR="00E539DC" w:rsidRPr="00A56447" w:rsidRDefault="00E539DC" w:rsidP="00E539DC">
      <w:pPr>
        <w:pStyle w:val="Prrafodelista1"/>
        <w:tabs>
          <w:tab w:val="left" w:pos="284"/>
        </w:tabs>
        <w:autoSpaceDE w:val="0"/>
        <w:spacing w:after="0" w:line="240" w:lineRule="auto"/>
        <w:ind w:left="0"/>
        <w:jc w:val="both"/>
        <w:rPr>
          <w:rFonts w:ascii="Open Sans" w:hAnsi="Open Sans" w:cs="Open Sans"/>
          <w:sz w:val="20"/>
          <w:szCs w:val="20"/>
          <w:lang w:val="es-ES"/>
        </w:rPr>
      </w:pPr>
    </w:p>
    <w:p w14:paraId="60EF9DDF" w14:textId="7494CEF1" w:rsidR="00C87318" w:rsidRPr="00A56447" w:rsidRDefault="00C87318" w:rsidP="00A1370D">
      <w:pPr>
        <w:pStyle w:val="Prrafodelista1"/>
        <w:numPr>
          <w:ilvl w:val="0"/>
          <w:numId w:val="24"/>
        </w:numPr>
        <w:tabs>
          <w:tab w:val="left" w:pos="284"/>
        </w:tabs>
        <w:autoSpaceDE w:val="0"/>
        <w:spacing w:after="0" w:line="240" w:lineRule="auto"/>
        <w:jc w:val="both"/>
        <w:rPr>
          <w:rFonts w:ascii="Open Sans" w:hAnsi="Open Sans" w:cs="Open Sans"/>
          <w:sz w:val="20"/>
          <w:szCs w:val="20"/>
          <w:lang w:val="es-ES"/>
        </w:rPr>
      </w:pPr>
      <w:r w:rsidRPr="00A56447">
        <w:rPr>
          <w:rFonts w:ascii="Open Sans" w:hAnsi="Open Sans" w:cs="Open Sans"/>
          <w:sz w:val="20"/>
          <w:szCs w:val="20"/>
          <w:lang w:val="es-ES"/>
        </w:rPr>
        <w:t>Las actas se aprobarán en la misma o en la siguiente sesión y serán posteriormente firmadas por la Secretaría con el visto bueno de la Presidencia.</w:t>
      </w:r>
    </w:p>
    <w:p w14:paraId="7CEFA7AA" w14:textId="77777777" w:rsidR="00A56447" w:rsidRPr="00E035FA" w:rsidRDefault="00A56447" w:rsidP="00C87318">
      <w:pPr>
        <w:pStyle w:val="Prrafodelista1"/>
        <w:tabs>
          <w:tab w:val="left" w:pos="284"/>
        </w:tabs>
        <w:autoSpaceDE w:val="0"/>
        <w:spacing w:after="0" w:line="240" w:lineRule="auto"/>
        <w:ind w:left="0"/>
        <w:jc w:val="both"/>
        <w:rPr>
          <w:rFonts w:cs="Calibri"/>
          <w:sz w:val="20"/>
          <w:szCs w:val="20"/>
          <w:lang w:val="es-ES"/>
        </w:rPr>
      </w:pPr>
    </w:p>
    <w:p w14:paraId="03CE1FF1" w14:textId="4EB9BC66" w:rsidR="00C87318" w:rsidRPr="007D11D7" w:rsidRDefault="00C87318" w:rsidP="00A1370D">
      <w:pPr>
        <w:pStyle w:val="Prrafodelista"/>
        <w:numPr>
          <w:ilvl w:val="0"/>
          <w:numId w:val="22"/>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lang w:val="es-ES"/>
        </w:rPr>
      </w:pPr>
      <w:r w:rsidRPr="007D11D7">
        <w:rPr>
          <w:rFonts w:ascii="Open Sans" w:hAnsi="Open Sans" w:cs="Open Sans"/>
          <w:iCs/>
          <w:sz w:val="20"/>
          <w:szCs w:val="20"/>
          <w:lang w:val="es-ES"/>
        </w:rPr>
        <w:t xml:space="preserve">Las funciones de la Comisión artística </w:t>
      </w:r>
      <w:r w:rsidR="007D11D7">
        <w:rPr>
          <w:rFonts w:ascii="Open Sans" w:hAnsi="Open Sans" w:cs="Open Sans"/>
          <w:iCs/>
          <w:sz w:val="20"/>
          <w:szCs w:val="20"/>
          <w:lang w:val="es-ES"/>
        </w:rPr>
        <w:t>son</w:t>
      </w:r>
      <w:r w:rsidRPr="007D11D7">
        <w:rPr>
          <w:rFonts w:ascii="Open Sans" w:hAnsi="Open Sans" w:cs="Open Sans"/>
          <w:iCs/>
          <w:sz w:val="20"/>
          <w:szCs w:val="20"/>
          <w:lang w:val="es-ES"/>
        </w:rPr>
        <w:t>:</w:t>
      </w:r>
    </w:p>
    <w:p w14:paraId="15AC1B73" w14:textId="77777777" w:rsidR="00C87318" w:rsidRPr="00E035FA" w:rsidRDefault="00C87318" w:rsidP="00C87318">
      <w:pPr>
        <w:pStyle w:val="Prrafodelista1"/>
        <w:tabs>
          <w:tab w:val="left" w:pos="284"/>
        </w:tabs>
        <w:autoSpaceDE w:val="0"/>
        <w:spacing w:after="0" w:line="240" w:lineRule="auto"/>
        <w:ind w:left="0"/>
        <w:jc w:val="both"/>
        <w:rPr>
          <w:rFonts w:cs="Calibri"/>
          <w:sz w:val="20"/>
          <w:szCs w:val="20"/>
          <w:lang w:val="es-ES"/>
        </w:rPr>
      </w:pPr>
    </w:p>
    <w:p w14:paraId="06A5B56A" w14:textId="2386837E" w:rsidR="00C87318" w:rsidRDefault="00C87318" w:rsidP="00A1370D">
      <w:pPr>
        <w:pStyle w:val="Prrafodelista1"/>
        <w:numPr>
          <w:ilvl w:val="0"/>
          <w:numId w:val="23"/>
        </w:numPr>
        <w:tabs>
          <w:tab w:val="left" w:pos="284"/>
        </w:tabs>
        <w:autoSpaceDE w:val="0"/>
        <w:spacing w:after="0" w:line="240" w:lineRule="auto"/>
        <w:jc w:val="both"/>
        <w:rPr>
          <w:rFonts w:ascii="Open Sans" w:hAnsi="Open Sans" w:cs="Open Sans"/>
          <w:sz w:val="20"/>
          <w:szCs w:val="20"/>
          <w:lang w:val="es-ES"/>
        </w:rPr>
      </w:pPr>
      <w:r w:rsidRPr="00E539DC">
        <w:rPr>
          <w:rFonts w:ascii="Open Sans" w:hAnsi="Open Sans" w:cs="Open Sans"/>
          <w:sz w:val="20"/>
          <w:szCs w:val="20"/>
          <w:lang w:val="es-ES"/>
        </w:rPr>
        <w:t>La elaboración de</w:t>
      </w:r>
      <w:r w:rsidR="00BA080E">
        <w:rPr>
          <w:rFonts w:ascii="Open Sans" w:hAnsi="Open Sans" w:cs="Open Sans"/>
          <w:sz w:val="20"/>
          <w:szCs w:val="20"/>
          <w:lang w:val="es-ES"/>
        </w:rPr>
        <w:t xml:space="preserve"> la propuesta de </w:t>
      </w:r>
      <w:r w:rsidRPr="00E539DC">
        <w:rPr>
          <w:rFonts w:ascii="Open Sans" w:hAnsi="Open Sans" w:cs="Open Sans"/>
          <w:sz w:val="20"/>
          <w:szCs w:val="20"/>
          <w:lang w:val="es-ES"/>
        </w:rPr>
        <w:t>Catálogo de espectáculos recomendados</w:t>
      </w:r>
      <w:r w:rsidR="00BA080E">
        <w:rPr>
          <w:rFonts w:ascii="Open Sans" w:hAnsi="Open Sans" w:cs="Open Sans"/>
          <w:sz w:val="20"/>
          <w:szCs w:val="20"/>
          <w:lang w:val="es-ES"/>
        </w:rPr>
        <w:t xml:space="preserve"> y su elevación a la Presidencia de SAREA para su aprobación</w:t>
      </w:r>
      <w:r w:rsidRPr="00E539DC">
        <w:rPr>
          <w:rFonts w:ascii="Open Sans" w:hAnsi="Open Sans" w:cs="Open Sans"/>
          <w:sz w:val="20"/>
          <w:szCs w:val="20"/>
          <w:lang w:val="es-ES"/>
        </w:rPr>
        <w:t>.</w:t>
      </w:r>
      <w:r w:rsidR="00C12414">
        <w:rPr>
          <w:rFonts w:ascii="Open Sans" w:hAnsi="Open Sans" w:cs="Open Sans"/>
          <w:sz w:val="20"/>
          <w:szCs w:val="20"/>
          <w:lang w:val="es-ES"/>
        </w:rPr>
        <w:t xml:space="preserve"> </w:t>
      </w:r>
    </w:p>
    <w:p w14:paraId="454FA864" w14:textId="77777777" w:rsidR="00A56447" w:rsidRDefault="00A56447" w:rsidP="00A56447">
      <w:pPr>
        <w:pStyle w:val="Prrafodelista1"/>
        <w:tabs>
          <w:tab w:val="left" w:pos="284"/>
        </w:tabs>
        <w:autoSpaceDE w:val="0"/>
        <w:spacing w:after="0" w:line="240" w:lineRule="auto"/>
        <w:jc w:val="both"/>
        <w:rPr>
          <w:rFonts w:ascii="Open Sans" w:hAnsi="Open Sans" w:cs="Open Sans"/>
          <w:sz w:val="20"/>
          <w:szCs w:val="20"/>
          <w:lang w:val="es-ES"/>
        </w:rPr>
      </w:pPr>
    </w:p>
    <w:p w14:paraId="1E2D648C" w14:textId="6A4A73F7" w:rsidR="00C87318" w:rsidRPr="00E539DC" w:rsidRDefault="00C87318" w:rsidP="00A1370D">
      <w:pPr>
        <w:pStyle w:val="Prrafodelista1"/>
        <w:numPr>
          <w:ilvl w:val="0"/>
          <w:numId w:val="23"/>
        </w:numPr>
        <w:tabs>
          <w:tab w:val="left" w:pos="284"/>
        </w:tabs>
        <w:autoSpaceDE w:val="0"/>
        <w:spacing w:after="0" w:line="240" w:lineRule="auto"/>
        <w:jc w:val="both"/>
        <w:rPr>
          <w:rFonts w:ascii="Open Sans" w:hAnsi="Open Sans" w:cs="Open Sans"/>
          <w:sz w:val="20"/>
          <w:szCs w:val="20"/>
          <w:lang w:val="es-ES"/>
        </w:rPr>
      </w:pPr>
      <w:r w:rsidRPr="00E539DC">
        <w:rPr>
          <w:rFonts w:ascii="Open Sans" w:hAnsi="Open Sans" w:cs="Open Sans"/>
          <w:sz w:val="20"/>
          <w:szCs w:val="20"/>
          <w:lang w:val="es-ES"/>
        </w:rPr>
        <w:t xml:space="preserve">La elaboración de recomendaciones sobre gestión y contratación dirigidas a las personas </w:t>
      </w:r>
      <w:r w:rsidR="00E539DC">
        <w:rPr>
          <w:rFonts w:ascii="Open Sans" w:hAnsi="Open Sans" w:cs="Open Sans"/>
          <w:sz w:val="20"/>
          <w:szCs w:val="20"/>
          <w:lang w:val="es-ES"/>
        </w:rPr>
        <w:t>programadoras</w:t>
      </w:r>
      <w:r w:rsidRPr="00E539DC">
        <w:rPr>
          <w:rFonts w:ascii="Open Sans" w:hAnsi="Open Sans" w:cs="Open Sans"/>
          <w:sz w:val="20"/>
          <w:szCs w:val="20"/>
          <w:lang w:val="es-ES"/>
        </w:rPr>
        <w:t xml:space="preserve"> de los espacios escénicos de SAREA</w:t>
      </w:r>
      <w:r w:rsidR="00E539DC">
        <w:rPr>
          <w:rFonts w:ascii="Open Sans" w:hAnsi="Open Sans" w:cs="Open Sans"/>
          <w:sz w:val="20"/>
          <w:szCs w:val="20"/>
          <w:lang w:val="es-ES"/>
        </w:rPr>
        <w:t>.</w:t>
      </w:r>
    </w:p>
    <w:p w14:paraId="034D0262" w14:textId="77777777" w:rsidR="00A56447" w:rsidRDefault="00A56447" w:rsidP="00A56447">
      <w:pPr>
        <w:pStyle w:val="Prrafodelista1"/>
        <w:tabs>
          <w:tab w:val="left" w:pos="284"/>
        </w:tabs>
        <w:autoSpaceDE w:val="0"/>
        <w:spacing w:after="0" w:line="240" w:lineRule="auto"/>
        <w:jc w:val="both"/>
        <w:rPr>
          <w:rFonts w:ascii="Open Sans" w:hAnsi="Open Sans" w:cs="Open Sans"/>
          <w:sz w:val="20"/>
          <w:szCs w:val="20"/>
          <w:lang w:val="es-ES"/>
        </w:rPr>
      </w:pPr>
    </w:p>
    <w:p w14:paraId="4E771BCF" w14:textId="5E8DDC65" w:rsidR="00C87318" w:rsidRPr="00E539DC" w:rsidRDefault="00C87318" w:rsidP="00A1370D">
      <w:pPr>
        <w:pStyle w:val="Prrafodelista1"/>
        <w:numPr>
          <w:ilvl w:val="0"/>
          <w:numId w:val="23"/>
        </w:numPr>
        <w:tabs>
          <w:tab w:val="left" w:pos="284"/>
        </w:tabs>
        <w:autoSpaceDE w:val="0"/>
        <w:spacing w:after="0" w:line="240" w:lineRule="auto"/>
        <w:jc w:val="both"/>
        <w:rPr>
          <w:rFonts w:ascii="Open Sans" w:hAnsi="Open Sans" w:cs="Open Sans"/>
          <w:sz w:val="20"/>
          <w:szCs w:val="20"/>
          <w:lang w:val="es-ES"/>
        </w:rPr>
      </w:pPr>
      <w:r w:rsidRPr="00E539DC">
        <w:rPr>
          <w:rFonts w:ascii="Open Sans" w:hAnsi="Open Sans" w:cs="Open Sans"/>
          <w:sz w:val="20"/>
          <w:szCs w:val="20"/>
          <w:lang w:val="es-ES"/>
        </w:rPr>
        <w:t>La propuesta de mejoras y estrategias a la Comisión directiva y a las Comisiones territoriales.</w:t>
      </w:r>
    </w:p>
    <w:p w14:paraId="77403BEF" w14:textId="77777777" w:rsidR="00A56447" w:rsidRDefault="00A56447" w:rsidP="00A56447">
      <w:pPr>
        <w:pStyle w:val="Prrafodelista1"/>
        <w:tabs>
          <w:tab w:val="left" w:pos="284"/>
        </w:tabs>
        <w:autoSpaceDE w:val="0"/>
        <w:spacing w:after="0" w:line="240" w:lineRule="auto"/>
        <w:jc w:val="both"/>
        <w:rPr>
          <w:rFonts w:ascii="Open Sans" w:hAnsi="Open Sans" w:cs="Open Sans"/>
          <w:sz w:val="20"/>
          <w:szCs w:val="20"/>
          <w:lang w:val="es-ES"/>
        </w:rPr>
      </w:pPr>
    </w:p>
    <w:p w14:paraId="4A72C2F1" w14:textId="3C612E76" w:rsidR="00C87318" w:rsidRPr="00E539DC" w:rsidRDefault="00C87318" w:rsidP="00A1370D">
      <w:pPr>
        <w:pStyle w:val="Prrafodelista1"/>
        <w:numPr>
          <w:ilvl w:val="0"/>
          <w:numId w:val="23"/>
        </w:numPr>
        <w:tabs>
          <w:tab w:val="left" w:pos="284"/>
        </w:tabs>
        <w:autoSpaceDE w:val="0"/>
        <w:spacing w:after="0" w:line="240" w:lineRule="auto"/>
        <w:jc w:val="both"/>
        <w:rPr>
          <w:rFonts w:ascii="Open Sans" w:hAnsi="Open Sans" w:cs="Open Sans"/>
          <w:sz w:val="20"/>
          <w:szCs w:val="20"/>
          <w:lang w:val="es-ES"/>
        </w:rPr>
      </w:pPr>
      <w:r w:rsidRPr="00E539DC">
        <w:rPr>
          <w:rFonts w:ascii="Open Sans" w:hAnsi="Open Sans" w:cs="Open Sans"/>
          <w:sz w:val="20"/>
          <w:szCs w:val="20"/>
          <w:lang w:val="es-ES"/>
        </w:rPr>
        <w:t>La propuesta de temas a tratar en las Asambleas.</w:t>
      </w:r>
    </w:p>
    <w:p w14:paraId="4AE19454" w14:textId="77777777" w:rsidR="00A56447" w:rsidRDefault="00A56447" w:rsidP="00A56447">
      <w:pPr>
        <w:pStyle w:val="Prrafodelista1"/>
        <w:tabs>
          <w:tab w:val="left" w:pos="284"/>
        </w:tabs>
        <w:autoSpaceDE w:val="0"/>
        <w:spacing w:after="0" w:line="240" w:lineRule="auto"/>
        <w:jc w:val="both"/>
        <w:rPr>
          <w:rFonts w:ascii="Open Sans" w:hAnsi="Open Sans" w:cs="Open Sans"/>
          <w:sz w:val="20"/>
          <w:szCs w:val="20"/>
          <w:lang w:val="es-ES"/>
        </w:rPr>
      </w:pPr>
    </w:p>
    <w:p w14:paraId="2FAD8339" w14:textId="541D949D" w:rsidR="00C87318" w:rsidRPr="00E539DC" w:rsidRDefault="00C87318" w:rsidP="00A1370D">
      <w:pPr>
        <w:pStyle w:val="Prrafodelista1"/>
        <w:numPr>
          <w:ilvl w:val="0"/>
          <w:numId w:val="23"/>
        </w:numPr>
        <w:tabs>
          <w:tab w:val="left" w:pos="284"/>
        </w:tabs>
        <w:autoSpaceDE w:val="0"/>
        <w:spacing w:after="0" w:line="240" w:lineRule="auto"/>
        <w:jc w:val="both"/>
        <w:rPr>
          <w:rFonts w:ascii="Open Sans" w:hAnsi="Open Sans" w:cs="Open Sans"/>
          <w:sz w:val="20"/>
          <w:szCs w:val="20"/>
          <w:lang w:val="es-ES"/>
        </w:rPr>
      </w:pPr>
      <w:r w:rsidRPr="00E539DC">
        <w:rPr>
          <w:rFonts w:ascii="Open Sans" w:hAnsi="Open Sans" w:cs="Open Sans"/>
          <w:sz w:val="20"/>
          <w:szCs w:val="20"/>
          <w:lang w:val="es-ES"/>
        </w:rPr>
        <w:t>Cualesquiera otra</w:t>
      </w:r>
      <w:r w:rsidR="00297DA3">
        <w:rPr>
          <w:rFonts w:ascii="Open Sans" w:hAnsi="Open Sans" w:cs="Open Sans"/>
          <w:sz w:val="20"/>
          <w:szCs w:val="20"/>
          <w:lang w:val="es-ES"/>
        </w:rPr>
        <w:t>s</w:t>
      </w:r>
      <w:r w:rsidRPr="00E539DC">
        <w:rPr>
          <w:rFonts w:ascii="Open Sans" w:hAnsi="Open Sans" w:cs="Open Sans"/>
          <w:sz w:val="20"/>
          <w:szCs w:val="20"/>
          <w:lang w:val="es-ES"/>
        </w:rPr>
        <w:t xml:space="preserve"> que</w:t>
      </w:r>
      <w:r w:rsidR="00297DA3">
        <w:rPr>
          <w:rFonts w:ascii="Open Sans" w:hAnsi="Open Sans" w:cs="Open Sans"/>
          <w:sz w:val="20"/>
          <w:szCs w:val="20"/>
          <w:lang w:val="es-ES"/>
        </w:rPr>
        <w:t xml:space="preserve"> se</w:t>
      </w:r>
      <w:r w:rsidRPr="00E539DC">
        <w:rPr>
          <w:rFonts w:ascii="Open Sans" w:hAnsi="Open Sans" w:cs="Open Sans"/>
          <w:sz w:val="20"/>
          <w:szCs w:val="20"/>
          <w:lang w:val="es-ES"/>
        </w:rPr>
        <w:t xml:space="preserve"> deriven del presente </w:t>
      </w:r>
      <w:r w:rsidR="00297DA3">
        <w:rPr>
          <w:rFonts w:ascii="Open Sans" w:hAnsi="Open Sans" w:cs="Open Sans"/>
          <w:sz w:val="20"/>
          <w:szCs w:val="20"/>
          <w:lang w:val="es-ES"/>
        </w:rPr>
        <w:t>d</w:t>
      </w:r>
      <w:r w:rsidRPr="00E539DC">
        <w:rPr>
          <w:rFonts w:ascii="Open Sans" w:hAnsi="Open Sans" w:cs="Open Sans"/>
          <w:sz w:val="20"/>
          <w:szCs w:val="20"/>
          <w:lang w:val="es-ES"/>
        </w:rPr>
        <w:t>ecreto</w:t>
      </w:r>
      <w:r w:rsidR="00E539DC">
        <w:rPr>
          <w:rFonts w:ascii="Open Sans" w:hAnsi="Open Sans" w:cs="Open Sans"/>
          <w:sz w:val="20"/>
          <w:szCs w:val="20"/>
          <w:lang w:val="es-ES"/>
        </w:rPr>
        <w:t>.</w:t>
      </w:r>
    </w:p>
    <w:p w14:paraId="7D6A40EE" w14:textId="77777777" w:rsidR="00A56447" w:rsidRPr="00E035FA" w:rsidRDefault="00A56447" w:rsidP="00C87318">
      <w:pPr>
        <w:pStyle w:val="Prrafodelista1"/>
        <w:tabs>
          <w:tab w:val="left" w:pos="284"/>
        </w:tabs>
        <w:autoSpaceDE w:val="0"/>
        <w:spacing w:after="0" w:line="240" w:lineRule="auto"/>
        <w:ind w:left="0"/>
        <w:jc w:val="both"/>
        <w:rPr>
          <w:rFonts w:cs="Calibri"/>
          <w:sz w:val="20"/>
          <w:szCs w:val="20"/>
          <w:lang w:val="es-ES"/>
        </w:rPr>
      </w:pPr>
    </w:p>
    <w:p w14:paraId="64CBDA5E" w14:textId="75D326AB" w:rsidR="00C87318" w:rsidRPr="00262616" w:rsidRDefault="00C87318" w:rsidP="00A1370D">
      <w:pPr>
        <w:pStyle w:val="Prrafodelista1"/>
        <w:numPr>
          <w:ilvl w:val="0"/>
          <w:numId w:val="22"/>
        </w:numPr>
        <w:tabs>
          <w:tab w:val="left" w:pos="284"/>
        </w:tabs>
        <w:autoSpaceDE w:val="0"/>
        <w:spacing w:after="0" w:line="240" w:lineRule="auto"/>
        <w:ind w:left="284" w:hanging="284"/>
        <w:jc w:val="both"/>
        <w:rPr>
          <w:rFonts w:ascii="Open Sans" w:hAnsi="Open Sans" w:cs="Open Sans"/>
          <w:sz w:val="20"/>
          <w:szCs w:val="20"/>
          <w:lang w:val="es-ES"/>
        </w:rPr>
      </w:pPr>
      <w:r w:rsidRPr="0098011A">
        <w:rPr>
          <w:rFonts w:ascii="Open Sans" w:hAnsi="Open Sans" w:cs="Open Sans"/>
          <w:sz w:val="20"/>
          <w:szCs w:val="20"/>
          <w:lang w:val="es-ES"/>
        </w:rPr>
        <w:t xml:space="preserve">La Comisión artística valorará los espectáculos sugeridos por las personas programadoras, los enviados por las compañías, productoras y distribuidoras y los que cada miembro de la Comisión considere oportunos. La Comisión artística elegirá los espectáculos de acuerdo con </w:t>
      </w:r>
      <w:r w:rsidRPr="00262616">
        <w:rPr>
          <w:rFonts w:ascii="Open Sans" w:hAnsi="Open Sans" w:cs="Open Sans"/>
          <w:sz w:val="20"/>
          <w:szCs w:val="20"/>
          <w:lang w:val="es-ES"/>
        </w:rPr>
        <w:t>los criterios de selección de SAREA, establecidos en el art. 1</w:t>
      </w:r>
      <w:r w:rsidR="00311E1A" w:rsidRPr="00262616">
        <w:rPr>
          <w:rFonts w:ascii="Open Sans" w:hAnsi="Open Sans" w:cs="Open Sans"/>
          <w:sz w:val="20"/>
          <w:szCs w:val="20"/>
          <w:lang w:val="es-ES"/>
        </w:rPr>
        <w:t>4</w:t>
      </w:r>
      <w:r w:rsidRPr="00262616">
        <w:rPr>
          <w:rFonts w:ascii="Open Sans" w:hAnsi="Open Sans" w:cs="Open Sans"/>
          <w:sz w:val="20"/>
          <w:szCs w:val="20"/>
          <w:lang w:val="es-ES"/>
        </w:rPr>
        <w:t xml:space="preserve">.4 de este </w:t>
      </w:r>
      <w:r w:rsidR="004F46D7">
        <w:rPr>
          <w:rFonts w:ascii="Open Sans" w:hAnsi="Open Sans" w:cs="Open Sans"/>
          <w:sz w:val="20"/>
          <w:szCs w:val="20"/>
          <w:lang w:val="es-ES"/>
        </w:rPr>
        <w:t>d</w:t>
      </w:r>
      <w:r w:rsidRPr="00262616">
        <w:rPr>
          <w:rFonts w:ascii="Open Sans" w:hAnsi="Open Sans" w:cs="Open Sans"/>
          <w:sz w:val="20"/>
          <w:szCs w:val="20"/>
          <w:lang w:val="es-ES"/>
        </w:rPr>
        <w:t>ecreto.</w:t>
      </w:r>
    </w:p>
    <w:p w14:paraId="7B8522CF" w14:textId="77777777" w:rsidR="00C87318" w:rsidRPr="0098011A" w:rsidRDefault="00C87318" w:rsidP="00A56447">
      <w:pPr>
        <w:pStyle w:val="Prrafodelista1"/>
        <w:tabs>
          <w:tab w:val="left" w:pos="284"/>
        </w:tabs>
        <w:autoSpaceDE w:val="0"/>
        <w:spacing w:after="0" w:line="240" w:lineRule="auto"/>
        <w:ind w:left="284" w:hanging="284"/>
        <w:jc w:val="both"/>
        <w:rPr>
          <w:rFonts w:ascii="Open Sans" w:hAnsi="Open Sans" w:cs="Open Sans"/>
          <w:sz w:val="20"/>
          <w:szCs w:val="20"/>
          <w:lang w:val="es-ES"/>
        </w:rPr>
      </w:pPr>
    </w:p>
    <w:p w14:paraId="3D955729" w14:textId="154A629E" w:rsidR="00C87318" w:rsidRDefault="00A56447" w:rsidP="00A56447">
      <w:pPr>
        <w:pStyle w:val="Prrafodelista1"/>
        <w:tabs>
          <w:tab w:val="left" w:pos="284"/>
        </w:tabs>
        <w:autoSpaceDE w:val="0"/>
        <w:spacing w:after="0" w:line="240" w:lineRule="auto"/>
        <w:ind w:left="284" w:hanging="284"/>
        <w:jc w:val="both"/>
        <w:rPr>
          <w:rFonts w:ascii="Open Sans" w:hAnsi="Open Sans" w:cs="Open Sans"/>
          <w:sz w:val="20"/>
          <w:szCs w:val="20"/>
          <w:lang w:val="es-ES"/>
        </w:rPr>
      </w:pPr>
      <w:r>
        <w:rPr>
          <w:rFonts w:ascii="Open Sans" w:hAnsi="Open Sans" w:cs="Open Sans"/>
          <w:sz w:val="20"/>
          <w:szCs w:val="20"/>
          <w:lang w:val="es-ES"/>
        </w:rPr>
        <w:tab/>
      </w:r>
      <w:r w:rsidR="00C87318" w:rsidRPr="0098011A">
        <w:rPr>
          <w:rFonts w:ascii="Open Sans" w:hAnsi="Open Sans" w:cs="Open Sans"/>
          <w:sz w:val="20"/>
          <w:szCs w:val="20"/>
          <w:lang w:val="es-ES"/>
        </w:rPr>
        <w:t>Los miembros de la Comisión artística deberán tener exclusivamente un interés artístico e independiente</w:t>
      </w:r>
      <w:r w:rsidR="006137B7">
        <w:rPr>
          <w:rFonts w:ascii="Open Sans" w:hAnsi="Open Sans" w:cs="Open Sans"/>
          <w:sz w:val="20"/>
          <w:szCs w:val="20"/>
          <w:lang w:val="es-ES"/>
        </w:rPr>
        <w:t xml:space="preserve">, </w:t>
      </w:r>
      <w:r w:rsidR="00C87318" w:rsidRPr="0098011A">
        <w:rPr>
          <w:rFonts w:ascii="Open Sans" w:hAnsi="Open Sans" w:cs="Open Sans"/>
          <w:sz w:val="20"/>
          <w:szCs w:val="20"/>
          <w:lang w:val="es-ES"/>
        </w:rPr>
        <w:t>abandonando cualquier vinculación territorial o de otro tipo en la elaboración del Catálogo.</w:t>
      </w:r>
    </w:p>
    <w:p w14:paraId="2698EB08" w14:textId="77777777" w:rsidR="0064472B" w:rsidRDefault="0064472B" w:rsidP="00BA080E">
      <w:pPr>
        <w:pStyle w:val="Prrafodelista1"/>
        <w:tabs>
          <w:tab w:val="left" w:pos="284"/>
        </w:tabs>
        <w:autoSpaceDE w:val="0"/>
        <w:spacing w:after="0" w:line="240" w:lineRule="auto"/>
        <w:ind w:left="0"/>
        <w:jc w:val="both"/>
        <w:rPr>
          <w:rFonts w:ascii="Open Sans" w:hAnsi="Open Sans" w:cs="Open Sans"/>
          <w:sz w:val="20"/>
          <w:szCs w:val="20"/>
          <w:lang w:val="es-ES"/>
        </w:rPr>
      </w:pPr>
    </w:p>
    <w:p w14:paraId="11B9441F" w14:textId="6C17C173" w:rsidR="00C87318" w:rsidRPr="0098011A" w:rsidRDefault="00C87318" w:rsidP="00A1370D">
      <w:pPr>
        <w:pStyle w:val="Prrafodelista1"/>
        <w:numPr>
          <w:ilvl w:val="0"/>
          <w:numId w:val="22"/>
        </w:numPr>
        <w:tabs>
          <w:tab w:val="left" w:pos="284"/>
        </w:tabs>
        <w:autoSpaceDE w:val="0"/>
        <w:spacing w:after="0" w:line="240" w:lineRule="auto"/>
        <w:ind w:left="284" w:hanging="284"/>
        <w:jc w:val="both"/>
        <w:rPr>
          <w:rFonts w:ascii="Open Sans" w:hAnsi="Open Sans" w:cs="Open Sans"/>
          <w:sz w:val="20"/>
          <w:szCs w:val="20"/>
          <w:lang w:val="es-ES"/>
        </w:rPr>
      </w:pPr>
      <w:r w:rsidRPr="0098011A">
        <w:rPr>
          <w:rFonts w:ascii="Open Sans" w:hAnsi="Open Sans" w:cs="Open Sans"/>
          <w:sz w:val="20"/>
          <w:szCs w:val="20"/>
          <w:lang w:val="es-ES"/>
        </w:rPr>
        <w:t>El seguimiento del mercado de artes escénicas estatal se realizará principalmente a través de la asistencia a las ferias y del visionado de los espectáculos catalogados de seguimiento preferente.</w:t>
      </w:r>
      <w:r w:rsidR="0058290C">
        <w:rPr>
          <w:rFonts w:ascii="Open Sans" w:hAnsi="Open Sans" w:cs="Open Sans"/>
          <w:sz w:val="20"/>
          <w:szCs w:val="20"/>
          <w:lang w:val="es-ES"/>
        </w:rPr>
        <w:t xml:space="preserve"> </w:t>
      </w:r>
    </w:p>
    <w:p w14:paraId="73022B61" w14:textId="77777777" w:rsidR="00C87318" w:rsidRPr="0098011A" w:rsidRDefault="00C87318" w:rsidP="00590E0C">
      <w:pPr>
        <w:pStyle w:val="Prrafodelista1"/>
        <w:tabs>
          <w:tab w:val="left" w:pos="284"/>
        </w:tabs>
        <w:autoSpaceDE w:val="0"/>
        <w:spacing w:after="0" w:line="240" w:lineRule="auto"/>
        <w:ind w:left="284"/>
        <w:jc w:val="both"/>
        <w:rPr>
          <w:rFonts w:ascii="Open Sans" w:hAnsi="Open Sans" w:cs="Open Sans"/>
          <w:sz w:val="20"/>
          <w:szCs w:val="20"/>
          <w:lang w:val="es-ES"/>
        </w:rPr>
      </w:pPr>
    </w:p>
    <w:p w14:paraId="799C3BC2" w14:textId="2BD8DBB2" w:rsidR="00590E0C" w:rsidRDefault="00590E0C" w:rsidP="00590E0C">
      <w:pPr>
        <w:pStyle w:val="Prrafodelista1"/>
        <w:numPr>
          <w:ilvl w:val="0"/>
          <w:numId w:val="22"/>
        </w:numPr>
        <w:tabs>
          <w:tab w:val="left" w:pos="284"/>
        </w:tabs>
        <w:autoSpaceDE w:val="0"/>
        <w:spacing w:after="0" w:line="240" w:lineRule="auto"/>
        <w:ind w:left="284" w:hanging="284"/>
        <w:jc w:val="both"/>
        <w:rPr>
          <w:rFonts w:ascii="Open Sans" w:hAnsi="Open Sans" w:cs="Open Sans"/>
          <w:sz w:val="20"/>
          <w:szCs w:val="20"/>
          <w:lang w:val="es-ES"/>
        </w:rPr>
      </w:pPr>
      <w:r w:rsidRPr="00590E0C">
        <w:rPr>
          <w:rFonts w:ascii="Open Sans" w:hAnsi="Open Sans" w:cs="Open Sans"/>
          <w:sz w:val="20"/>
          <w:szCs w:val="20"/>
          <w:lang w:val="es-ES"/>
        </w:rPr>
        <w:t>El Gobierno Vasco</w:t>
      </w:r>
      <w:r w:rsidR="00951E35">
        <w:rPr>
          <w:rFonts w:ascii="Open Sans" w:hAnsi="Open Sans" w:cs="Open Sans"/>
          <w:sz w:val="20"/>
          <w:szCs w:val="20"/>
          <w:lang w:val="es-ES"/>
        </w:rPr>
        <w:t xml:space="preserve">, </w:t>
      </w:r>
      <w:r w:rsidR="00554394">
        <w:rPr>
          <w:rFonts w:ascii="Open Sans" w:hAnsi="Open Sans" w:cs="Open Sans"/>
          <w:sz w:val="20"/>
          <w:szCs w:val="20"/>
          <w:lang w:val="es-ES"/>
        </w:rPr>
        <w:t xml:space="preserve">a través del Departamento competente en la materia y </w:t>
      </w:r>
      <w:r w:rsidR="00951E35">
        <w:rPr>
          <w:rFonts w:ascii="Open Sans" w:hAnsi="Open Sans" w:cs="Open Sans"/>
          <w:sz w:val="20"/>
          <w:szCs w:val="20"/>
          <w:lang w:val="es-ES"/>
        </w:rPr>
        <w:t>en los términos establecidos en el ANEXO II del presente decreto,</w:t>
      </w:r>
      <w:r w:rsidRPr="00590E0C">
        <w:rPr>
          <w:rFonts w:ascii="Open Sans" w:hAnsi="Open Sans" w:cs="Open Sans"/>
          <w:sz w:val="20"/>
          <w:szCs w:val="20"/>
          <w:lang w:val="es-ES"/>
        </w:rPr>
        <w:t xml:space="preserve"> compensará económicamente el trabajo realizado para la elaboración de los informes de valoración de espectáculos por parte de los miembros de la Comisión artística. </w:t>
      </w:r>
    </w:p>
    <w:p w14:paraId="0385E438" w14:textId="77777777" w:rsidR="00590E0C" w:rsidRDefault="00590E0C" w:rsidP="00590E0C">
      <w:pPr>
        <w:pStyle w:val="Prrafodelista1"/>
        <w:tabs>
          <w:tab w:val="left" w:pos="284"/>
        </w:tabs>
        <w:autoSpaceDE w:val="0"/>
        <w:spacing w:after="0" w:line="240" w:lineRule="auto"/>
        <w:ind w:left="284"/>
        <w:jc w:val="both"/>
        <w:rPr>
          <w:rFonts w:ascii="Open Sans" w:hAnsi="Open Sans" w:cs="Open Sans"/>
          <w:sz w:val="20"/>
          <w:szCs w:val="20"/>
          <w:lang w:val="es-ES"/>
        </w:rPr>
      </w:pPr>
    </w:p>
    <w:p w14:paraId="56A0183E" w14:textId="64755C86" w:rsidR="001D500F" w:rsidRPr="00D902F9" w:rsidRDefault="001D500F" w:rsidP="001D500F">
      <w:pPr>
        <w:pStyle w:val="Prrafodelista1"/>
        <w:tabs>
          <w:tab w:val="left" w:pos="284"/>
        </w:tabs>
        <w:autoSpaceDE w:val="0"/>
        <w:spacing w:after="0" w:line="240" w:lineRule="auto"/>
        <w:ind w:left="284"/>
        <w:jc w:val="both"/>
        <w:rPr>
          <w:rFonts w:ascii="Open Sans" w:hAnsi="Open Sans" w:cs="Open Sans"/>
          <w:sz w:val="20"/>
          <w:szCs w:val="20"/>
          <w:lang w:val="es-ES"/>
        </w:rPr>
      </w:pPr>
      <w:r w:rsidRPr="00D902F9">
        <w:rPr>
          <w:rFonts w:ascii="Open Sans" w:hAnsi="Open Sans" w:cs="Open Sans"/>
          <w:sz w:val="20"/>
          <w:szCs w:val="20"/>
          <w:lang w:val="es-ES"/>
        </w:rPr>
        <w:t>Dicho trabajo, el cual se basará principalmente en l</w:t>
      </w:r>
      <w:r w:rsidR="00E539DC" w:rsidRPr="00D902F9">
        <w:rPr>
          <w:rFonts w:ascii="Open Sans" w:hAnsi="Open Sans" w:cs="Open Sans"/>
          <w:sz w:val="20"/>
          <w:szCs w:val="20"/>
          <w:lang w:val="es-ES"/>
        </w:rPr>
        <w:t>a</w:t>
      </w:r>
      <w:r w:rsidR="00E539DC" w:rsidRPr="0098011A">
        <w:rPr>
          <w:rFonts w:ascii="Open Sans" w:hAnsi="Open Sans" w:cs="Open Sans"/>
          <w:sz w:val="20"/>
          <w:szCs w:val="20"/>
          <w:lang w:val="es-ES"/>
        </w:rPr>
        <w:t xml:space="preserve"> asistencia a espectáculos </w:t>
      </w:r>
      <w:r w:rsidR="00E539DC" w:rsidRPr="00D902F9">
        <w:rPr>
          <w:rFonts w:ascii="Open Sans" w:hAnsi="Open Sans" w:cs="Open Sans"/>
          <w:sz w:val="20"/>
          <w:szCs w:val="20"/>
          <w:lang w:val="es-ES"/>
        </w:rPr>
        <w:t>para el seguimiento de la producción escénica vasca profesional</w:t>
      </w:r>
      <w:r w:rsidR="00D902F9" w:rsidRPr="00D902F9">
        <w:rPr>
          <w:rFonts w:ascii="Open Sans" w:hAnsi="Open Sans" w:cs="Open Sans"/>
          <w:sz w:val="20"/>
          <w:szCs w:val="20"/>
          <w:lang w:val="es-ES"/>
        </w:rPr>
        <w:t>,</w:t>
      </w:r>
      <w:r w:rsidR="00E539DC" w:rsidRPr="00D902F9">
        <w:rPr>
          <w:rFonts w:ascii="Open Sans" w:hAnsi="Open Sans" w:cs="Open Sans"/>
          <w:sz w:val="20"/>
          <w:szCs w:val="20"/>
          <w:lang w:val="es-ES"/>
        </w:rPr>
        <w:t xml:space="preserve"> así como </w:t>
      </w:r>
      <w:r w:rsidR="00E539DC" w:rsidRPr="0098011A">
        <w:rPr>
          <w:rFonts w:ascii="Open Sans" w:hAnsi="Open Sans" w:cs="Open Sans"/>
          <w:sz w:val="20"/>
          <w:szCs w:val="20"/>
          <w:lang w:val="es-ES"/>
        </w:rPr>
        <w:t>para</w:t>
      </w:r>
      <w:r w:rsidR="0098011A" w:rsidRPr="0098011A">
        <w:rPr>
          <w:rFonts w:ascii="Open Sans" w:hAnsi="Open Sans" w:cs="Open Sans"/>
          <w:sz w:val="20"/>
          <w:szCs w:val="20"/>
          <w:lang w:val="es-ES"/>
        </w:rPr>
        <w:t xml:space="preserve"> el seguimiento de la producción más actual </w:t>
      </w:r>
      <w:r w:rsidR="00E539DC" w:rsidRPr="0098011A">
        <w:rPr>
          <w:rFonts w:ascii="Open Sans" w:hAnsi="Open Sans" w:cs="Open Sans"/>
          <w:sz w:val="20"/>
          <w:szCs w:val="20"/>
          <w:lang w:val="es-ES"/>
        </w:rPr>
        <w:t>en</w:t>
      </w:r>
      <w:r w:rsidR="00C87318" w:rsidRPr="0098011A">
        <w:rPr>
          <w:rFonts w:ascii="Open Sans" w:hAnsi="Open Sans" w:cs="Open Sans"/>
          <w:sz w:val="20"/>
          <w:szCs w:val="20"/>
          <w:lang w:val="es-ES"/>
        </w:rPr>
        <w:t xml:space="preserve"> ferias </w:t>
      </w:r>
      <w:r w:rsidRPr="00D902F9">
        <w:rPr>
          <w:rFonts w:ascii="Open Sans" w:hAnsi="Open Sans" w:cs="Open Sans"/>
          <w:sz w:val="20"/>
          <w:szCs w:val="20"/>
          <w:lang w:val="es-ES"/>
        </w:rPr>
        <w:t>resulta</w:t>
      </w:r>
      <w:r w:rsidR="00C87318" w:rsidRPr="0098011A">
        <w:rPr>
          <w:rFonts w:ascii="Open Sans" w:hAnsi="Open Sans" w:cs="Open Sans"/>
          <w:sz w:val="20"/>
          <w:szCs w:val="20"/>
          <w:lang w:val="es-ES"/>
        </w:rPr>
        <w:t xml:space="preserve"> necesaria para la elaboración del catálogo de espectáculos recomendados</w:t>
      </w:r>
      <w:r w:rsidRPr="00D902F9">
        <w:rPr>
          <w:rFonts w:ascii="Open Sans" w:hAnsi="Open Sans" w:cs="Open Sans"/>
          <w:sz w:val="20"/>
          <w:szCs w:val="20"/>
          <w:lang w:val="es-ES"/>
        </w:rPr>
        <w:t xml:space="preserve">. </w:t>
      </w:r>
    </w:p>
    <w:p w14:paraId="57CC1A42" w14:textId="77777777" w:rsidR="001D500F" w:rsidRDefault="001D500F" w:rsidP="001D500F">
      <w:pPr>
        <w:pStyle w:val="Prrafodelista1"/>
        <w:tabs>
          <w:tab w:val="left" w:pos="284"/>
        </w:tabs>
        <w:autoSpaceDE w:val="0"/>
        <w:spacing w:after="0" w:line="240" w:lineRule="auto"/>
        <w:ind w:left="284"/>
        <w:jc w:val="both"/>
        <w:rPr>
          <w:rFonts w:ascii="Open Sans" w:hAnsi="Open Sans" w:cs="Open Sans"/>
          <w:sz w:val="20"/>
          <w:szCs w:val="20"/>
          <w:lang w:val="es-ES"/>
        </w:rPr>
      </w:pPr>
    </w:p>
    <w:p w14:paraId="0C780AAC" w14:textId="7B7B44D1" w:rsidR="0098011A" w:rsidRDefault="001D500F" w:rsidP="001D500F">
      <w:pPr>
        <w:pStyle w:val="Prrafodelista1"/>
        <w:tabs>
          <w:tab w:val="left" w:pos="284"/>
        </w:tabs>
        <w:autoSpaceDE w:val="0"/>
        <w:spacing w:after="0" w:line="240" w:lineRule="auto"/>
        <w:ind w:left="284"/>
        <w:jc w:val="both"/>
        <w:rPr>
          <w:rFonts w:ascii="Open Sans" w:hAnsi="Open Sans" w:cs="Open Sans"/>
          <w:sz w:val="20"/>
          <w:szCs w:val="20"/>
          <w:lang w:val="es-ES"/>
        </w:rPr>
      </w:pPr>
      <w:r>
        <w:rPr>
          <w:rFonts w:ascii="Open Sans" w:hAnsi="Open Sans" w:cs="Open Sans"/>
          <w:sz w:val="20"/>
          <w:szCs w:val="20"/>
          <w:lang w:val="es-ES"/>
        </w:rPr>
        <w:t>De esta manera, se</w:t>
      </w:r>
      <w:r w:rsidR="00C87318" w:rsidRPr="0098011A">
        <w:rPr>
          <w:rFonts w:ascii="Open Sans" w:hAnsi="Open Sans" w:cs="Open Sans"/>
          <w:sz w:val="20"/>
          <w:szCs w:val="20"/>
          <w:lang w:val="es-ES"/>
        </w:rPr>
        <w:t xml:space="preserve"> proveerá presupuestariamente la cantidad necesaria para hacer frente a </w:t>
      </w:r>
      <w:r>
        <w:rPr>
          <w:rFonts w:ascii="Open Sans" w:hAnsi="Open Sans" w:cs="Open Sans"/>
          <w:sz w:val="20"/>
          <w:szCs w:val="20"/>
          <w:lang w:val="es-ES"/>
        </w:rPr>
        <w:t>dicha</w:t>
      </w:r>
      <w:r w:rsidR="00C87318" w:rsidRPr="0098011A">
        <w:rPr>
          <w:rFonts w:ascii="Open Sans" w:hAnsi="Open Sans" w:cs="Open Sans"/>
          <w:sz w:val="20"/>
          <w:szCs w:val="20"/>
          <w:lang w:val="es-ES"/>
        </w:rPr>
        <w:t xml:space="preserve"> </w:t>
      </w:r>
      <w:r>
        <w:rPr>
          <w:rFonts w:ascii="Open Sans" w:hAnsi="Open Sans" w:cs="Open Sans"/>
          <w:sz w:val="20"/>
          <w:szCs w:val="20"/>
          <w:lang w:val="es-ES"/>
        </w:rPr>
        <w:t>compensación</w:t>
      </w:r>
      <w:r w:rsidR="00C87318" w:rsidRPr="0098011A">
        <w:rPr>
          <w:rFonts w:ascii="Open Sans" w:hAnsi="Open Sans" w:cs="Open Sans"/>
          <w:sz w:val="20"/>
          <w:szCs w:val="20"/>
          <w:lang w:val="es-ES"/>
        </w:rPr>
        <w:t>, para la más eficiente gestión pública y con la finalidad de evitar o eliminar duplicidades administrativas.</w:t>
      </w:r>
    </w:p>
    <w:p w14:paraId="14D50E3E" w14:textId="77777777" w:rsidR="00A56447" w:rsidRPr="00A56447" w:rsidRDefault="00A56447" w:rsidP="00A56447">
      <w:pPr>
        <w:pStyle w:val="Prrafodelista1"/>
        <w:tabs>
          <w:tab w:val="left" w:pos="284"/>
        </w:tabs>
        <w:autoSpaceDE w:val="0"/>
        <w:spacing w:after="0" w:line="240" w:lineRule="auto"/>
        <w:ind w:left="0"/>
        <w:jc w:val="both"/>
        <w:rPr>
          <w:rFonts w:ascii="Open Sans" w:hAnsi="Open Sans" w:cs="Open Sans"/>
          <w:sz w:val="20"/>
          <w:szCs w:val="20"/>
          <w:lang w:val="es-ES"/>
        </w:rPr>
      </w:pPr>
    </w:p>
    <w:p w14:paraId="16EBBB4C" w14:textId="79AD6B59" w:rsidR="00C87318" w:rsidRPr="0098011A" w:rsidRDefault="00B96F4E" w:rsidP="00A1370D">
      <w:pPr>
        <w:pStyle w:val="Prrafodelista1"/>
        <w:numPr>
          <w:ilvl w:val="0"/>
          <w:numId w:val="22"/>
        </w:numPr>
        <w:tabs>
          <w:tab w:val="left" w:pos="284"/>
        </w:tabs>
        <w:autoSpaceDE w:val="0"/>
        <w:spacing w:after="0" w:line="240" w:lineRule="auto"/>
        <w:ind w:left="284" w:hanging="284"/>
        <w:jc w:val="both"/>
        <w:rPr>
          <w:rFonts w:ascii="Open Sans" w:hAnsi="Open Sans" w:cs="Open Sans"/>
          <w:sz w:val="20"/>
          <w:szCs w:val="20"/>
          <w:lang w:val="es-ES"/>
        </w:rPr>
      </w:pPr>
      <w:r>
        <w:rPr>
          <w:rFonts w:ascii="Open Sans" w:hAnsi="Open Sans" w:cs="Open Sans"/>
          <w:sz w:val="20"/>
          <w:szCs w:val="20"/>
          <w:lang w:val="es-ES"/>
        </w:rPr>
        <w:t>Los</w:t>
      </w:r>
      <w:r w:rsidR="00C87318" w:rsidRPr="0098011A">
        <w:rPr>
          <w:rFonts w:ascii="Open Sans" w:hAnsi="Open Sans" w:cs="Open Sans"/>
          <w:sz w:val="20"/>
          <w:szCs w:val="20"/>
          <w:lang w:val="es-ES"/>
        </w:rPr>
        <w:t xml:space="preserve"> gastos ocasionados por </w:t>
      </w:r>
      <w:r>
        <w:rPr>
          <w:rFonts w:ascii="Open Sans" w:hAnsi="Open Sans" w:cs="Open Sans"/>
          <w:sz w:val="20"/>
          <w:szCs w:val="20"/>
          <w:lang w:val="es-ES"/>
        </w:rPr>
        <w:t>la</w:t>
      </w:r>
      <w:r w:rsidR="00C87318" w:rsidRPr="0098011A">
        <w:rPr>
          <w:rFonts w:ascii="Open Sans" w:hAnsi="Open Sans" w:cs="Open Sans"/>
          <w:sz w:val="20"/>
          <w:szCs w:val="20"/>
          <w:lang w:val="es-ES"/>
        </w:rPr>
        <w:t xml:space="preserve"> manutención, alojamiento y desplazamientos </w:t>
      </w:r>
      <w:r>
        <w:rPr>
          <w:rFonts w:ascii="Open Sans" w:hAnsi="Open Sans" w:cs="Open Sans"/>
          <w:sz w:val="20"/>
          <w:szCs w:val="20"/>
          <w:lang w:val="es-ES"/>
        </w:rPr>
        <w:t>se indemnizarán</w:t>
      </w:r>
      <w:r w:rsidR="00C87318" w:rsidRPr="0098011A">
        <w:rPr>
          <w:rFonts w:ascii="Open Sans" w:hAnsi="Open Sans" w:cs="Open Sans"/>
          <w:sz w:val="20"/>
          <w:szCs w:val="20"/>
          <w:lang w:val="es-ES"/>
        </w:rPr>
        <w:t xml:space="preserve"> atendiendo a lo previsto en </w:t>
      </w:r>
      <w:r w:rsidR="00C972A0">
        <w:rPr>
          <w:rFonts w:ascii="Open Sans" w:hAnsi="Open Sans" w:cs="Open Sans"/>
          <w:sz w:val="20"/>
          <w:szCs w:val="20"/>
          <w:lang w:val="es-ES"/>
        </w:rPr>
        <w:t xml:space="preserve">el Decreto </w:t>
      </w:r>
      <w:r>
        <w:rPr>
          <w:rFonts w:ascii="Open Sans" w:hAnsi="Open Sans" w:cs="Open Sans"/>
          <w:sz w:val="20"/>
          <w:szCs w:val="20"/>
          <w:lang w:val="es-ES"/>
        </w:rPr>
        <w:t>16/1993, de 2</w:t>
      </w:r>
      <w:r w:rsidR="00C87318" w:rsidRPr="0098011A">
        <w:rPr>
          <w:rFonts w:ascii="Open Sans" w:hAnsi="Open Sans" w:cs="Open Sans"/>
          <w:sz w:val="20"/>
          <w:szCs w:val="20"/>
          <w:lang w:val="es-ES"/>
        </w:rPr>
        <w:t xml:space="preserve"> de </w:t>
      </w:r>
      <w:r>
        <w:rPr>
          <w:rFonts w:ascii="Open Sans" w:hAnsi="Open Sans" w:cs="Open Sans"/>
          <w:sz w:val="20"/>
          <w:szCs w:val="20"/>
          <w:lang w:val="es-ES"/>
        </w:rPr>
        <w:t>febrero</w:t>
      </w:r>
      <w:r w:rsidR="00C87318" w:rsidRPr="0098011A">
        <w:rPr>
          <w:rFonts w:ascii="Open Sans" w:hAnsi="Open Sans" w:cs="Open Sans"/>
          <w:sz w:val="20"/>
          <w:szCs w:val="20"/>
          <w:lang w:val="es-ES"/>
        </w:rPr>
        <w:t xml:space="preserve">, sobre </w:t>
      </w:r>
      <w:r>
        <w:rPr>
          <w:rFonts w:ascii="Open Sans" w:hAnsi="Open Sans" w:cs="Open Sans"/>
          <w:sz w:val="20"/>
          <w:szCs w:val="20"/>
          <w:lang w:val="es-ES"/>
        </w:rPr>
        <w:t>indemnizaciones por razón de servicio</w:t>
      </w:r>
      <w:r w:rsidR="00C87318" w:rsidRPr="0098011A">
        <w:rPr>
          <w:rFonts w:ascii="Open Sans" w:hAnsi="Open Sans" w:cs="Open Sans"/>
          <w:sz w:val="20"/>
          <w:szCs w:val="20"/>
          <w:lang w:val="es-ES"/>
        </w:rPr>
        <w:t xml:space="preserve">. En aquello no contemplado por dicho decreto se estará a lo dispuesto en el </w:t>
      </w:r>
      <w:r w:rsidR="001A5E4C">
        <w:rPr>
          <w:rFonts w:ascii="Open Sans" w:hAnsi="Open Sans" w:cs="Open Sans"/>
          <w:sz w:val="20"/>
          <w:szCs w:val="20"/>
          <w:lang w:val="es-ES"/>
        </w:rPr>
        <w:t>ANEXO</w:t>
      </w:r>
      <w:r w:rsidR="00C87318" w:rsidRPr="0098011A">
        <w:rPr>
          <w:rFonts w:ascii="Open Sans" w:hAnsi="Open Sans" w:cs="Open Sans"/>
          <w:sz w:val="20"/>
          <w:szCs w:val="20"/>
          <w:lang w:val="es-ES"/>
        </w:rPr>
        <w:t xml:space="preserve"> </w:t>
      </w:r>
      <w:r w:rsidR="001A5E4C">
        <w:rPr>
          <w:rFonts w:ascii="Open Sans" w:hAnsi="Open Sans" w:cs="Open Sans"/>
          <w:sz w:val="20"/>
          <w:szCs w:val="20"/>
          <w:lang w:val="es-ES"/>
        </w:rPr>
        <w:t>I</w:t>
      </w:r>
      <w:r w:rsidR="00C87318" w:rsidRPr="0098011A">
        <w:rPr>
          <w:rFonts w:ascii="Open Sans" w:hAnsi="Open Sans" w:cs="Open Sans"/>
          <w:sz w:val="20"/>
          <w:szCs w:val="20"/>
          <w:lang w:val="es-ES"/>
        </w:rPr>
        <w:t>I.</w:t>
      </w:r>
      <w:r>
        <w:rPr>
          <w:rFonts w:ascii="Open Sans" w:hAnsi="Open Sans" w:cs="Open Sans"/>
          <w:sz w:val="20"/>
          <w:szCs w:val="20"/>
          <w:lang w:val="es-ES"/>
        </w:rPr>
        <w:t xml:space="preserve"> </w:t>
      </w:r>
    </w:p>
    <w:p w14:paraId="6C7D1C69" w14:textId="77777777" w:rsidR="00C87318" w:rsidRPr="0098011A" w:rsidRDefault="00C87318" w:rsidP="00A56447">
      <w:pPr>
        <w:pStyle w:val="Prrafodelista1"/>
        <w:tabs>
          <w:tab w:val="left" w:pos="284"/>
        </w:tabs>
        <w:autoSpaceDE w:val="0"/>
        <w:spacing w:after="0" w:line="240" w:lineRule="auto"/>
        <w:ind w:left="284" w:hanging="284"/>
        <w:jc w:val="both"/>
        <w:rPr>
          <w:rFonts w:ascii="Open Sans" w:hAnsi="Open Sans" w:cs="Open Sans"/>
          <w:sz w:val="20"/>
          <w:szCs w:val="20"/>
          <w:lang w:val="es-ES"/>
        </w:rPr>
      </w:pPr>
    </w:p>
    <w:p w14:paraId="16B7E521" w14:textId="2C02ACF6" w:rsidR="00C87318" w:rsidRPr="0098011A" w:rsidRDefault="0098011A" w:rsidP="00A1370D">
      <w:pPr>
        <w:pStyle w:val="Prrafodelista1"/>
        <w:numPr>
          <w:ilvl w:val="0"/>
          <w:numId w:val="22"/>
        </w:numPr>
        <w:tabs>
          <w:tab w:val="left" w:pos="284"/>
        </w:tabs>
        <w:autoSpaceDE w:val="0"/>
        <w:spacing w:after="0" w:line="240" w:lineRule="auto"/>
        <w:ind w:left="284" w:hanging="284"/>
        <w:jc w:val="both"/>
        <w:rPr>
          <w:rFonts w:ascii="Open Sans" w:hAnsi="Open Sans" w:cs="Open Sans"/>
          <w:sz w:val="20"/>
          <w:szCs w:val="20"/>
          <w:lang w:val="es-ES"/>
        </w:rPr>
      </w:pPr>
      <w:r w:rsidRPr="0098011A">
        <w:rPr>
          <w:rFonts w:ascii="Open Sans" w:hAnsi="Open Sans" w:cs="Open Sans"/>
          <w:sz w:val="20"/>
          <w:szCs w:val="20"/>
          <w:lang w:val="es-ES"/>
        </w:rPr>
        <w:t xml:space="preserve"> </w:t>
      </w:r>
      <w:r w:rsidR="00C87318" w:rsidRPr="0098011A">
        <w:rPr>
          <w:rFonts w:ascii="Open Sans" w:hAnsi="Open Sans" w:cs="Open Sans"/>
          <w:sz w:val="20"/>
          <w:szCs w:val="20"/>
          <w:lang w:val="es-ES"/>
        </w:rPr>
        <w:t xml:space="preserve">En todo caso, cada uno de los miembros de la Comisión </w:t>
      </w:r>
      <w:r w:rsidR="00297DA3">
        <w:rPr>
          <w:rFonts w:ascii="Open Sans" w:hAnsi="Open Sans" w:cs="Open Sans"/>
          <w:sz w:val="20"/>
          <w:szCs w:val="20"/>
          <w:lang w:val="es-ES"/>
        </w:rPr>
        <w:t>a</w:t>
      </w:r>
      <w:r w:rsidR="00C87318" w:rsidRPr="0098011A">
        <w:rPr>
          <w:rFonts w:ascii="Open Sans" w:hAnsi="Open Sans" w:cs="Open Sans"/>
          <w:sz w:val="20"/>
          <w:szCs w:val="20"/>
          <w:lang w:val="es-ES"/>
        </w:rPr>
        <w:t xml:space="preserve">rtística podrá percibir </w:t>
      </w:r>
      <w:r w:rsidR="004D403E">
        <w:rPr>
          <w:rFonts w:ascii="Open Sans" w:hAnsi="Open Sans" w:cs="Open Sans"/>
          <w:sz w:val="20"/>
          <w:szCs w:val="20"/>
          <w:lang w:val="es-ES"/>
        </w:rPr>
        <w:t xml:space="preserve">por su desempeño profesional en todos los conceptos </w:t>
      </w:r>
      <w:r w:rsidR="00C87318" w:rsidRPr="0098011A">
        <w:rPr>
          <w:rFonts w:ascii="Open Sans" w:hAnsi="Open Sans" w:cs="Open Sans"/>
          <w:sz w:val="20"/>
          <w:szCs w:val="20"/>
          <w:lang w:val="es-ES"/>
        </w:rPr>
        <w:t xml:space="preserve">una cantidad total </w:t>
      </w:r>
      <w:r w:rsidR="004D403E">
        <w:rPr>
          <w:rFonts w:ascii="Open Sans" w:hAnsi="Open Sans" w:cs="Open Sans"/>
          <w:sz w:val="20"/>
          <w:szCs w:val="20"/>
          <w:lang w:val="es-ES"/>
        </w:rPr>
        <w:t>máxima</w:t>
      </w:r>
      <w:r w:rsidR="00C87318" w:rsidRPr="0098011A">
        <w:rPr>
          <w:rFonts w:ascii="Open Sans" w:hAnsi="Open Sans" w:cs="Open Sans"/>
          <w:sz w:val="20"/>
          <w:szCs w:val="20"/>
          <w:lang w:val="es-ES"/>
        </w:rPr>
        <w:t xml:space="preserve"> </w:t>
      </w:r>
      <w:r w:rsidR="004D403E">
        <w:rPr>
          <w:rFonts w:ascii="Open Sans" w:hAnsi="Open Sans" w:cs="Open Sans"/>
          <w:sz w:val="20"/>
          <w:szCs w:val="20"/>
          <w:lang w:val="es-ES"/>
        </w:rPr>
        <w:t>de</w:t>
      </w:r>
      <w:r w:rsidR="00C87318" w:rsidRPr="0098011A">
        <w:rPr>
          <w:rFonts w:ascii="Open Sans" w:hAnsi="Open Sans" w:cs="Open Sans"/>
          <w:sz w:val="20"/>
          <w:szCs w:val="20"/>
          <w:lang w:val="es-ES"/>
        </w:rPr>
        <w:t xml:space="preserve"> </w:t>
      </w:r>
      <w:r w:rsidR="006137B7">
        <w:rPr>
          <w:rFonts w:ascii="Open Sans" w:hAnsi="Open Sans" w:cs="Open Sans"/>
          <w:sz w:val="20"/>
          <w:szCs w:val="20"/>
          <w:lang w:val="es-ES"/>
        </w:rPr>
        <w:t>8</w:t>
      </w:r>
      <w:r w:rsidR="00C87318" w:rsidRPr="0098011A">
        <w:rPr>
          <w:rFonts w:ascii="Open Sans" w:hAnsi="Open Sans" w:cs="Open Sans"/>
          <w:sz w:val="20"/>
          <w:szCs w:val="20"/>
          <w:lang w:val="es-ES"/>
        </w:rPr>
        <w:t>.000</w:t>
      </w:r>
      <w:r w:rsidR="006137B7">
        <w:rPr>
          <w:rFonts w:ascii="Open Sans" w:hAnsi="Open Sans" w:cs="Open Sans"/>
          <w:sz w:val="20"/>
          <w:szCs w:val="20"/>
          <w:lang w:val="es-ES"/>
        </w:rPr>
        <w:t xml:space="preserve"> euros</w:t>
      </w:r>
      <w:r w:rsidR="00C87318" w:rsidRPr="0098011A">
        <w:rPr>
          <w:rFonts w:ascii="Open Sans" w:hAnsi="Open Sans" w:cs="Open Sans"/>
          <w:sz w:val="20"/>
          <w:szCs w:val="20"/>
          <w:lang w:val="es-ES"/>
        </w:rPr>
        <w:t xml:space="preserve"> por año (impuestos incluidos).</w:t>
      </w:r>
    </w:p>
    <w:p w14:paraId="3959CF17" w14:textId="77777777" w:rsidR="00D02BED" w:rsidRDefault="00D02BED" w:rsidP="00A56447">
      <w:pPr>
        <w:autoSpaceDE w:val="0"/>
        <w:spacing w:after="0" w:line="240" w:lineRule="auto"/>
        <w:jc w:val="both"/>
        <w:rPr>
          <w:rFonts w:ascii="Open Sans" w:hAnsi="Open Sans" w:cs="Open Sans"/>
          <w:b/>
          <w:bCs/>
          <w:iCs/>
          <w:sz w:val="20"/>
          <w:szCs w:val="20"/>
          <w:lang w:val="es-ES"/>
        </w:rPr>
      </w:pPr>
    </w:p>
    <w:p w14:paraId="1E5FCF37" w14:textId="77777777" w:rsidR="00D02BED" w:rsidRDefault="00D02BED" w:rsidP="00A56447">
      <w:pPr>
        <w:autoSpaceDE w:val="0"/>
        <w:spacing w:after="0" w:line="240" w:lineRule="auto"/>
        <w:jc w:val="both"/>
        <w:rPr>
          <w:rFonts w:ascii="Open Sans" w:hAnsi="Open Sans" w:cs="Open Sans"/>
          <w:b/>
          <w:bCs/>
          <w:iCs/>
          <w:sz w:val="20"/>
          <w:szCs w:val="20"/>
          <w:lang w:val="es-ES"/>
        </w:rPr>
      </w:pPr>
    </w:p>
    <w:p w14:paraId="0606BE5C" w14:textId="351FAC2F" w:rsidR="00A56447" w:rsidRPr="00A56447" w:rsidRDefault="00A56447" w:rsidP="00A56447">
      <w:pPr>
        <w:autoSpaceDE w:val="0"/>
        <w:spacing w:after="0" w:line="240" w:lineRule="auto"/>
        <w:jc w:val="both"/>
        <w:rPr>
          <w:rFonts w:ascii="Open Sans" w:hAnsi="Open Sans" w:cs="Open Sans"/>
          <w:b/>
          <w:bCs/>
          <w:iCs/>
          <w:sz w:val="20"/>
          <w:szCs w:val="20"/>
          <w:lang w:val="es-ES"/>
        </w:rPr>
      </w:pPr>
      <w:r w:rsidRPr="00A56447">
        <w:rPr>
          <w:rFonts w:ascii="Open Sans" w:hAnsi="Open Sans" w:cs="Open Sans"/>
          <w:b/>
          <w:bCs/>
          <w:iCs/>
          <w:sz w:val="20"/>
          <w:szCs w:val="20"/>
          <w:lang w:val="es-ES"/>
        </w:rPr>
        <w:t>Artículo 1</w:t>
      </w:r>
      <w:r w:rsidR="00231954">
        <w:rPr>
          <w:rFonts w:ascii="Open Sans" w:hAnsi="Open Sans" w:cs="Open Sans"/>
          <w:b/>
          <w:bCs/>
          <w:iCs/>
          <w:sz w:val="20"/>
          <w:szCs w:val="20"/>
          <w:lang w:val="es-ES"/>
        </w:rPr>
        <w:t>5</w:t>
      </w:r>
      <w:r w:rsidRPr="00A56447">
        <w:rPr>
          <w:rFonts w:ascii="Open Sans" w:hAnsi="Open Sans" w:cs="Open Sans"/>
          <w:b/>
          <w:bCs/>
          <w:iCs/>
          <w:sz w:val="20"/>
          <w:szCs w:val="20"/>
          <w:lang w:val="es-ES"/>
        </w:rPr>
        <w:t xml:space="preserve">. </w:t>
      </w:r>
      <w:r w:rsidRPr="00A56447">
        <w:rPr>
          <w:rFonts w:ascii="Open Sans" w:hAnsi="Open Sans" w:cs="Open Sans"/>
          <w:b/>
          <w:bCs/>
          <w:iCs/>
          <w:caps/>
          <w:sz w:val="20"/>
          <w:szCs w:val="20"/>
          <w:lang w:val="es-ES"/>
        </w:rPr>
        <w:t>C</w:t>
      </w:r>
      <w:r w:rsidR="00454668" w:rsidRPr="00A56447">
        <w:rPr>
          <w:rFonts w:ascii="Open Sans" w:hAnsi="Open Sans" w:cs="Open Sans"/>
          <w:b/>
          <w:bCs/>
          <w:iCs/>
          <w:sz w:val="20"/>
          <w:szCs w:val="20"/>
          <w:lang w:val="es-ES"/>
        </w:rPr>
        <w:t xml:space="preserve">omposición, funcionamiento y funciones de las </w:t>
      </w:r>
      <w:r w:rsidR="00454668">
        <w:rPr>
          <w:rFonts w:ascii="Open Sans" w:hAnsi="Open Sans" w:cs="Open Sans"/>
          <w:b/>
          <w:bCs/>
          <w:iCs/>
          <w:sz w:val="20"/>
          <w:szCs w:val="20"/>
          <w:lang w:val="es-ES"/>
        </w:rPr>
        <w:t>C</w:t>
      </w:r>
      <w:r w:rsidR="00454668" w:rsidRPr="00A56447">
        <w:rPr>
          <w:rFonts w:ascii="Open Sans" w:hAnsi="Open Sans" w:cs="Open Sans"/>
          <w:b/>
          <w:bCs/>
          <w:iCs/>
          <w:sz w:val="20"/>
          <w:szCs w:val="20"/>
          <w:lang w:val="es-ES"/>
        </w:rPr>
        <w:t>omisiones territoriales</w:t>
      </w:r>
    </w:p>
    <w:p w14:paraId="4BC17C61" w14:textId="77777777" w:rsidR="00A56447" w:rsidRPr="00E035FA" w:rsidRDefault="00A56447" w:rsidP="00A56447">
      <w:pPr>
        <w:pStyle w:val="Prrafodelista1"/>
        <w:tabs>
          <w:tab w:val="left" w:pos="284"/>
        </w:tabs>
        <w:autoSpaceDE w:val="0"/>
        <w:spacing w:after="0" w:line="240" w:lineRule="auto"/>
        <w:ind w:left="0"/>
        <w:jc w:val="both"/>
        <w:rPr>
          <w:rFonts w:cs="Calibri"/>
          <w:sz w:val="20"/>
          <w:szCs w:val="20"/>
          <w:lang w:val="es-ES"/>
        </w:rPr>
      </w:pPr>
    </w:p>
    <w:p w14:paraId="58CD6E7A" w14:textId="7C949B3A" w:rsidR="00A56447" w:rsidRPr="00A56447" w:rsidRDefault="00A56447" w:rsidP="00A1370D">
      <w:pPr>
        <w:pStyle w:val="Prrafodelista1"/>
        <w:numPr>
          <w:ilvl w:val="0"/>
          <w:numId w:val="25"/>
        </w:numPr>
        <w:tabs>
          <w:tab w:val="left" w:pos="284"/>
        </w:tabs>
        <w:autoSpaceDE w:val="0"/>
        <w:spacing w:after="0" w:line="240" w:lineRule="auto"/>
        <w:ind w:left="284" w:hanging="284"/>
        <w:jc w:val="both"/>
        <w:rPr>
          <w:rStyle w:val="Fuentedeprrafopredeter1"/>
          <w:rFonts w:ascii="Open Sans" w:hAnsi="Open Sans" w:cs="Open Sans"/>
          <w:lang w:val="es-ES"/>
        </w:rPr>
      </w:pPr>
      <w:r w:rsidRPr="00A56447">
        <w:rPr>
          <w:rStyle w:val="Fuentedeprrafopredeter1"/>
          <w:rFonts w:ascii="Open Sans" w:hAnsi="Open Sans" w:cs="Open Sans"/>
          <w:sz w:val="20"/>
          <w:szCs w:val="20"/>
          <w:lang w:val="es-ES"/>
        </w:rPr>
        <w:t>Cada uno de los Territorios Históricos de la Comunidad Autónoma de</w:t>
      </w:r>
      <w:r w:rsidR="00C019DB">
        <w:rPr>
          <w:rStyle w:val="Fuentedeprrafopredeter1"/>
          <w:rFonts w:ascii="Open Sans" w:hAnsi="Open Sans" w:cs="Open Sans"/>
          <w:sz w:val="20"/>
          <w:szCs w:val="20"/>
          <w:lang w:val="es-ES"/>
        </w:rPr>
        <w:t xml:space="preserve"> Euskadi </w:t>
      </w:r>
      <w:r w:rsidRPr="00A56447">
        <w:rPr>
          <w:rStyle w:val="Fuentedeprrafopredeter1"/>
          <w:rFonts w:ascii="Open Sans" w:hAnsi="Open Sans" w:cs="Open Sans"/>
          <w:sz w:val="20"/>
          <w:szCs w:val="20"/>
          <w:lang w:val="es-ES"/>
        </w:rPr>
        <w:t>(</w:t>
      </w:r>
      <w:r>
        <w:rPr>
          <w:rStyle w:val="Fuentedeprrafopredeter1"/>
          <w:rFonts w:ascii="Open Sans" w:hAnsi="Open Sans" w:cs="Open Sans"/>
          <w:sz w:val="20"/>
          <w:szCs w:val="20"/>
          <w:lang w:val="es-ES"/>
        </w:rPr>
        <w:t>Araba</w:t>
      </w:r>
      <w:r w:rsidRPr="00A56447">
        <w:rPr>
          <w:rStyle w:val="Fuentedeprrafopredeter1"/>
          <w:rFonts w:ascii="Open Sans" w:hAnsi="Open Sans" w:cs="Open Sans"/>
          <w:sz w:val="20"/>
          <w:szCs w:val="20"/>
          <w:lang w:val="es-ES"/>
        </w:rPr>
        <w:t>, Bizkaia y Gipuzkoa) tendrá una Comisión territorial de SAREA que estará compuesta por:</w:t>
      </w:r>
    </w:p>
    <w:p w14:paraId="5C1424F8" w14:textId="77777777" w:rsidR="00A56447" w:rsidRPr="00E035FA" w:rsidRDefault="00A56447" w:rsidP="00A56447">
      <w:pPr>
        <w:pStyle w:val="Prrafodelista1"/>
        <w:tabs>
          <w:tab w:val="left" w:pos="284"/>
        </w:tabs>
        <w:autoSpaceDE w:val="0"/>
        <w:spacing w:after="0" w:line="240" w:lineRule="auto"/>
        <w:ind w:left="0"/>
        <w:jc w:val="both"/>
        <w:rPr>
          <w:rStyle w:val="Fuentedeprrafopredeter1"/>
          <w:lang w:val="es-ES"/>
        </w:rPr>
      </w:pPr>
    </w:p>
    <w:p w14:paraId="0BDB3875" w14:textId="68A87AF3" w:rsidR="00A56447" w:rsidRDefault="00A56447" w:rsidP="00A1370D">
      <w:pPr>
        <w:pStyle w:val="Prrafodelista1"/>
        <w:numPr>
          <w:ilvl w:val="0"/>
          <w:numId w:val="26"/>
        </w:numPr>
        <w:tabs>
          <w:tab w:val="left" w:pos="284"/>
        </w:tabs>
        <w:autoSpaceDE w:val="0"/>
        <w:spacing w:after="0" w:line="240" w:lineRule="auto"/>
        <w:jc w:val="both"/>
        <w:rPr>
          <w:rStyle w:val="Fuentedeprrafopredeter1"/>
          <w:rFonts w:ascii="Open Sans" w:hAnsi="Open Sans" w:cs="Open Sans"/>
          <w:sz w:val="20"/>
          <w:szCs w:val="20"/>
          <w:lang w:val="es-ES"/>
        </w:rPr>
      </w:pPr>
      <w:r w:rsidRPr="00A56447">
        <w:rPr>
          <w:rStyle w:val="Fuentedeprrafopredeter1"/>
          <w:rFonts w:ascii="Open Sans" w:hAnsi="Open Sans" w:cs="Open Sans"/>
          <w:sz w:val="20"/>
          <w:szCs w:val="20"/>
          <w:lang w:val="es-ES"/>
        </w:rPr>
        <w:t xml:space="preserve">La Presidencia, que recaerá sobre la persona que represente a la Dirección competente en materia de </w:t>
      </w:r>
      <w:r w:rsidR="00DD6357">
        <w:rPr>
          <w:rStyle w:val="Fuentedeprrafopredeter1"/>
          <w:rFonts w:ascii="Open Sans" w:hAnsi="Open Sans" w:cs="Open Sans"/>
          <w:sz w:val="20"/>
          <w:szCs w:val="20"/>
          <w:lang w:val="es-ES"/>
        </w:rPr>
        <w:t>artes escénicas</w:t>
      </w:r>
      <w:r w:rsidRPr="00A56447">
        <w:rPr>
          <w:rStyle w:val="Fuentedeprrafopredeter1"/>
          <w:rFonts w:ascii="Open Sans" w:hAnsi="Open Sans" w:cs="Open Sans"/>
          <w:sz w:val="20"/>
          <w:szCs w:val="20"/>
          <w:lang w:val="es-ES"/>
        </w:rPr>
        <w:t xml:space="preserve"> de la Diputación Foral correspondiente</w:t>
      </w:r>
      <w:r w:rsidR="00141FBF">
        <w:rPr>
          <w:rStyle w:val="Fuentedeprrafopredeter1"/>
          <w:rFonts w:ascii="Open Sans" w:hAnsi="Open Sans" w:cs="Open Sans"/>
          <w:sz w:val="20"/>
          <w:szCs w:val="20"/>
          <w:lang w:val="es-ES"/>
        </w:rPr>
        <w:t xml:space="preserve">. </w:t>
      </w:r>
      <w:r w:rsidRPr="00A56447">
        <w:rPr>
          <w:rStyle w:val="Fuentedeprrafopredeter1"/>
          <w:rFonts w:ascii="Open Sans" w:hAnsi="Open Sans" w:cs="Open Sans"/>
          <w:sz w:val="20"/>
          <w:szCs w:val="20"/>
          <w:lang w:val="es-ES"/>
        </w:rPr>
        <w:t xml:space="preserve"> </w:t>
      </w:r>
    </w:p>
    <w:p w14:paraId="4CB7DF83" w14:textId="77777777" w:rsidR="00A56447" w:rsidRPr="00A56447" w:rsidRDefault="00A56447" w:rsidP="00A56447">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7411855E" w14:textId="5748C87D" w:rsidR="00A56447" w:rsidRDefault="00A56447" w:rsidP="00A1370D">
      <w:pPr>
        <w:pStyle w:val="Prrafodelista1"/>
        <w:numPr>
          <w:ilvl w:val="0"/>
          <w:numId w:val="26"/>
        </w:numPr>
        <w:tabs>
          <w:tab w:val="left" w:pos="284"/>
        </w:tabs>
        <w:autoSpaceDE w:val="0"/>
        <w:spacing w:after="0" w:line="240" w:lineRule="auto"/>
        <w:jc w:val="both"/>
        <w:rPr>
          <w:rStyle w:val="Fuentedeprrafopredeter1"/>
          <w:rFonts w:ascii="Open Sans" w:hAnsi="Open Sans" w:cs="Open Sans"/>
          <w:sz w:val="20"/>
          <w:szCs w:val="20"/>
          <w:lang w:val="es-ES"/>
        </w:rPr>
      </w:pPr>
      <w:r>
        <w:rPr>
          <w:rStyle w:val="Fuentedeprrafopredeter1"/>
          <w:rFonts w:ascii="Open Sans" w:hAnsi="Open Sans" w:cs="Open Sans"/>
          <w:sz w:val="20"/>
          <w:szCs w:val="20"/>
          <w:lang w:val="es-ES"/>
        </w:rPr>
        <w:t>L</w:t>
      </w:r>
      <w:r w:rsidRPr="00A56447">
        <w:rPr>
          <w:rStyle w:val="Fuentedeprrafopredeter1"/>
          <w:rFonts w:ascii="Open Sans" w:hAnsi="Open Sans" w:cs="Open Sans"/>
          <w:sz w:val="20"/>
          <w:szCs w:val="20"/>
          <w:lang w:val="es-ES"/>
        </w:rPr>
        <w:t xml:space="preserve">as personas </w:t>
      </w:r>
      <w:r w:rsidR="00812BFA">
        <w:rPr>
          <w:rStyle w:val="Fuentedeprrafopredeter1"/>
          <w:rFonts w:ascii="Open Sans" w:hAnsi="Open Sans" w:cs="Open Sans"/>
          <w:sz w:val="20"/>
          <w:szCs w:val="20"/>
          <w:lang w:val="es-ES"/>
        </w:rPr>
        <w:t>gestoras responsables de la programación</w:t>
      </w:r>
      <w:r w:rsidRPr="00A56447">
        <w:rPr>
          <w:rStyle w:val="Fuentedeprrafopredeter1"/>
          <w:rFonts w:ascii="Open Sans" w:hAnsi="Open Sans" w:cs="Open Sans"/>
          <w:sz w:val="20"/>
          <w:szCs w:val="20"/>
          <w:lang w:val="es-ES"/>
        </w:rPr>
        <w:t xml:space="preserve"> de aquellos espacios escénicos que pertenecen a SAREA que radiquen en el territorio</w:t>
      </w:r>
      <w:r>
        <w:rPr>
          <w:rStyle w:val="Fuentedeprrafopredeter1"/>
          <w:rFonts w:ascii="Open Sans" w:hAnsi="Open Sans" w:cs="Open Sans"/>
          <w:sz w:val="20"/>
          <w:szCs w:val="20"/>
          <w:lang w:val="es-ES"/>
        </w:rPr>
        <w:t>.</w:t>
      </w:r>
    </w:p>
    <w:p w14:paraId="231F2B1B" w14:textId="77777777" w:rsidR="00A56447" w:rsidRPr="00A56447" w:rsidRDefault="00A56447" w:rsidP="00A56447">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5F364F13" w14:textId="63A2BEC8" w:rsidR="00A56447" w:rsidRPr="00A56447" w:rsidRDefault="00141FBF" w:rsidP="00A1370D">
      <w:pPr>
        <w:pStyle w:val="Prrafodelista1"/>
        <w:numPr>
          <w:ilvl w:val="0"/>
          <w:numId w:val="26"/>
        </w:numPr>
        <w:tabs>
          <w:tab w:val="left" w:pos="284"/>
        </w:tabs>
        <w:autoSpaceDE w:val="0"/>
        <w:spacing w:after="0" w:line="240" w:lineRule="auto"/>
        <w:jc w:val="both"/>
        <w:rPr>
          <w:rStyle w:val="Fuentedeprrafopredeter1"/>
          <w:rFonts w:ascii="Open Sans" w:hAnsi="Open Sans" w:cs="Open Sans"/>
          <w:sz w:val="20"/>
          <w:szCs w:val="20"/>
          <w:lang w:val="es-ES"/>
        </w:rPr>
      </w:pPr>
      <w:r>
        <w:rPr>
          <w:rStyle w:val="Fuentedeprrafopredeter1"/>
          <w:rFonts w:ascii="Open Sans" w:hAnsi="Open Sans" w:cs="Open Sans"/>
          <w:sz w:val="20"/>
          <w:szCs w:val="20"/>
          <w:lang w:val="es-ES"/>
        </w:rPr>
        <w:t>La</w:t>
      </w:r>
      <w:r w:rsidR="00A56447" w:rsidRPr="00A56447">
        <w:rPr>
          <w:rStyle w:val="Fuentedeprrafopredeter1"/>
          <w:rFonts w:ascii="Open Sans" w:hAnsi="Open Sans" w:cs="Open Sans"/>
          <w:sz w:val="20"/>
          <w:szCs w:val="20"/>
          <w:lang w:val="es-ES"/>
        </w:rPr>
        <w:t xml:space="preserve"> Secretaría de SAREA, que actuará </w:t>
      </w:r>
      <w:r>
        <w:rPr>
          <w:rStyle w:val="Fuentedeprrafopredeter1"/>
          <w:rFonts w:ascii="Open Sans" w:hAnsi="Open Sans" w:cs="Open Sans"/>
          <w:sz w:val="20"/>
          <w:szCs w:val="20"/>
          <w:lang w:val="es-ES"/>
        </w:rPr>
        <w:t>con</w:t>
      </w:r>
      <w:r w:rsidR="00A56447" w:rsidRPr="00A56447">
        <w:rPr>
          <w:rStyle w:val="Fuentedeprrafopredeter1"/>
          <w:rFonts w:ascii="Open Sans" w:hAnsi="Open Sans" w:cs="Open Sans"/>
          <w:sz w:val="20"/>
          <w:szCs w:val="20"/>
          <w:lang w:val="es-ES"/>
        </w:rPr>
        <w:t xml:space="preserve"> </w:t>
      </w:r>
      <w:proofErr w:type="gramStart"/>
      <w:r w:rsidR="00A56447" w:rsidRPr="00A56447">
        <w:rPr>
          <w:rStyle w:val="Fuentedeprrafopredeter1"/>
          <w:rFonts w:ascii="Open Sans" w:hAnsi="Open Sans" w:cs="Open Sans"/>
          <w:sz w:val="20"/>
          <w:szCs w:val="20"/>
          <w:lang w:val="es-ES"/>
        </w:rPr>
        <w:t>voz</w:t>
      </w:r>
      <w:proofErr w:type="gramEnd"/>
      <w:r w:rsidR="00A56447" w:rsidRPr="00A56447">
        <w:rPr>
          <w:rStyle w:val="Fuentedeprrafopredeter1"/>
          <w:rFonts w:ascii="Open Sans" w:hAnsi="Open Sans" w:cs="Open Sans"/>
          <w:sz w:val="20"/>
          <w:szCs w:val="20"/>
          <w:lang w:val="es-ES"/>
        </w:rPr>
        <w:t xml:space="preserve"> </w:t>
      </w:r>
      <w:r>
        <w:rPr>
          <w:rStyle w:val="Fuentedeprrafopredeter1"/>
          <w:rFonts w:ascii="Open Sans" w:hAnsi="Open Sans" w:cs="Open Sans"/>
          <w:sz w:val="20"/>
          <w:szCs w:val="20"/>
          <w:lang w:val="es-ES"/>
        </w:rPr>
        <w:t xml:space="preserve">pero sin </w:t>
      </w:r>
      <w:r w:rsidR="00A56447" w:rsidRPr="00A56447">
        <w:rPr>
          <w:rStyle w:val="Fuentedeprrafopredeter1"/>
          <w:rFonts w:ascii="Open Sans" w:hAnsi="Open Sans" w:cs="Open Sans"/>
          <w:sz w:val="20"/>
          <w:szCs w:val="20"/>
          <w:lang w:val="es-ES"/>
        </w:rPr>
        <w:t>voto en la reunión.</w:t>
      </w:r>
    </w:p>
    <w:p w14:paraId="41846358" w14:textId="77777777" w:rsidR="00A56447" w:rsidRDefault="00A56447" w:rsidP="00A56447">
      <w:pPr>
        <w:pStyle w:val="Prrafodelista1"/>
        <w:tabs>
          <w:tab w:val="left" w:pos="284"/>
        </w:tabs>
        <w:autoSpaceDE w:val="0"/>
        <w:spacing w:after="0" w:line="240" w:lineRule="auto"/>
        <w:ind w:left="0"/>
        <w:jc w:val="both"/>
        <w:rPr>
          <w:rStyle w:val="Fuentedeprrafopredeter1"/>
          <w:lang w:val="es-ES"/>
        </w:rPr>
      </w:pPr>
    </w:p>
    <w:p w14:paraId="22175315" w14:textId="406655C7" w:rsidR="00A56447" w:rsidRDefault="00A56447" w:rsidP="00A56447">
      <w:pPr>
        <w:tabs>
          <w:tab w:val="left" w:pos="142"/>
        </w:tabs>
        <w:suppressAutoHyphens/>
        <w:autoSpaceDE w:val="0"/>
        <w:autoSpaceDN w:val="0"/>
        <w:spacing w:after="0" w:line="240" w:lineRule="auto"/>
        <w:ind w:left="426" w:hanging="426"/>
        <w:jc w:val="both"/>
        <w:textAlignment w:val="baseline"/>
        <w:rPr>
          <w:rFonts w:ascii="Open Sans" w:hAnsi="Open Sans" w:cs="Open Sans"/>
          <w:iCs/>
          <w:sz w:val="20"/>
          <w:szCs w:val="20"/>
          <w:lang w:val="es-ES"/>
        </w:rPr>
      </w:pPr>
      <w:r>
        <w:rPr>
          <w:rFonts w:ascii="Open Sans" w:hAnsi="Open Sans" w:cs="Open Sans"/>
          <w:iCs/>
          <w:sz w:val="20"/>
          <w:szCs w:val="20"/>
          <w:lang w:val="es-ES"/>
        </w:rPr>
        <w:t xml:space="preserve">2. </w:t>
      </w:r>
      <w:r w:rsidRPr="00A56447">
        <w:rPr>
          <w:rFonts w:ascii="Open Sans" w:hAnsi="Open Sans" w:cs="Open Sans"/>
          <w:iCs/>
          <w:sz w:val="20"/>
          <w:szCs w:val="20"/>
          <w:lang w:val="es-ES"/>
        </w:rPr>
        <w:t xml:space="preserve">El funcionamiento de las Comisiones territoriales </w:t>
      </w:r>
      <w:r>
        <w:rPr>
          <w:rFonts w:ascii="Open Sans" w:hAnsi="Open Sans" w:cs="Open Sans"/>
          <w:iCs/>
          <w:sz w:val="20"/>
          <w:szCs w:val="20"/>
          <w:lang w:val="es-ES"/>
        </w:rPr>
        <w:t>será</w:t>
      </w:r>
      <w:r w:rsidRPr="00A56447">
        <w:rPr>
          <w:rFonts w:ascii="Open Sans" w:hAnsi="Open Sans" w:cs="Open Sans"/>
          <w:iCs/>
          <w:sz w:val="20"/>
          <w:szCs w:val="20"/>
          <w:lang w:val="es-ES"/>
        </w:rPr>
        <w:t xml:space="preserve"> el siguiente:</w:t>
      </w:r>
    </w:p>
    <w:p w14:paraId="25D9C592" w14:textId="77777777" w:rsidR="00A56447" w:rsidRPr="00A56447" w:rsidRDefault="00A56447" w:rsidP="00A56447">
      <w:pPr>
        <w:tabs>
          <w:tab w:val="left" w:pos="142"/>
        </w:tabs>
        <w:suppressAutoHyphens/>
        <w:autoSpaceDE w:val="0"/>
        <w:autoSpaceDN w:val="0"/>
        <w:spacing w:after="0" w:line="240" w:lineRule="auto"/>
        <w:ind w:left="426" w:hanging="426"/>
        <w:jc w:val="both"/>
        <w:textAlignment w:val="baseline"/>
        <w:rPr>
          <w:rFonts w:ascii="Open Sans" w:hAnsi="Open Sans" w:cs="Open Sans"/>
          <w:iCs/>
          <w:sz w:val="20"/>
          <w:szCs w:val="20"/>
          <w:lang w:val="es-ES"/>
        </w:rPr>
      </w:pPr>
    </w:p>
    <w:p w14:paraId="6B83F1EA" w14:textId="77777777" w:rsidR="00A56447" w:rsidRPr="00BF7575" w:rsidRDefault="00A56447" w:rsidP="00A1370D">
      <w:pPr>
        <w:pStyle w:val="Prrafodelista1"/>
        <w:numPr>
          <w:ilvl w:val="0"/>
          <w:numId w:val="28"/>
        </w:numPr>
        <w:tabs>
          <w:tab w:val="left" w:pos="284"/>
        </w:tabs>
        <w:autoSpaceDE w:val="0"/>
        <w:spacing w:after="0" w:line="240" w:lineRule="auto"/>
        <w:jc w:val="both"/>
        <w:rPr>
          <w:rStyle w:val="Fuentedeprrafopredeter1"/>
          <w:rFonts w:ascii="Open Sans" w:hAnsi="Open Sans" w:cs="Open Sans"/>
          <w:sz w:val="20"/>
          <w:szCs w:val="20"/>
          <w:lang w:val="es-ES"/>
        </w:rPr>
      </w:pPr>
      <w:r w:rsidRPr="00BF7575">
        <w:rPr>
          <w:rStyle w:val="Fuentedeprrafopredeter1"/>
          <w:rFonts w:ascii="Open Sans" w:hAnsi="Open Sans" w:cs="Open Sans"/>
          <w:sz w:val="20"/>
          <w:szCs w:val="20"/>
          <w:lang w:val="es-ES"/>
        </w:rPr>
        <w:lastRenderedPageBreak/>
        <w:t>Las convocatorias de las Comisiones territoriales corresponderán a las Diputaciones Forales en cada uno de sus territorios históricos. La Presidencia de las Comisiones territoriales convocará, al menos, una reunión anual ordinaria.</w:t>
      </w:r>
    </w:p>
    <w:p w14:paraId="3C0FE368" w14:textId="77777777" w:rsidR="00A56447" w:rsidRPr="00BF7575" w:rsidRDefault="00A56447" w:rsidP="00A56447">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200C86EA" w14:textId="0B647CE4" w:rsidR="00A56447" w:rsidRPr="00BF7575" w:rsidRDefault="00A56447" w:rsidP="00A1370D">
      <w:pPr>
        <w:pStyle w:val="Prrafodelista1"/>
        <w:numPr>
          <w:ilvl w:val="0"/>
          <w:numId w:val="28"/>
        </w:numPr>
        <w:tabs>
          <w:tab w:val="left" w:pos="284"/>
        </w:tabs>
        <w:autoSpaceDE w:val="0"/>
        <w:spacing w:after="0" w:line="240" w:lineRule="auto"/>
        <w:jc w:val="both"/>
        <w:rPr>
          <w:rFonts w:ascii="Open Sans" w:hAnsi="Open Sans" w:cs="Open Sans"/>
          <w:sz w:val="20"/>
          <w:szCs w:val="20"/>
          <w:lang w:val="es-ES"/>
        </w:rPr>
      </w:pPr>
      <w:r w:rsidRPr="00BF7575">
        <w:rPr>
          <w:rFonts w:ascii="Open Sans" w:hAnsi="Open Sans" w:cs="Open Sans"/>
          <w:sz w:val="20"/>
          <w:szCs w:val="20"/>
          <w:lang w:val="es-ES"/>
        </w:rPr>
        <w:t>Las convocatorias para la Comisión territorial serán realizadas con una antelación mínima de siete días naturales y siempre antes de realizarse alguna de las Asambleas ordinarias. En la convocatoria habrá de fijarse el orden de asuntos a tratar, el día, lugar y hora de celebración de la sesión. Estas podrán ser presenciales o telemáticas.</w:t>
      </w:r>
    </w:p>
    <w:p w14:paraId="18E89CF4" w14:textId="77777777" w:rsidR="00BF7575" w:rsidRPr="00BF7575" w:rsidRDefault="00BF7575" w:rsidP="00BF7575">
      <w:pPr>
        <w:pStyle w:val="Prrafodelista1"/>
        <w:tabs>
          <w:tab w:val="left" w:pos="284"/>
        </w:tabs>
        <w:autoSpaceDE w:val="0"/>
        <w:spacing w:after="0" w:line="240" w:lineRule="auto"/>
        <w:ind w:left="0"/>
        <w:jc w:val="both"/>
        <w:rPr>
          <w:rFonts w:ascii="Open Sans" w:hAnsi="Open Sans" w:cs="Open Sans"/>
          <w:sz w:val="20"/>
          <w:szCs w:val="20"/>
          <w:lang w:val="es-ES"/>
        </w:rPr>
      </w:pPr>
    </w:p>
    <w:p w14:paraId="5B3C4F74" w14:textId="77777777" w:rsidR="00A56447" w:rsidRPr="00BF7575" w:rsidRDefault="00A56447" w:rsidP="00A1370D">
      <w:pPr>
        <w:pStyle w:val="Prrafodelista1"/>
        <w:numPr>
          <w:ilvl w:val="0"/>
          <w:numId w:val="28"/>
        </w:numPr>
        <w:tabs>
          <w:tab w:val="left" w:pos="284"/>
        </w:tabs>
        <w:autoSpaceDE w:val="0"/>
        <w:spacing w:after="0" w:line="240" w:lineRule="auto"/>
        <w:jc w:val="both"/>
        <w:rPr>
          <w:rFonts w:ascii="Open Sans" w:hAnsi="Open Sans" w:cs="Open Sans"/>
          <w:sz w:val="20"/>
          <w:szCs w:val="20"/>
          <w:lang w:val="es-ES"/>
        </w:rPr>
      </w:pPr>
      <w:r w:rsidRPr="00BF7575">
        <w:rPr>
          <w:rFonts w:ascii="Open Sans" w:hAnsi="Open Sans" w:cs="Open Sans"/>
          <w:sz w:val="20"/>
          <w:szCs w:val="20"/>
          <w:lang w:val="es-ES"/>
        </w:rPr>
        <w:t>En caso de que se requiera presencia de la Secretaría de SAREA, esta, a instancia de la Presidencia de la Comisión territorial, levantará acta que contendrá la indicación de las personas que hayan intervenido, así como las circunstancias de lugar y tiempo en que se ha celebrado, los puntos principales de la deliberación, la forma y resultados de la votación y el contenido de los acuerdos. No se tomarán notas literales.</w:t>
      </w:r>
    </w:p>
    <w:p w14:paraId="07CCE162" w14:textId="77777777" w:rsidR="00A56447" w:rsidRPr="00BF7575" w:rsidRDefault="00A56447" w:rsidP="00A56447">
      <w:pPr>
        <w:pStyle w:val="Prrafodelista1"/>
        <w:tabs>
          <w:tab w:val="left" w:pos="284"/>
        </w:tabs>
        <w:autoSpaceDE w:val="0"/>
        <w:spacing w:after="0" w:line="240" w:lineRule="auto"/>
        <w:jc w:val="both"/>
        <w:rPr>
          <w:rFonts w:ascii="Open Sans" w:hAnsi="Open Sans" w:cs="Open Sans"/>
          <w:sz w:val="20"/>
          <w:szCs w:val="20"/>
          <w:lang w:val="es-ES"/>
        </w:rPr>
      </w:pPr>
      <w:r w:rsidRPr="00BF7575">
        <w:rPr>
          <w:rFonts w:ascii="Open Sans" w:hAnsi="Open Sans" w:cs="Open Sans"/>
          <w:sz w:val="20"/>
          <w:szCs w:val="20"/>
          <w:lang w:val="es-ES"/>
        </w:rPr>
        <w:t>Las actas serán firmadas por la Secretaría con el visto bueno de la Presidencia de la Comisión territorial, tras su aprobación por los miembros de la Comisión territorial.</w:t>
      </w:r>
    </w:p>
    <w:p w14:paraId="44C87B49" w14:textId="77777777" w:rsidR="00A56447" w:rsidRPr="00BF7575" w:rsidRDefault="00A56447" w:rsidP="00A56447">
      <w:pPr>
        <w:pStyle w:val="Prrafodelista1"/>
        <w:tabs>
          <w:tab w:val="left" w:pos="284"/>
        </w:tabs>
        <w:autoSpaceDE w:val="0"/>
        <w:spacing w:after="0" w:line="240" w:lineRule="auto"/>
        <w:jc w:val="both"/>
        <w:rPr>
          <w:rFonts w:ascii="Open Sans" w:hAnsi="Open Sans" w:cs="Open Sans"/>
          <w:sz w:val="20"/>
          <w:szCs w:val="20"/>
          <w:lang w:val="es-ES"/>
        </w:rPr>
      </w:pPr>
    </w:p>
    <w:p w14:paraId="6E2CA8A0" w14:textId="0007C622" w:rsidR="00A56447" w:rsidRPr="00BF7575" w:rsidRDefault="00A56447" w:rsidP="00A1370D">
      <w:pPr>
        <w:pStyle w:val="Prrafodelista1"/>
        <w:numPr>
          <w:ilvl w:val="0"/>
          <w:numId w:val="28"/>
        </w:numPr>
        <w:tabs>
          <w:tab w:val="left" w:pos="284"/>
        </w:tabs>
        <w:autoSpaceDE w:val="0"/>
        <w:spacing w:after="0" w:line="240" w:lineRule="auto"/>
        <w:jc w:val="both"/>
        <w:rPr>
          <w:rStyle w:val="Fuentedeprrafopredeter1"/>
          <w:rFonts w:ascii="Open Sans" w:hAnsi="Open Sans" w:cs="Open Sans"/>
          <w:sz w:val="20"/>
          <w:szCs w:val="20"/>
          <w:lang w:val="es-ES"/>
        </w:rPr>
      </w:pPr>
      <w:r w:rsidRPr="00BF7575">
        <w:rPr>
          <w:rStyle w:val="Fuentedeprrafopredeter1"/>
          <w:rFonts w:ascii="Open Sans" w:hAnsi="Open Sans" w:cs="Open Sans"/>
          <w:sz w:val="20"/>
          <w:szCs w:val="20"/>
          <w:lang w:val="es-ES"/>
        </w:rPr>
        <w:t>Cualquiera de los miembros de la Comisión territorial</w:t>
      </w:r>
      <w:r w:rsidR="00812BFA">
        <w:rPr>
          <w:rStyle w:val="Fuentedeprrafopredeter1"/>
          <w:rFonts w:ascii="Open Sans" w:hAnsi="Open Sans" w:cs="Open Sans"/>
          <w:sz w:val="20"/>
          <w:szCs w:val="20"/>
          <w:lang w:val="es-ES"/>
        </w:rPr>
        <w:t xml:space="preserve"> </w:t>
      </w:r>
      <w:r w:rsidRPr="00BF7575">
        <w:rPr>
          <w:rStyle w:val="Fuentedeprrafopredeter1"/>
          <w:rFonts w:ascii="Open Sans" w:hAnsi="Open Sans" w:cs="Open Sans"/>
          <w:sz w:val="20"/>
          <w:szCs w:val="20"/>
          <w:lang w:val="es-ES"/>
        </w:rPr>
        <w:t>podrá solicitar a la Presidencia de la Comisión territorial la consideración en convocatoria de algún tema de interés territorial</w:t>
      </w:r>
      <w:r w:rsidR="00812BFA">
        <w:rPr>
          <w:rStyle w:val="Fuentedeprrafopredeter1"/>
          <w:rFonts w:ascii="Open Sans" w:hAnsi="Open Sans" w:cs="Open Sans"/>
          <w:sz w:val="20"/>
          <w:szCs w:val="20"/>
          <w:lang w:val="es-ES"/>
        </w:rPr>
        <w:t xml:space="preserve"> </w:t>
      </w:r>
      <w:r w:rsidRPr="00BF7575">
        <w:rPr>
          <w:rStyle w:val="Fuentedeprrafopredeter1"/>
          <w:rFonts w:ascii="Open Sans" w:hAnsi="Open Sans" w:cs="Open Sans"/>
          <w:sz w:val="20"/>
          <w:szCs w:val="20"/>
          <w:lang w:val="es-ES"/>
        </w:rPr>
        <w:t>o la convocatoria de reuniones extraordinarias debidamente justificadas.</w:t>
      </w:r>
    </w:p>
    <w:p w14:paraId="13ECC783" w14:textId="77777777" w:rsidR="00A56447" w:rsidRPr="00BF7575" w:rsidRDefault="00A56447" w:rsidP="00A56447">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4679D9BA" w14:textId="451AA2EE" w:rsidR="00A56447" w:rsidRPr="0099471A" w:rsidRDefault="00A56447" w:rsidP="00A56447">
      <w:pPr>
        <w:pStyle w:val="Prrafodelista1"/>
        <w:tabs>
          <w:tab w:val="left" w:pos="284"/>
        </w:tabs>
        <w:autoSpaceDE w:val="0"/>
        <w:spacing w:after="0" w:line="240" w:lineRule="auto"/>
        <w:ind w:left="0"/>
        <w:jc w:val="both"/>
        <w:rPr>
          <w:rFonts w:ascii="Open Sans" w:hAnsi="Open Sans" w:cs="Open Sans"/>
          <w:iCs/>
          <w:sz w:val="20"/>
          <w:szCs w:val="20"/>
          <w:lang w:val="es-ES"/>
        </w:rPr>
      </w:pPr>
      <w:r w:rsidRPr="00BF7575">
        <w:rPr>
          <w:rStyle w:val="Fuentedeprrafopredeter1"/>
          <w:rFonts w:ascii="Open Sans" w:hAnsi="Open Sans" w:cs="Open Sans"/>
          <w:sz w:val="20"/>
          <w:szCs w:val="20"/>
          <w:lang w:val="es-ES"/>
        </w:rPr>
        <w:t xml:space="preserve">3. </w:t>
      </w:r>
      <w:r w:rsidRPr="0099471A">
        <w:rPr>
          <w:rFonts w:ascii="Open Sans" w:hAnsi="Open Sans" w:cs="Open Sans"/>
          <w:iCs/>
          <w:sz w:val="20"/>
          <w:szCs w:val="20"/>
          <w:lang w:val="es-ES"/>
        </w:rPr>
        <w:t xml:space="preserve">Las funciones </w:t>
      </w:r>
      <w:r w:rsidR="00141FBF" w:rsidRPr="0099471A">
        <w:rPr>
          <w:rFonts w:ascii="Open Sans" w:hAnsi="Open Sans" w:cs="Open Sans"/>
          <w:iCs/>
          <w:sz w:val="20"/>
          <w:szCs w:val="20"/>
          <w:lang w:val="es-ES"/>
        </w:rPr>
        <w:t>de</w:t>
      </w:r>
      <w:r w:rsidRPr="0099471A">
        <w:rPr>
          <w:rFonts w:ascii="Open Sans" w:hAnsi="Open Sans" w:cs="Open Sans"/>
          <w:iCs/>
          <w:sz w:val="20"/>
          <w:szCs w:val="20"/>
          <w:lang w:val="es-ES"/>
        </w:rPr>
        <w:t xml:space="preserve"> las Comisiones territoriales serán:</w:t>
      </w:r>
    </w:p>
    <w:p w14:paraId="4BA2917B" w14:textId="77777777" w:rsidR="00A56447" w:rsidRPr="0099471A" w:rsidRDefault="00A56447" w:rsidP="00A56447">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36B3FE84" w14:textId="5AAE51A7" w:rsidR="00A56447" w:rsidRPr="0099471A" w:rsidRDefault="00A56447" w:rsidP="00A1370D">
      <w:pPr>
        <w:pStyle w:val="Prrafodelista1"/>
        <w:numPr>
          <w:ilvl w:val="0"/>
          <w:numId w:val="27"/>
        </w:numPr>
        <w:tabs>
          <w:tab w:val="left" w:pos="284"/>
        </w:tabs>
        <w:autoSpaceDE w:val="0"/>
        <w:spacing w:after="0" w:line="240" w:lineRule="auto"/>
        <w:jc w:val="both"/>
        <w:rPr>
          <w:rStyle w:val="Fuentedeprrafopredeter1"/>
          <w:rFonts w:ascii="Open Sans" w:hAnsi="Open Sans" w:cs="Open Sans"/>
          <w:sz w:val="20"/>
          <w:szCs w:val="20"/>
          <w:lang w:val="es-ES"/>
        </w:rPr>
      </w:pPr>
      <w:r w:rsidRPr="0099471A">
        <w:rPr>
          <w:rStyle w:val="Fuentedeprrafopredeter1"/>
          <w:rFonts w:ascii="Open Sans" w:hAnsi="Open Sans" w:cs="Open Sans"/>
          <w:sz w:val="20"/>
          <w:szCs w:val="20"/>
          <w:lang w:val="es-ES"/>
        </w:rPr>
        <w:t>Dar cuenta del estado actual de los espacios escénicos del territorio, informando sobre aquellos espacios que hayan solicitado su incorporación a SAREA</w:t>
      </w:r>
      <w:r w:rsidR="00BF7575" w:rsidRPr="0099471A">
        <w:rPr>
          <w:rStyle w:val="Fuentedeprrafopredeter1"/>
          <w:rFonts w:ascii="Open Sans" w:hAnsi="Open Sans" w:cs="Open Sans"/>
          <w:sz w:val="20"/>
          <w:szCs w:val="20"/>
          <w:lang w:val="es-ES"/>
        </w:rPr>
        <w:t xml:space="preserve">, así </w:t>
      </w:r>
      <w:r w:rsidRPr="0099471A">
        <w:rPr>
          <w:rStyle w:val="Fuentedeprrafopredeter1"/>
          <w:rFonts w:ascii="Open Sans" w:hAnsi="Open Sans" w:cs="Open Sans"/>
          <w:sz w:val="20"/>
          <w:szCs w:val="20"/>
          <w:lang w:val="es-ES"/>
        </w:rPr>
        <w:t xml:space="preserve">como aquellos cuya continuidad en SAREA se encuentre a debate. </w:t>
      </w:r>
    </w:p>
    <w:p w14:paraId="138ACADC" w14:textId="77777777" w:rsidR="00BF7575" w:rsidRPr="0099471A" w:rsidRDefault="00BF7575" w:rsidP="00BF7575">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1AFB17BA" w14:textId="77777777" w:rsidR="006D38A5" w:rsidRPr="0099471A" w:rsidRDefault="00A56447" w:rsidP="00A1370D">
      <w:pPr>
        <w:pStyle w:val="Prrafodelista1"/>
        <w:numPr>
          <w:ilvl w:val="0"/>
          <w:numId w:val="27"/>
        </w:numPr>
        <w:tabs>
          <w:tab w:val="left" w:pos="284"/>
        </w:tabs>
        <w:autoSpaceDE w:val="0"/>
        <w:spacing w:after="0" w:line="240" w:lineRule="auto"/>
        <w:jc w:val="both"/>
        <w:rPr>
          <w:rStyle w:val="Fuentedeprrafopredeter1"/>
          <w:rFonts w:ascii="Open Sans" w:hAnsi="Open Sans" w:cs="Open Sans"/>
          <w:sz w:val="20"/>
          <w:szCs w:val="20"/>
          <w:lang w:val="es-ES"/>
        </w:rPr>
      </w:pPr>
      <w:r w:rsidRPr="0099471A">
        <w:rPr>
          <w:rStyle w:val="Fuentedeprrafopredeter1"/>
          <w:rFonts w:ascii="Open Sans" w:hAnsi="Open Sans" w:cs="Open Sans"/>
          <w:sz w:val="20"/>
          <w:szCs w:val="20"/>
          <w:lang w:val="es-ES"/>
        </w:rPr>
        <w:t xml:space="preserve">Renovación de </w:t>
      </w:r>
      <w:r w:rsidR="006D38A5" w:rsidRPr="0099471A">
        <w:rPr>
          <w:rStyle w:val="Fuentedeprrafopredeter1"/>
          <w:rFonts w:ascii="Open Sans" w:hAnsi="Open Sans" w:cs="Open Sans"/>
          <w:sz w:val="20"/>
          <w:szCs w:val="20"/>
          <w:lang w:val="es-ES"/>
        </w:rPr>
        <w:t xml:space="preserve">las personas responsables de </w:t>
      </w:r>
      <w:r w:rsidRPr="0099471A">
        <w:rPr>
          <w:rStyle w:val="Fuentedeprrafopredeter1"/>
          <w:rFonts w:ascii="Open Sans" w:hAnsi="Open Sans" w:cs="Open Sans"/>
          <w:sz w:val="20"/>
          <w:szCs w:val="20"/>
          <w:lang w:val="es-ES"/>
        </w:rPr>
        <w:t>los espacios escénicos que representen al territorio en la Comisi</w:t>
      </w:r>
      <w:r w:rsidR="006D38A5" w:rsidRPr="0099471A">
        <w:rPr>
          <w:rStyle w:val="Fuentedeprrafopredeter1"/>
          <w:rFonts w:ascii="Open Sans" w:hAnsi="Open Sans" w:cs="Open Sans"/>
          <w:sz w:val="20"/>
          <w:szCs w:val="20"/>
          <w:lang w:val="es-ES"/>
        </w:rPr>
        <w:t>ó</w:t>
      </w:r>
      <w:r w:rsidRPr="0099471A">
        <w:rPr>
          <w:rStyle w:val="Fuentedeprrafopredeter1"/>
          <w:rFonts w:ascii="Open Sans" w:hAnsi="Open Sans" w:cs="Open Sans"/>
          <w:sz w:val="20"/>
          <w:szCs w:val="20"/>
          <w:lang w:val="es-ES"/>
        </w:rPr>
        <w:t>n directiva</w:t>
      </w:r>
      <w:r w:rsidR="006D38A5" w:rsidRPr="0099471A">
        <w:rPr>
          <w:rStyle w:val="Fuentedeprrafopredeter1"/>
          <w:rFonts w:ascii="Open Sans" w:hAnsi="Open Sans" w:cs="Open Sans"/>
          <w:sz w:val="20"/>
          <w:szCs w:val="20"/>
          <w:lang w:val="es-ES"/>
        </w:rPr>
        <w:t>.</w:t>
      </w:r>
    </w:p>
    <w:p w14:paraId="2DCA0A12" w14:textId="77777777" w:rsidR="006D38A5" w:rsidRPr="0099471A" w:rsidRDefault="006D38A5" w:rsidP="006D38A5">
      <w:pPr>
        <w:pStyle w:val="Prrafodelista"/>
        <w:spacing w:after="0" w:line="240" w:lineRule="auto"/>
        <w:rPr>
          <w:rStyle w:val="Fuentedeprrafopredeter1"/>
          <w:rFonts w:ascii="Open Sans" w:hAnsi="Open Sans" w:cs="Open Sans"/>
          <w:sz w:val="20"/>
          <w:szCs w:val="20"/>
          <w:lang w:val="es-ES"/>
        </w:rPr>
      </w:pPr>
    </w:p>
    <w:p w14:paraId="3237D7D5" w14:textId="1C30E62D" w:rsidR="00A56447" w:rsidRPr="0099471A" w:rsidRDefault="006D38A5" w:rsidP="00A1370D">
      <w:pPr>
        <w:pStyle w:val="Prrafodelista1"/>
        <w:numPr>
          <w:ilvl w:val="0"/>
          <w:numId w:val="27"/>
        </w:numPr>
        <w:tabs>
          <w:tab w:val="left" w:pos="284"/>
        </w:tabs>
        <w:autoSpaceDE w:val="0"/>
        <w:spacing w:after="0" w:line="240" w:lineRule="auto"/>
        <w:jc w:val="both"/>
        <w:rPr>
          <w:rStyle w:val="Fuentedeprrafopredeter1"/>
          <w:rFonts w:ascii="Open Sans" w:hAnsi="Open Sans" w:cs="Open Sans"/>
          <w:sz w:val="20"/>
          <w:szCs w:val="20"/>
          <w:lang w:val="es-ES"/>
        </w:rPr>
      </w:pPr>
      <w:r w:rsidRPr="0099471A">
        <w:rPr>
          <w:rStyle w:val="Fuentedeprrafopredeter1"/>
          <w:rFonts w:ascii="Open Sans" w:hAnsi="Open Sans" w:cs="Open Sans"/>
          <w:sz w:val="20"/>
          <w:szCs w:val="20"/>
          <w:lang w:val="es-ES"/>
        </w:rPr>
        <w:t>Renovación de las personas gestoras responsables de la programación escénica en la Comisión</w:t>
      </w:r>
      <w:r w:rsidR="00A56447" w:rsidRPr="0099471A">
        <w:rPr>
          <w:rStyle w:val="Fuentedeprrafopredeter1"/>
          <w:rFonts w:ascii="Open Sans" w:hAnsi="Open Sans" w:cs="Open Sans"/>
          <w:sz w:val="20"/>
          <w:szCs w:val="20"/>
          <w:lang w:val="es-ES"/>
        </w:rPr>
        <w:t xml:space="preserve"> artística de SAREA</w:t>
      </w:r>
      <w:r w:rsidR="00BF7575" w:rsidRPr="0099471A">
        <w:rPr>
          <w:rStyle w:val="Fuentedeprrafopredeter1"/>
          <w:rFonts w:ascii="Open Sans" w:hAnsi="Open Sans" w:cs="Open Sans"/>
          <w:sz w:val="20"/>
          <w:szCs w:val="20"/>
          <w:lang w:val="es-ES"/>
        </w:rPr>
        <w:t>.</w:t>
      </w:r>
    </w:p>
    <w:p w14:paraId="7643E441" w14:textId="77777777" w:rsidR="00BF7575" w:rsidRPr="0099471A" w:rsidRDefault="00BF7575" w:rsidP="00BF7575">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02E87732" w14:textId="798B795D" w:rsidR="006465AC" w:rsidRPr="0099471A" w:rsidRDefault="00A56447" w:rsidP="00A1370D">
      <w:pPr>
        <w:pStyle w:val="Prrafodelista1"/>
        <w:numPr>
          <w:ilvl w:val="0"/>
          <w:numId w:val="27"/>
        </w:numPr>
        <w:tabs>
          <w:tab w:val="left" w:pos="284"/>
        </w:tabs>
        <w:autoSpaceDE w:val="0"/>
        <w:spacing w:after="0" w:line="240" w:lineRule="auto"/>
        <w:jc w:val="both"/>
        <w:rPr>
          <w:rFonts w:ascii="Open Sans" w:hAnsi="Open Sans" w:cs="Open Sans"/>
          <w:sz w:val="20"/>
          <w:szCs w:val="20"/>
          <w:lang w:val="es-ES"/>
        </w:rPr>
      </w:pPr>
      <w:r w:rsidRPr="0099471A">
        <w:rPr>
          <w:rStyle w:val="Fuentedeprrafopredeter1"/>
          <w:rFonts w:ascii="Open Sans" w:hAnsi="Open Sans" w:cs="Open Sans"/>
          <w:sz w:val="20"/>
          <w:szCs w:val="20"/>
          <w:lang w:val="es-ES"/>
        </w:rPr>
        <w:t xml:space="preserve">Dar cuenta de las líneas </w:t>
      </w:r>
      <w:proofErr w:type="spellStart"/>
      <w:r w:rsidRPr="0099471A">
        <w:rPr>
          <w:rStyle w:val="Fuentedeprrafopredeter1"/>
          <w:rFonts w:ascii="Open Sans" w:hAnsi="Open Sans" w:cs="Open Sans"/>
          <w:sz w:val="20"/>
          <w:szCs w:val="20"/>
          <w:lang w:val="es-ES"/>
        </w:rPr>
        <w:t>subvencionales</w:t>
      </w:r>
      <w:proofErr w:type="spellEnd"/>
      <w:r w:rsidRPr="0099471A">
        <w:rPr>
          <w:rStyle w:val="Fuentedeprrafopredeter1"/>
          <w:rFonts w:ascii="Open Sans" w:hAnsi="Open Sans" w:cs="Open Sans"/>
          <w:sz w:val="20"/>
          <w:szCs w:val="20"/>
          <w:lang w:val="es-ES"/>
        </w:rPr>
        <w:t xml:space="preserve"> previstas para la actividad, de las modificaciones realizadas</w:t>
      </w:r>
      <w:r w:rsidR="006465AC" w:rsidRPr="0099471A">
        <w:rPr>
          <w:rStyle w:val="Fuentedeprrafopredeter1"/>
          <w:rFonts w:ascii="Open Sans" w:hAnsi="Open Sans" w:cs="Open Sans"/>
          <w:sz w:val="20"/>
          <w:szCs w:val="20"/>
          <w:lang w:val="es-ES"/>
        </w:rPr>
        <w:t xml:space="preserve"> en las mismas, así como </w:t>
      </w:r>
      <w:r w:rsidR="006465AC" w:rsidRPr="0099471A">
        <w:rPr>
          <w:rFonts w:ascii="Open Sans" w:hAnsi="Open Sans" w:cs="Open Sans"/>
          <w:sz w:val="20"/>
          <w:szCs w:val="20"/>
          <w:lang w:val="es-ES"/>
        </w:rPr>
        <w:t>de otras informaciones relevantes en el territorio y que puedan ser de inter</w:t>
      </w:r>
      <w:r w:rsidR="00141FBF" w:rsidRPr="0099471A">
        <w:rPr>
          <w:rFonts w:ascii="Open Sans" w:hAnsi="Open Sans" w:cs="Open Sans"/>
          <w:sz w:val="20"/>
          <w:szCs w:val="20"/>
          <w:lang w:val="es-ES"/>
        </w:rPr>
        <w:t>é</w:t>
      </w:r>
      <w:r w:rsidR="006465AC" w:rsidRPr="0099471A">
        <w:rPr>
          <w:rFonts w:ascii="Open Sans" w:hAnsi="Open Sans" w:cs="Open Sans"/>
          <w:sz w:val="20"/>
          <w:szCs w:val="20"/>
          <w:lang w:val="es-ES"/>
        </w:rPr>
        <w:t>s para SAREA</w:t>
      </w:r>
    </w:p>
    <w:p w14:paraId="36F7427F" w14:textId="77777777" w:rsidR="00BF7575" w:rsidRPr="00BF7575" w:rsidRDefault="00BF7575" w:rsidP="00BF7575">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1E68FB6A" w14:textId="63667F18" w:rsidR="00BF7575" w:rsidRPr="00BF7575" w:rsidRDefault="00A56447" w:rsidP="00A1370D">
      <w:pPr>
        <w:pStyle w:val="Prrafodelista"/>
        <w:numPr>
          <w:ilvl w:val="0"/>
          <w:numId w:val="27"/>
        </w:numPr>
        <w:suppressAutoHyphens/>
        <w:autoSpaceDN w:val="0"/>
        <w:spacing w:line="242" w:lineRule="auto"/>
        <w:jc w:val="both"/>
        <w:textAlignment w:val="baseline"/>
        <w:rPr>
          <w:rStyle w:val="Fuentedeprrafopredeter1"/>
          <w:rFonts w:ascii="Open Sans" w:hAnsi="Open Sans" w:cs="Open Sans"/>
          <w:sz w:val="20"/>
          <w:szCs w:val="20"/>
          <w:lang w:val="es-ES"/>
        </w:rPr>
      </w:pPr>
      <w:r w:rsidRPr="00BF7575">
        <w:rPr>
          <w:rStyle w:val="Fuentedeprrafopredeter1"/>
          <w:rFonts w:ascii="Open Sans" w:hAnsi="Open Sans" w:cs="Open Sans"/>
          <w:sz w:val="20"/>
          <w:szCs w:val="20"/>
          <w:lang w:val="es-ES"/>
        </w:rPr>
        <w:t>Proponer mejoras a las fórmulas de apoyo de la Diputación Foral correspondiente a los espacios escénicos del territorio.</w:t>
      </w:r>
    </w:p>
    <w:p w14:paraId="6C0CFED5" w14:textId="77777777" w:rsidR="00BF7575" w:rsidRPr="00BF7575" w:rsidRDefault="00BF7575" w:rsidP="00BF7575">
      <w:pPr>
        <w:pStyle w:val="Prrafodelista"/>
        <w:suppressAutoHyphens/>
        <w:autoSpaceDN w:val="0"/>
        <w:spacing w:line="242" w:lineRule="auto"/>
        <w:textAlignment w:val="baseline"/>
        <w:rPr>
          <w:rStyle w:val="Fuentedeprrafopredeter1"/>
          <w:rFonts w:ascii="Open Sans" w:hAnsi="Open Sans" w:cs="Open Sans"/>
          <w:sz w:val="20"/>
          <w:szCs w:val="20"/>
          <w:lang w:val="es-ES"/>
        </w:rPr>
      </w:pPr>
    </w:p>
    <w:p w14:paraId="502D9F60" w14:textId="70FF91BE" w:rsidR="00A56447" w:rsidRPr="00BF7575" w:rsidRDefault="00A56447" w:rsidP="00A1370D">
      <w:pPr>
        <w:pStyle w:val="Prrafodelista"/>
        <w:numPr>
          <w:ilvl w:val="0"/>
          <w:numId w:val="27"/>
        </w:numPr>
        <w:suppressAutoHyphens/>
        <w:autoSpaceDN w:val="0"/>
        <w:spacing w:line="242" w:lineRule="auto"/>
        <w:textAlignment w:val="baseline"/>
        <w:rPr>
          <w:rStyle w:val="Fuentedeprrafopredeter1"/>
          <w:rFonts w:ascii="Open Sans" w:hAnsi="Open Sans" w:cs="Open Sans"/>
          <w:sz w:val="20"/>
          <w:szCs w:val="20"/>
          <w:lang w:val="es-ES"/>
        </w:rPr>
      </w:pPr>
      <w:r w:rsidRPr="00BF7575">
        <w:rPr>
          <w:rStyle w:val="Fuentedeprrafopredeter1"/>
          <w:rFonts w:ascii="Open Sans" w:hAnsi="Open Sans" w:cs="Open Sans"/>
          <w:sz w:val="20"/>
          <w:szCs w:val="20"/>
          <w:lang w:val="es-ES"/>
        </w:rPr>
        <w:t xml:space="preserve">Cualesquiera otras funciones que </w:t>
      </w:r>
      <w:r w:rsidR="00141FBF">
        <w:rPr>
          <w:rStyle w:val="Fuentedeprrafopredeter1"/>
          <w:rFonts w:ascii="Open Sans" w:hAnsi="Open Sans" w:cs="Open Sans"/>
          <w:sz w:val="20"/>
          <w:szCs w:val="20"/>
          <w:lang w:val="es-ES"/>
        </w:rPr>
        <w:t xml:space="preserve">se </w:t>
      </w:r>
      <w:r w:rsidRPr="00BF7575">
        <w:rPr>
          <w:rStyle w:val="Fuentedeprrafopredeter1"/>
          <w:rFonts w:ascii="Open Sans" w:hAnsi="Open Sans" w:cs="Open Sans"/>
          <w:sz w:val="20"/>
          <w:szCs w:val="20"/>
          <w:lang w:val="es-ES"/>
        </w:rPr>
        <w:t xml:space="preserve">deriven del presente </w:t>
      </w:r>
      <w:r w:rsidR="00141FBF">
        <w:rPr>
          <w:rStyle w:val="Fuentedeprrafopredeter1"/>
          <w:rFonts w:ascii="Open Sans" w:hAnsi="Open Sans" w:cs="Open Sans"/>
          <w:sz w:val="20"/>
          <w:szCs w:val="20"/>
          <w:lang w:val="es-ES"/>
        </w:rPr>
        <w:t>d</w:t>
      </w:r>
      <w:r w:rsidRPr="00BF7575">
        <w:rPr>
          <w:rStyle w:val="Fuentedeprrafopredeter1"/>
          <w:rFonts w:ascii="Open Sans" w:hAnsi="Open Sans" w:cs="Open Sans"/>
          <w:sz w:val="20"/>
          <w:szCs w:val="20"/>
          <w:lang w:val="es-ES"/>
        </w:rPr>
        <w:t>ecreto</w:t>
      </w:r>
      <w:r w:rsidR="006D38A5">
        <w:rPr>
          <w:rStyle w:val="Fuentedeprrafopredeter1"/>
          <w:rFonts w:ascii="Open Sans" w:hAnsi="Open Sans" w:cs="Open Sans"/>
          <w:sz w:val="20"/>
          <w:szCs w:val="20"/>
          <w:lang w:val="es-ES"/>
        </w:rPr>
        <w:t>.</w:t>
      </w:r>
    </w:p>
    <w:p w14:paraId="1821396A" w14:textId="77777777" w:rsidR="00D02BED" w:rsidRDefault="00D02BED" w:rsidP="006465AC">
      <w:pPr>
        <w:autoSpaceDE w:val="0"/>
        <w:spacing w:after="0" w:line="240" w:lineRule="auto"/>
        <w:jc w:val="both"/>
        <w:rPr>
          <w:rFonts w:ascii="Open Sans" w:hAnsi="Open Sans" w:cs="Open Sans"/>
          <w:b/>
          <w:bCs/>
          <w:iCs/>
          <w:sz w:val="20"/>
          <w:szCs w:val="20"/>
          <w:lang w:val="es-ES"/>
        </w:rPr>
      </w:pPr>
    </w:p>
    <w:p w14:paraId="33C92C9D" w14:textId="77777777" w:rsidR="00D02BED" w:rsidRDefault="00D02BED" w:rsidP="006465AC">
      <w:pPr>
        <w:autoSpaceDE w:val="0"/>
        <w:spacing w:after="0" w:line="240" w:lineRule="auto"/>
        <w:jc w:val="both"/>
        <w:rPr>
          <w:rFonts w:ascii="Open Sans" w:hAnsi="Open Sans" w:cs="Open Sans"/>
          <w:b/>
          <w:bCs/>
          <w:iCs/>
          <w:sz w:val="20"/>
          <w:szCs w:val="20"/>
          <w:lang w:val="es-ES"/>
        </w:rPr>
      </w:pPr>
    </w:p>
    <w:p w14:paraId="7C1953ED" w14:textId="51BF9B4F" w:rsidR="006465AC" w:rsidRPr="006465AC" w:rsidRDefault="006465AC" w:rsidP="006465AC">
      <w:pPr>
        <w:autoSpaceDE w:val="0"/>
        <w:spacing w:after="0" w:line="240" w:lineRule="auto"/>
        <w:jc w:val="both"/>
        <w:rPr>
          <w:rFonts w:ascii="Open Sans" w:hAnsi="Open Sans" w:cs="Open Sans"/>
          <w:b/>
          <w:bCs/>
          <w:iCs/>
          <w:sz w:val="20"/>
          <w:szCs w:val="20"/>
          <w:lang w:val="es-ES"/>
        </w:rPr>
      </w:pPr>
      <w:r w:rsidRPr="006465AC">
        <w:rPr>
          <w:rFonts w:ascii="Open Sans" w:hAnsi="Open Sans" w:cs="Open Sans"/>
          <w:b/>
          <w:bCs/>
          <w:iCs/>
          <w:sz w:val="20"/>
          <w:szCs w:val="20"/>
          <w:lang w:val="es-ES"/>
        </w:rPr>
        <w:t>Artículo 1</w:t>
      </w:r>
      <w:r w:rsidR="00231954">
        <w:rPr>
          <w:rFonts w:ascii="Open Sans" w:hAnsi="Open Sans" w:cs="Open Sans"/>
          <w:b/>
          <w:bCs/>
          <w:iCs/>
          <w:sz w:val="20"/>
          <w:szCs w:val="20"/>
          <w:lang w:val="es-ES"/>
        </w:rPr>
        <w:t>6</w:t>
      </w:r>
      <w:r w:rsidRPr="006465AC">
        <w:rPr>
          <w:rFonts w:ascii="Open Sans" w:hAnsi="Open Sans" w:cs="Open Sans"/>
          <w:b/>
          <w:bCs/>
          <w:iCs/>
          <w:sz w:val="20"/>
          <w:szCs w:val="20"/>
          <w:lang w:val="es-ES"/>
        </w:rPr>
        <w:t xml:space="preserve">. </w:t>
      </w:r>
      <w:r w:rsidRPr="006465AC">
        <w:rPr>
          <w:rFonts w:ascii="Open Sans" w:hAnsi="Open Sans" w:cs="Open Sans"/>
          <w:b/>
          <w:bCs/>
          <w:iCs/>
          <w:caps/>
          <w:sz w:val="20"/>
          <w:szCs w:val="20"/>
          <w:lang w:val="es-ES"/>
        </w:rPr>
        <w:t>C</w:t>
      </w:r>
      <w:r w:rsidR="00454668" w:rsidRPr="006465AC">
        <w:rPr>
          <w:rFonts w:ascii="Open Sans" w:hAnsi="Open Sans" w:cs="Open Sans"/>
          <w:b/>
          <w:bCs/>
          <w:iCs/>
          <w:sz w:val="20"/>
          <w:szCs w:val="20"/>
          <w:lang w:val="es-ES"/>
        </w:rPr>
        <w:t xml:space="preserve">omposición, funcionamiento y funciones de las </w:t>
      </w:r>
      <w:r w:rsidR="00454668">
        <w:rPr>
          <w:rFonts w:ascii="Open Sans" w:hAnsi="Open Sans" w:cs="Open Sans"/>
          <w:b/>
          <w:bCs/>
          <w:iCs/>
          <w:sz w:val="20"/>
          <w:szCs w:val="20"/>
          <w:lang w:val="es-ES"/>
        </w:rPr>
        <w:t>C</w:t>
      </w:r>
      <w:r w:rsidR="00454668" w:rsidRPr="006465AC">
        <w:rPr>
          <w:rFonts w:ascii="Open Sans" w:hAnsi="Open Sans" w:cs="Open Sans"/>
          <w:b/>
          <w:bCs/>
          <w:iCs/>
          <w:sz w:val="20"/>
          <w:szCs w:val="20"/>
          <w:lang w:val="es-ES"/>
        </w:rPr>
        <w:t>omisiones especiales</w:t>
      </w:r>
    </w:p>
    <w:p w14:paraId="72B5A7ED" w14:textId="77777777" w:rsidR="006465AC" w:rsidRPr="00E035FA" w:rsidRDefault="006465AC" w:rsidP="006465AC">
      <w:pPr>
        <w:autoSpaceDE w:val="0"/>
        <w:spacing w:after="0" w:line="240" w:lineRule="auto"/>
        <w:rPr>
          <w:rFonts w:cs="Calibri"/>
          <w:sz w:val="20"/>
          <w:szCs w:val="20"/>
          <w:lang w:val="es-ES"/>
        </w:rPr>
      </w:pPr>
    </w:p>
    <w:p w14:paraId="4FFF5DD8" w14:textId="077142D1" w:rsidR="000C1ACF" w:rsidRDefault="006465AC" w:rsidP="00A1370D">
      <w:pPr>
        <w:pStyle w:val="Prrafodelista1"/>
        <w:numPr>
          <w:ilvl w:val="0"/>
          <w:numId w:val="29"/>
        </w:numPr>
        <w:tabs>
          <w:tab w:val="left" w:pos="284"/>
        </w:tabs>
        <w:autoSpaceDE w:val="0"/>
        <w:spacing w:after="0" w:line="240" w:lineRule="auto"/>
        <w:ind w:left="284" w:hanging="284"/>
        <w:jc w:val="both"/>
        <w:rPr>
          <w:rFonts w:ascii="Open Sans" w:hAnsi="Open Sans" w:cs="Open Sans"/>
          <w:sz w:val="20"/>
          <w:szCs w:val="20"/>
          <w:lang w:val="es-ES"/>
        </w:rPr>
      </w:pPr>
      <w:r w:rsidRPr="006465AC">
        <w:rPr>
          <w:rFonts w:ascii="Open Sans" w:hAnsi="Open Sans" w:cs="Open Sans"/>
          <w:sz w:val="20"/>
          <w:szCs w:val="20"/>
          <w:lang w:val="es-ES"/>
        </w:rPr>
        <w:t xml:space="preserve">La Comisión directiva podrá proponer a la Presidencia la constitución de Comisiones especiales de carácter técnico o consultivo. Estas Comisiones especiales tendrán por objeto auxiliar a la Asamblea o a la Comisión directiva y abordar aspectos específicos de las artes escénicas mediante la realización de trabajos, estudios, informes y propuestas sobre materias concretas </w:t>
      </w:r>
      <w:r w:rsidRPr="006465AC">
        <w:rPr>
          <w:rFonts w:ascii="Open Sans" w:hAnsi="Open Sans" w:cs="Open Sans"/>
          <w:sz w:val="20"/>
          <w:szCs w:val="20"/>
          <w:lang w:val="es-ES"/>
        </w:rPr>
        <w:lastRenderedPageBreak/>
        <w:t xml:space="preserve">que sirvan de base para su debate y aprobación en la Asamblea y en la Comisión directiva. Corresponderá a la Presidencia </w:t>
      </w:r>
      <w:r w:rsidR="00141FBF">
        <w:rPr>
          <w:rFonts w:ascii="Open Sans" w:hAnsi="Open Sans" w:cs="Open Sans"/>
          <w:sz w:val="20"/>
          <w:szCs w:val="20"/>
          <w:lang w:val="es-ES"/>
        </w:rPr>
        <w:t xml:space="preserve">de SAREA </w:t>
      </w:r>
      <w:r w:rsidRPr="006465AC">
        <w:rPr>
          <w:rFonts w:ascii="Open Sans" w:hAnsi="Open Sans" w:cs="Open Sans"/>
          <w:sz w:val="20"/>
          <w:szCs w:val="20"/>
          <w:lang w:val="es-ES"/>
        </w:rPr>
        <w:t>su creación y el nombramiento de sus componentes</w:t>
      </w:r>
      <w:r w:rsidR="000C1ACF">
        <w:rPr>
          <w:rFonts w:ascii="Open Sans" w:hAnsi="Open Sans" w:cs="Open Sans"/>
          <w:sz w:val="20"/>
          <w:szCs w:val="20"/>
          <w:lang w:val="es-ES"/>
        </w:rPr>
        <w:t xml:space="preserve"> y dicho acto será recogido en el acuerdo correspondiente</w:t>
      </w:r>
      <w:r w:rsidRPr="006465AC">
        <w:rPr>
          <w:rFonts w:ascii="Open Sans" w:hAnsi="Open Sans" w:cs="Open Sans"/>
          <w:sz w:val="20"/>
          <w:szCs w:val="20"/>
          <w:lang w:val="es-ES"/>
        </w:rPr>
        <w:t>.</w:t>
      </w:r>
    </w:p>
    <w:p w14:paraId="6BEABAC4" w14:textId="77777777" w:rsidR="000C1ACF" w:rsidRDefault="000C1ACF" w:rsidP="000C1ACF">
      <w:pPr>
        <w:pStyle w:val="Prrafodelista1"/>
        <w:tabs>
          <w:tab w:val="left" w:pos="284"/>
        </w:tabs>
        <w:autoSpaceDE w:val="0"/>
        <w:spacing w:after="0" w:line="240" w:lineRule="auto"/>
        <w:ind w:left="284"/>
        <w:jc w:val="both"/>
        <w:rPr>
          <w:rFonts w:ascii="Open Sans" w:hAnsi="Open Sans" w:cs="Open Sans"/>
          <w:sz w:val="20"/>
          <w:szCs w:val="20"/>
          <w:lang w:val="es-ES"/>
        </w:rPr>
      </w:pPr>
    </w:p>
    <w:p w14:paraId="380CCC64" w14:textId="77777777" w:rsidR="000C1ACF" w:rsidRDefault="006465AC" w:rsidP="00A1370D">
      <w:pPr>
        <w:pStyle w:val="Prrafodelista1"/>
        <w:numPr>
          <w:ilvl w:val="0"/>
          <w:numId w:val="29"/>
        </w:numPr>
        <w:tabs>
          <w:tab w:val="left" w:pos="284"/>
        </w:tabs>
        <w:autoSpaceDE w:val="0"/>
        <w:spacing w:after="0" w:line="240" w:lineRule="auto"/>
        <w:ind w:left="284" w:hanging="284"/>
        <w:jc w:val="both"/>
        <w:rPr>
          <w:rFonts w:ascii="Open Sans" w:hAnsi="Open Sans" w:cs="Open Sans"/>
          <w:sz w:val="20"/>
          <w:szCs w:val="20"/>
          <w:lang w:val="es-ES"/>
        </w:rPr>
      </w:pPr>
      <w:r w:rsidRPr="000C1ACF">
        <w:rPr>
          <w:rFonts w:ascii="Open Sans" w:hAnsi="Open Sans" w:cs="Open Sans"/>
          <w:sz w:val="20"/>
          <w:szCs w:val="20"/>
          <w:lang w:val="es-ES"/>
        </w:rPr>
        <w:t xml:space="preserve">El régimen de funcionamiento de las </w:t>
      </w:r>
      <w:r w:rsidR="000C1ACF" w:rsidRPr="000C1ACF">
        <w:rPr>
          <w:rFonts w:ascii="Open Sans" w:hAnsi="Open Sans" w:cs="Open Sans"/>
          <w:sz w:val="20"/>
          <w:szCs w:val="20"/>
          <w:lang w:val="es-ES"/>
        </w:rPr>
        <w:t>comisiones especiales</w:t>
      </w:r>
      <w:r w:rsidRPr="000C1ACF">
        <w:rPr>
          <w:rFonts w:ascii="Open Sans" w:hAnsi="Open Sans" w:cs="Open Sans"/>
          <w:sz w:val="20"/>
          <w:szCs w:val="20"/>
          <w:lang w:val="es-ES"/>
        </w:rPr>
        <w:t xml:space="preserve"> podrá ser fijado con carácter general por la Presidencia de SAREA o, con carácter singular, por las pautas generales que hayan podido ser dictadas en el acuerdo de creación.</w:t>
      </w:r>
    </w:p>
    <w:p w14:paraId="3DEDDA2D" w14:textId="77777777" w:rsidR="000C1ACF" w:rsidRPr="000C1ACF" w:rsidRDefault="000C1ACF" w:rsidP="00311E1A">
      <w:pPr>
        <w:pStyle w:val="Prrafodelista1"/>
        <w:tabs>
          <w:tab w:val="left" w:pos="284"/>
        </w:tabs>
        <w:autoSpaceDE w:val="0"/>
        <w:spacing w:after="0" w:line="240" w:lineRule="auto"/>
        <w:ind w:left="0"/>
        <w:jc w:val="both"/>
        <w:rPr>
          <w:rFonts w:ascii="Open Sans" w:hAnsi="Open Sans" w:cs="Open Sans"/>
          <w:sz w:val="20"/>
          <w:szCs w:val="20"/>
          <w:lang w:val="es-ES"/>
        </w:rPr>
      </w:pPr>
    </w:p>
    <w:p w14:paraId="4B48132F" w14:textId="5FA4EFC5" w:rsidR="006465AC" w:rsidRPr="00703C68" w:rsidRDefault="000C1ACF" w:rsidP="00A1370D">
      <w:pPr>
        <w:pStyle w:val="Prrafodelista1"/>
        <w:numPr>
          <w:ilvl w:val="0"/>
          <w:numId w:val="29"/>
        </w:numPr>
        <w:tabs>
          <w:tab w:val="left" w:pos="284"/>
        </w:tabs>
        <w:autoSpaceDE w:val="0"/>
        <w:spacing w:after="0" w:line="240" w:lineRule="auto"/>
        <w:ind w:left="284" w:hanging="284"/>
        <w:jc w:val="both"/>
        <w:rPr>
          <w:rFonts w:ascii="Open Sans" w:hAnsi="Open Sans" w:cs="Open Sans"/>
          <w:sz w:val="20"/>
          <w:szCs w:val="20"/>
          <w:lang w:val="es-ES"/>
        </w:rPr>
      </w:pPr>
      <w:r w:rsidRPr="00703C68">
        <w:rPr>
          <w:rFonts w:ascii="Open Sans" w:hAnsi="Open Sans" w:cs="Open Sans"/>
          <w:sz w:val="20"/>
          <w:szCs w:val="20"/>
          <w:lang w:val="es-ES"/>
        </w:rPr>
        <w:t>L</w:t>
      </w:r>
      <w:r w:rsidR="006465AC" w:rsidRPr="00703C68">
        <w:rPr>
          <w:rFonts w:ascii="Open Sans" w:hAnsi="Open Sans" w:cs="Open Sans"/>
          <w:sz w:val="20"/>
          <w:szCs w:val="20"/>
          <w:lang w:val="es-ES"/>
        </w:rPr>
        <w:t xml:space="preserve">as Comisiones especiales podrán </w:t>
      </w:r>
      <w:r w:rsidR="00311E1A" w:rsidRPr="00703C68">
        <w:rPr>
          <w:rFonts w:ascii="Open Sans" w:hAnsi="Open Sans" w:cs="Open Sans"/>
          <w:sz w:val="20"/>
          <w:szCs w:val="20"/>
          <w:lang w:val="es-ES"/>
        </w:rPr>
        <w:t>estar conformadas</w:t>
      </w:r>
      <w:r w:rsidR="006465AC" w:rsidRPr="00703C68">
        <w:rPr>
          <w:rFonts w:ascii="Open Sans" w:hAnsi="Open Sans" w:cs="Open Sans"/>
          <w:sz w:val="20"/>
          <w:szCs w:val="20"/>
          <w:lang w:val="es-ES"/>
        </w:rPr>
        <w:t xml:space="preserve"> por miembros </w:t>
      </w:r>
      <w:r w:rsidR="00311E1A" w:rsidRPr="00703C68">
        <w:rPr>
          <w:rFonts w:ascii="Open Sans" w:hAnsi="Open Sans" w:cs="Open Sans"/>
          <w:sz w:val="20"/>
          <w:szCs w:val="20"/>
          <w:lang w:val="es-ES"/>
        </w:rPr>
        <w:t>de</w:t>
      </w:r>
      <w:r w:rsidR="006465AC" w:rsidRPr="00703C68">
        <w:rPr>
          <w:rFonts w:ascii="Open Sans" w:hAnsi="Open Sans" w:cs="Open Sans"/>
          <w:sz w:val="20"/>
          <w:szCs w:val="20"/>
          <w:lang w:val="es-ES"/>
        </w:rPr>
        <w:t xml:space="preserve"> SAREA y por los y las profesionales que</w:t>
      </w:r>
      <w:r w:rsidRPr="00703C68">
        <w:rPr>
          <w:rFonts w:ascii="Open Sans" w:hAnsi="Open Sans" w:cs="Open Sans"/>
          <w:sz w:val="20"/>
          <w:szCs w:val="20"/>
          <w:lang w:val="es-ES"/>
        </w:rPr>
        <w:t xml:space="preserve">, a propuesta de la Comisión directiva, </w:t>
      </w:r>
      <w:r w:rsidR="006465AC" w:rsidRPr="00703C68">
        <w:rPr>
          <w:rFonts w:ascii="Open Sans" w:hAnsi="Open Sans" w:cs="Open Sans"/>
          <w:sz w:val="20"/>
          <w:szCs w:val="20"/>
          <w:lang w:val="es-ES"/>
        </w:rPr>
        <w:t xml:space="preserve">se consideren </w:t>
      </w:r>
      <w:r w:rsidR="00703C68" w:rsidRPr="00703C68">
        <w:rPr>
          <w:rFonts w:ascii="Open Sans" w:hAnsi="Open Sans" w:cs="Open Sans"/>
          <w:sz w:val="20"/>
          <w:szCs w:val="20"/>
          <w:lang w:val="es-ES"/>
        </w:rPr>
        <w:t>idóneos</w:t>
      </w:r>
      <w:r w:rsidR="00311E1A" w:rsidRPr="00703C68">
        <w:rPr>
          <w:rFonts w:ascii="Open Sans" w:hAnsi="Open Sans" w:cs="Open Sans"/>
          <w:sz w:val="20"/>
          <w:szCs w:val="20"/>
          <w:lang w:val="es-ES"/>
        </w:rPr>
        <w:t xml:space="preserve"> para el fin previsto</w:t>
      </w:r>
      <w:r w:rsidR="006465AC" w:rsidRPr="00703C68">
        <w:rPr>
          <w:rFonts w:ascii="Open Sans" w:hAnsi="Open Sans" w:cs="Open Sans"/>
          <w:sz w:val="20"/>
          <w:szCs w:val="20"/>
          <w:lang w:val="es-ES"/>
        </w:rPr>
        <w:t>.</w:t>
      </w:r>
    </w:p>
    <w:p w14:paraId="2714BCEE" w14:textId="77777777" w:rsidR="006465AC" w:rsidRPr="00703C68" w:rsidRDefault="006465AC" w:rsidP="006465AC">
      <w:pPr>
        <w:pStyle w:val="Prrafodelista1"/>
        <w:tabs>
          <w:tab w:val="left" w:pos="284"/>
        </w:tabs>
        <w:autoSpaceDE w:val="0"/>
        <w:spacing w:after="0" w:line="240" w:lineRule="auto"/>
        <w:ind w:left="0"/>
        <w:jc w:val="both"/>
        <w:rPr>
          <w:rFonts w:ascii="Open Sans" w:hAnsi="Open Sans" w:cs="Open Sans"/>
          <w:sz w:val="20"/>
          <w:szCs w:val="20"/>
          <w:lang w:val="es-ES"/>
        </w:rPr>
      </w:pPr>
    </w:p>
    <w:p w14:paraId="61A0BB8B" w14:textId="77777777" w:rsidR="006465AC" w:rsidRPr="00703C68" w:rsidRDefault="006465AC" w:rsidP="00A1370D">
      <w:pPr>
        <w:pStyle w:val="Prrafodelista1"/>
        <w:numPr>
          <w:ilvl w:val="0"/>
          <w:numId w:val="29"/>
        </w:numPr>
        <w:tabs>
          <w:tab w:val="left" w:pos="284"/>
        </w:tabs>
        <w:autoSpaceDE w:val="0"/>
        <w:spacing w:after="0" w:line="240" w:lineRule="auto"/>
        <w:ind w:left="0" w:firstLine="0"/>
        <w:jc w:val="both"/>
        <w:rPr>
          <w:rFonts w:ascii="Open Sans" w:hAnsi="Open Sans" w:cs="Open Sans"/>
          <w:sz w:val="20"/>
          <w:szCs w:val="20"/>
          <w:lang w:val="es-ES"/>
        </w:rPr>
      </w:pPr>
      <w:r w:rsidRPr="00703C68">
        <w:rPr>
          <w:rFonts w:ascii="Open Sans" w:hAnsi="Open Sans" w:cs="Open Sans"/>
          <w:sz w:val="20"/>
          <w:szCs w:val="20"/>
          <w:lang w:val="es-ES"/>
        </w:rPr>
        <w:t>Las Comisiones especiales contarán con el apoyo de la Secretaría de SAREA.</w:t>
      </w:r>
    </w:p>
    <w:p w14:paraId="6E47AF77" w14:textId="77777777" w:rsidR="006465AC" w:rsidRPr="000C1ACF" w:rsidRDefault="006465AC" w:rsidP="006465AC">
      <w:pPr>
        <w:autoSpaceDE w:val="0"/>
        <w:spacing w:after="0" w:line="240" w:lineRule="auto"/>
        <w:jc w:val="both"/>
        <w:rPr>
          <w:rFonts w:ascii="Open Sans" w:eastAsia="Calibri" w:hAnsi="Open Sans" w:cs="Open Sans"/>
          <w:kern w:val="0"/>
          <w:sz w:val="20"/>
          <w:szCs w:val="20"/>
          <w:lang w:val="es-ES"/>
          <w14:ligatures w14:val="none"/>
        </w:rPr>
      </w:pPr>
    </w:p>
    <w:p w14:paraId="768CD102" w14:textId="77777777" w:rsidR="00246346" w:rsidRDefault="00246346" w:rsidP="002E1F33">
      <w:pPr>
        <w:pStyle w:val="Prrafodelista1"/>
        <w:tabs>
          <w:tab w:val="left" w:pos="284"/>
        </w:tabs>
        <w:ind w:left="0"/>
        <w:rPr>
          <w:rFonts w:cs="Calibri"/>
          <w:sz w:val="20"/>
          <w:szCs w:val="20"/>
          <w:lang w:val="es-ES"/>
        </w:rPr>
      </w:pPr>
    </w:p>
    <w:p w14:paraId="7E3D8EAB" w14:textId="6652CBBA" w:rsidR="002E1F33" w:rsidRPr="002E1F33" w:rsidRDefault="002E1F33" w:rsidP="002E1F33">
      <w:pPr>
        <w:pStyle w:val="Prrafodelista1"/>
        <w:tabs>
          <w:tab w:val="left" w:pos="284"/>
        </w:tabs>
        <w:ind w:left="0"/>
        <w:rPr>
          <w:rFonts w:ascii="Open Sans" w:hAnsi="Open Sans" w:cs="Open Sans"/>
          <w:b/>
          <w:bCs/>
          <w:iCs/>
          <w:caps/>
          <w:lang w:val="es-ES"/>
        </w:rPr>
      </w:pPr>
      <w:r w:rsidRPr="00311E1A">
        <w:rPr>
          <w:rStyle w:val="Fuentedeprrafopredeter1"/>
          <w:rFonts w:ascii="Open Sans" w:hAnsi="Open Sans" w:cs="Open Sans"/>
          <w:b/>
          <w:bCs/>
          <w:iCs/>
          <w:sz w:val="20"/>
          <w:szCs w:val="20"/>
          <w:lang w:val="es-ES"/>
        </w:rPr>
        <w:t xml:space="preserve">Artículo </w:t>
      </w:r>
      <w:r w:rsidR="00311E1A" w:rsidRPr="00311E1A">
        <w:rPr>
          <w:rStyle w:val="Fuentedeprrafopredeter1"/>
          <w:rFonts w:ascii="Open Sans" w:hAnsi="Open Sans" w:cs="Open Sans"/>
          <w:b/>
          <w:bCs/>
          <w:iCs/>
          <w:sz w:val="20"/>
          <w:szCs w:val="20"/>
          <w:lang w:val="es-ES"/>
        </w:rPr>
        <w:t>1</w:t>
      </w:r>
      <w:r w:rsidR="00231954">
        <w:rPr>
          <w:rStyle w:val="Fuentedeprrafopredeter1"/>
          <w:rFonts w:ascii="Open Sans" w:hAnsi="Open Sans" w:cs="Open Sans"/>
          <w:b/>
          <w:bCs/>
          <w:iCs/>
          <w:sz w:val="20"/>
          <w:szCs w:val="20"/>
          <w:lang w:val="es-ES"/>
        </w:rPr>
        <w:t>7</w:t>
      </w:r>
      <w:r w:rsidRPr="00311E1A">
        <w:rPr>
          <w:rStyle w:val="Fuentedeprrafopredeter1"/>
          <w:rFonts w:ascii="Open Sans" w:hAnsi="Open Sans" w:cs="Open Sans"/>
          <w:b/>
          <w:bCs/>
          <w:iCs/>
          <w:sz w:val="20"/>
          <w:szCs w:val="20"/>
          <w:lang w:val="es-ES"/>
        </w:rPr>
        <w:t>.</w:t>
      </w:r>
      <w:r w:rsidRPr="002E1F33">
        <w:rPr>
          <w:rStyle w:val="Fuentedeprrafopredeter1"/>
          <w:rFonts w:ascii="Open Sans" w:hAnsi="Open Sans" w:cs="Open Sans"/>
          <w:b/>
          <w:bCs/>
          <w:iCs/>
          <w:caps/>
          <w:sz w:val="20"/>
          <w:szCs w:val="20"/>
          <w:lang w:val="es-ES"/>
        </w:rPr>
        <w:t xml:space="preserve"> f</w:t>
      </w:r>
      <w:r w:rsidR="00454668" w:rsidRPr="002E1F33">
        <w:rPr>
          <w:rStyle w:val="Fuentedeprrafopredeter1"/>
          <w:rFonts w:ascii="Open Sans" w:hAnsi="Open Sans" w:cs="Open Sans"/>
          <w:b/>
          <w:bCs/>
          <w:iCs/>
          <w:sz w:val="20"/>
          <w:szCs w:val="20"/>
          <w:lang w:val="es-ES"/>
        </w:rPr>
        <w:t xml:space="preserve">uncionamiento y funciones de la </w:t>
      </w:r>
      <w:r w:rsidR="00454668">
        <w:rPr>
          <w:rStyle w:val="Fuentedeprrafopredeter1"/>
          <w:rFonts w:ascii="Open Sans" w:hAnsi="Open Sans" w:cs="Open Sans"/>
          <w:b/>
          <w:bCs/>
          <w:iCs/>
          <w:sz w:val="20"/>
          <w:szCs w:val="20"/>
          <w:lang w:val="es-ES"/>
        </w:rPr>
        <w:t>S</w:t>
      </w:r>
      <w:r w:rsidR="00454668" w:rsidRPr="002E1F33">
        <w:rPr>
          <w:rStyle w:val="Fuentedeprrafopredeter1"/>
          <w:rFonts w:ascii="Open Sans" w:hAnsi="Open Sans" w:cs="Open Sans"/>
          <w:b/>
          <w:bCs/>
          <w:iCs/>
          <w:sz w:val="20"/>
          <w:szCs w:val="20"/>
          <w:lang w:val="es-ES"/>
        </w:rPr>
        <w:t xml:space="preserve">ecretaría </w:t>
      </w:r>
    </w:p>
    <w:p w14:paraId="3974C843" w14:textId="77777777" w:rsidR="002E1F33" w:rsidRDefault="002E1F33" w:rsidP="009A4090">
      <w:pPr>
        <w:pStyle w:val="Prrafodelista1"/>
        <w:autoSpaceDE w:val="0"/>
        <w:spacing w:after="0" w:line="240" w:lineRule="auto"/>
        <w:ind w:left="284" w:hanging="284"/>
        <w:jc w:val="both"/>
        <w:rPr>
          <w:rFonts w:ascii="Open Sans" w:hAnsi="Open Sans" w:cs="Open Sans"/>
          <w:sz w:val="20"/>
          <w:szCs w:val="20"/>
          <w:lang w:val="es-ES"/>
        </w:rPr>
      </w:pPr>
    </w:p>
    <w:p w14:paraId="50338848" w14:textId="2186A809" w:rsidR="002E1F33" w:rsidRPr="002E1F33" w:rsidRDefault="002E1F33" w:rsidP="00A1370D">
      <w:pPr>
        <w:pStyle w:val="Prrafodelista1"/>
        <w:numPr>
          <w:ilvl w:val="0"/>
          <w:numId w:val="13"/>
        </w:numPr>
        <w:autoSpaceDE w:val="0"/>
        <w:spacing w:after="0" w:line="240" w:lineRule="auto"/>
        <w:ind w:left="284" w:hanging="284"/>
        <w:jc w:val="both"/>
        <w:rPr>
          <w:rFonts w:ascii="Open Sans" w:hAnsi="Open Sans" w:cs="Open Sans"/>
          <w:sz w:val="20"/>
          <w:szCs w:val="20"/>
          <w:lang w:val="es-ES"/>
        </w:rPr>
      </w:pPr>
      <w:r w:rsidRPr="002E1F33">
        <w:rPr>
          <w:rFonts w:ascii="Open Sans" w:hAnsi="Open Sans" w:cs="Open Sans"/>
          <w:sz w:val="20"/>
          <w:szCs w:val="20"/>
          <w:lang w:val="es-ES"/>
        </w:rPr>
        <w:t>A la Secretaría de SAREA le corresponden, entre otras, las siguientes funciones:</w:t>
      </w:r>
    </w:p>
    <w:p w14:paraId="6400191B" w14:textId="77777777" w:rsidR="002E1F33" w:rsidRPr="002E1F33" w:rsidRDefault="002E1F33" w:rsidP="009A4090">
      <w:pPr>
        <w:autoSpaceDE w:val="0"/>
        <w:spacing w:after="0" w:line="240" w:lineRule="auto"/>
        <w:jc w:val="both"/>
        <w:rPr>
          <w:rFonts w:ascii="Open Sans" w:hAnsi="Open Sans" w:cs="Open Sans"/>
          <w:sz w:val="20"/>
          <w:szCs w:val="20"/>
          <w:lang w:val="es-ES"/>
        </w:rPr>
      </w:pPr>
    </w:p>
    <w:p w14:paraId="72D010AC" w14:textId="77777777" w:rsidR="002E1F33" w:rsidRDefault="002E1F33" w:rsidP="00A1370D">
      <w:pPr>
        <w:pStyle w:val="Prrafodelista1"/>
        <w:numPr>
          <w:ilvl w:val="0"/>
          <w:numId w:val="14"/>
        </w:numPr>
        <w:autoSpaceDE w:val="0"/>
        <w:spacing w:after="0" w:line="240" w:lineRule="auto"/>
        <w:jc w:val="both"/>
        <w:rPr>
          <w:rFonts w:ascii="Open Sans" w:hAnsi="Open Sans" w:cs="Open Sans"/>
          <w:sz w:val="20"/>
          <w:szCs w:val="20"/>
          <w:lang w:val="es-ES"/>
        </w:rPr>
      </w:pPr>
      <w:r w:rsidRPr="002E1F33">
        <w:rPr>
          <w:rFonts w:ascii="Open Sans" w:hAnsi="Open Sans" w:cs="Open Sans"/>
          <w:sz w:val="20"/>
          <w:szCs w:val="20"/>
          <w:lang w:val="es-ES"/>
        </w:rPr>
        <w:t>Asistir a las reuniones de la Asamblea y las Comisiones con voz y sin voto.</w:t>
      </w:r>
    </w:p>
    <w:p w14:paraId="10E46440" w14:textId="77777777" w:rsidR="002E1F33" w:rsidRPr="002E1F33" w:rsidRDefault="002E1F33" w:rsidP="009A4090">
      <w:pPr>
        <w:pStyle w:val="Prrafodelista1"/>
        <w:autoSpaceDE w:val="0"/>
        <w:spacing w:after="0" w:line="240" w:lineRule="auto"/>
        <w:jc w:val="both"/>
        <w:rPr>
          <w:rFonts w:ascii="Open Sans" w:hAnsi="Open Sans" w:cs="Open Sans"/>
          <w:sz w:val="20"/>
          <w:szCs w:val="20"/>
          <w:lang w:val="es-ES"/>
        </w:rPr>
      </w:pPr>
    </w:p>
    <w:p w14:paraId="331C9DF5" w14:textId="64E11392" w:rsidR="002E1F33" w:rsidRPr="00141FBF" w:rsidRDefault="002E1F33" w:rsidP="00A1370D">
      <w:pPr>
        <w:pStyle w:val="Prrafodelista1"/>
        <w:numPr>
          <w:ilvl w:val="0"/>
          <w:numId w:val="14"/>
        </w:numPr>
        <w:autoSpaceDE w:val="0"/>
        <w:spacing w:after="0" w:line="240" w:lineRule="auto"/>
        <w:jc w:val="both"/>
        <w:rPr>
          <w:rFonts w:ascii="Open Sans" w:hAnsi="Open Sans" w:cs="Open Sans"/>
          <w:sz w:val="20"/>
          <w:szCs w:val="20"/>
          <w:lang w:val="es-ES"/>
        </w:rPr>
      </w:pPr>
      <w:r w:rsidRPr="00141FBF">
        <w:rPr>
          <w:rFonts w:ascii="Open Sans" w:hAnsi="Open Sans" w:cs="Open Sans"/>
          <w:sz w:val="20"/>
          <w:szCs w:val="20"/>
          <w:lang w:val="es-ES"/>
        </w:rPr>
        <w:t xml:space="preserve">Preparar y cursar el orden del día de las sesiones de la Asamblea, la Comisión directiva, </w:t>
      </w:r>
      <w:r w:rsidR="00D75568" w:rsidRPr="00141FBF">
        <w:rPr>
          <w:rFonts w:ascii="Open Sans" w:hAnsi="Open Sans" w:cs="Open Sans"/>
          <w:sz w:val="20"/>
          <w:szCs w:val="20"/>
          <w:lang w:val="es-ES"/>
        </w:rPr>
        <w:t xml:space="preserve">la Comisión </w:t>
      </w:r>
      <w:r w:rsidRPr="00141FBF">
        <w:rPr>
          <w:rFonts w:ascii="Open Sans" w:hAnsi="Open Sans" w:cs="Open Sans"/>
          <w:sz w:val="20"/>
          <w:szCs w:val="20"/>
          <w:lang w:val="es-ES"/>
        </w:rPr>
        <w:t>artística u otras Comisiones de carácter especial</w:t>
      </w:r>
      <w:r w:rsidR="00D75568" w:rsidRPr="00141FBF">
        <w:rPr>
          <w:rFonts w:ascii="Open Sans" w:hAnsi="Open Sans" w:cs="Open Sans"/>
          <w:sz w:val="20"/>
          <w:szCs w:val="20"/>
          <w:lang w:val="es-ES"/>
        </w:rPr>
        <w:t>, así como p</w:t>
      </w:r>
      <w:r w:rsidRPr="00141FBF">
        <w:rPr>
          <w:rFonts w:ascii="Open Sans" w:hAnsi="Open Sans" w:cs="Open Sans"/>
          <w:sz w:val="20"/>
          <w:szCs w:val="20"/>
          <w:lang w:val="es-ES"/>
        </w:rPr>
        <w:t>reparar la documentación necesaria relativa a los asuntos que hayan de tratarse en las mismas.</w:t>
      </w:r>
    </w:p>
    <w:p w14:paraId="4115F834" w14:textId="77777777" w:rsidR="002E1F33" w:rsidRPr="0071362F" w:rsidRDefault="002E1F33" w:rsidP="009A4090">
      <w:pPr>
        <w:pStyle w:val="Prrafodelista1"/>
        <w:autoSpaceDE w:val="0"/>
        <w:spacing w:after="0" w:line="240" w:lineRule="auto"/>
        <w:ind w:left="0"/>
        <w:jc w:val="both"/>
        <w:rPr>
          <w:rFonts w:ascii="Open Sans" w:hAnsi="Open Sans" w:cs="Open Sans"/>
          <w:sz w:val="20"/>
          <w:szCs w:val="20"/>
          <w:highlight w:val="yellow"/>
          <w:lang w:val="es-ES"/>
        </w:rPr>
      </w:pPr>
    </w:p>
    <w:p w14:paraId="6BE48310" w14:textId="7F13F89D" w:rsidR="002E1F33" w:rsidRPr="002C528B" w:rsidRDefault="006425E1" w:rsidP="00A1370D">
      <w:pPr>
        <w:pStyle w:val="Prrafodelista1"/>
        <w:numPr>
          <w:ilvl w:val="0"/>
          <w:numId w:val="14"/>
        </w:numPr>
        <w:autoSpaceDE w:val="0"/>
        <w:spacing w:after="0" w:line="240" w:lineRule="auto"/>
        <w:jc w:val="both"/>
        <w:rPr>
          <w:rFonts w:ascii="Open Sans" w:hAnsi="Open Sans" w:cs="Open Sans"/>
          <w:sz w:val="20"/>
          <w:szCs w:val="20"/>
          <w:lang w:val="es-ES"/>
        </w:rPr>
      </w:pPr>
      <w:r w:rsidRPr="006425E1">
        <w:rPr>
          <w:rFonts w:ascii="Open Sans" w:hAnsi="Open Sans" w:cs="Open Sans"/>
          <w:sz w:val="20"/>
          <w:szCs w:val="20"/>
          <w:lang w:val="es-ES"/>
        </w:rPr>
        <w:t>Convocar</w:t>
      </w:r>
      <w:r w:rsidR="002E1F33" w:rsidRPr="002C528B">
        <w:rPr>
          <w:rFonts w:ascii="Open Sans" w:hAnsi="Open Sans" w:cs="Open Sans"/>
          <w:sz w:val="20"/>
          <w:szCs w:val="20"/>
          <w:lang w:val="es-ES"/>
        </w:rPr>
        <w:t xml:space="preserve"> las sesiones de la Asamblea</w:t>
      </w:r>
      <w:r w:rsidR="00D75568" w:rsidRPr="002C528B">
        <w:rPr>
          <w:rFonts w:ascii="Open Sans" w:hAnsi="Open Sans" w:cs="Open Sans"/>
          <w:sz w:val="20"/>
          <w:szCs w:val="20"/>
          <w:lang w:val="es-ES"/>
        </w:rPr>
        <w:t>, la Comisión directiva, la Comisión artística u otras Comisiones de carácter especial</w:t>
      </w:r>
      <w:r w:rsidR="002E1F33" w:rsidRPr="002C528B">
        <w:rPr>
          <w:rFonts w:ascii="Open Sans" w:hAnsi="Open Sans" w:cs="Open Sans"/>
          <w:sz w:val="20"/>
          <w:szCs w:val="20"/>
          <w:lang w:val="es-ES"/>
        </w:rPr>
        <w:t xml:space="preserve"> por orden de la Presidencia.</w:t>
      </w:r>
    </w:p>
    <w:p w14:paraId="6582A31C" w14:textId="77777777" w:rsidR="002E1F33" w:rsidRPr="002E1F33" w:rsidRDefault="002E1F33" w:rsidP="009A4090">
      <w:pPr>
        <w:pStyle w:val="Prrafodelista1"/>
        <w:autoSpaceDE w:val="0"/>
        <w:spacing w:after="0" w:line="240" w:lineRule="auto"/>
        <w:ind w:left="0"/>
        <w:jc w:val="both"/>
        <w:rPr>
          <w:rFonts w:ascii="Open Sans" w:hAnsi="Open Sans" w:cs="Open Sans"/>
          <w:sz w:val="20"/>
          <w:szCs w:val="20"/>
          <w:lang w:val="es-ES"/>
        </w:rPr>
      </w:pPr>
    </w:p>
    <w:p w14:paraId="3884EC75" w14:textId="2E8C60AF" w:rsidR="002E1F33" w:rsidRDefault="002E1F33" w:rsidP="00A1370D">
      <w:pPr>
        <w:pStyle w:val="Prrafodelista1"/>
        <w:numPr>
          <w:ilvl w:val="0"/>
          <w:numId w:val="14"/>
        </w:numPr>
        <w:autoSpaceDE w:val="0"/>
        <w:spacing w:after="0" w:line="240" w:lineRule="auto"/>
        <w:jc w:val="both"/>
        <w:rPr>
          <w:rFonts w:ascii="Open Sans" w:hAnsi="Open Sans" w:cs="Open Sans"/>
          <w:sz w:val="20"/>
          <w:szCs w:val="20"/>
          <w:lang w:val="es-ES"/>
        </w:rPr>
      </w:pPr>
      <w:r w:rsidRPr="002E1F33">
        <w:rPr>
          <w:rFonts w:ascii="Open Sans" w:hAnsi="Open Sans" w:cs="Open Sans"/>
          <w:sz w:val="20"/>
          <w:szCs w:val="20"/>
          <w:lang w:val="es-ES"/>
        </w:rPr>
        <w:t xml:space="preserve">Recibir los actos de comunicación de </w:t>
      </w:r>
      <w:r>
        <w:rPr>
          <w:rFonts w:ascii="Open Sans" w:hAnsi="Open Sans" w:cs="Open Sans"/>
          <w:sz w:val="20"/>
          <w:szCs w:val="20"/>
          <w:lang w:val="es-ES"/>
        </w:rPr>
        <w:t>las personas</w:t>
      </w:r>
      <w:r w:rsidRPr="002E1F33">
        <w:rPr>
          <w:rFonts w:ascii="Open Sans" w:hAnsi="Open Sans" w:cs="Open Sans"/>
          <w:sz w:val="20"/>
          <w:szCs w:val="20"/>
          <w:lang w:val="es-ES"/>
        </w:rPr>
        <w:t xml:space="preserve"> miembros de la Asamblea y, por tanto, las notificaciones, peticiones de datos, rectificaciones o cualquier otra clase de escritos de los que deba tener conocimiento.</w:t>
      </w:r>
    </w:p>
    <w:p w14:paraId="13FB9DE6" w14:textId="77777777" w:rsidR="002E1F33" w:rsidRPr="002E1F33" w:rsidRDefault="002E1F33" w:rsidP="009A4090">
      <w:pPr>
        <w:pStyle w:val="Prrafodelista1"/>
        <w:autoSpaceDE w:val="0"/>
        <w:spacing w:after="0" w:line="240" w:lineRule="auto"/>
        <w:ind w:left="0"/>
        <w:jc w:val="both"/>
        <w:rPr>
          <w:rFonts w:ascii="Open Sans" w:hAnsi="Open Sans" w:cs="Open Sans"/>
          <w:sz w:val="20"/>
          <w:szCs w:val="20"/>
          <w:lang w:val="es-ES"/>
        </w:rPr>
      </w:pPr>
    </w:p>
    <w:p w14:paraId="5E7010DB" w14:textId="77777777" w:rsidR="002E1F33" w:rsidRPr="002E1F33" w:rsidRDefault="002E1F33" w:rsidP="00A1370D">
      <w:pPr>
        <w:pStyle w:val="Prrafodelista1"/>
        <w:numPr>
          <w:ilvl w:val="0"/>
          <w:numId w:val="14"/>
        </w:numPr>
        <w:autoSpaceDE w:val="0"/>
        <w:spacing w:after="0" w:line="240" w:lineRule="auto"/>
        <w:jc w:val="both"/>
        <w:rPr>
          <w:rStyle w:val="Fuentedeprrafopredeter1"/>
          <w:rFonts w:ascii="Open Sans" w:hAnsi="Open Sans" w:cs="Open Sans"/>
          <w:lang w:val="es-ES"/>
        </w:rPr>
      </w:pPr>
      <w:r w:rsidRPr="002E1F33">
        <w:rPr>
          <w:rStyle w:val="Fuentedeprrafopredeter1"/>
          <w:rFonts w:ascii="Open Sans" w:hAnsi="Open Sans" w:cs="Open Sans"/>
          <w:sz w:val="20"/>
          <w:szCs w:val="20"/>
          <w:lang w:val="es-ES"/>
        </w:rPr>
        <w:t xml:space="preserve">Redactar y autorizar las actas de las sesiones. </w:t>
      </w:r>
    </w:p>
    <w:p w14:paraId="798E037C" w14:textId="77777777" w:rsidR="002E1F33" w:rsidRPr="002E1F33" w:rsidRDefault="002E1F33" w:rsidP="009A4090">
      <w:pPr>
        <w:pStyle w:val="Prrafodelista1"/>
        <w:autoSpaceDE w:val="0"/>
        <w:spacing w:after="0" w:line="240" w:lineRule="auto"/>
        <w:ind w:left="0"/>
        <w:jc w:val="both"/>
        <w:rPr>
          <w:rFonts w:ascii="Open Sans" w:hAnsi="Open Sans" w:cs="Open Sans"/>
          <w:lang w:val="es-ES"/>
        </w:rPr>
      </w:pPr>
    </w:p>
    <w:p w14:paraId="0C437EEC" w14:textId="77777777" w:rsidR="002E1F33" w:rsidRDefault="002E1F33" w:rsidP="00A1370D">
      <w:pPr>
        <w:pStyle w:val="Prrafodelista1"/>
        <w:numPr>
          <w:ilvl w:val="0"/>
          <w:numId w:val="14"/>
        </w:numPr>
        <w:autoSpaceDE w:val="0"/>
        <w:spacing w:after="0" w:line="240" w:lineRule="auto"/>
        <w:jc w:val="both"/>
        <w:rPr>
          <w:rFonts w:ascii="Open Sans" w:hAnsi="Open Sans" w:cs="Open Sans"/>
          <w:sz w:val="20"/>
          <w:szCs w:val="20"/>
          <w:lang w:val="es-ES"/>
        </w:rPr>
      </w:pPr>
      <w:r w:rsidRPr="002E1F33">
        <w:rPr>
          <w:rFonts w:ascii="Open Sans" w:hAnsi="Open Sans" w:cs="Open Sans"/>
          <w:sz w:val="20"/>
          <w:szCs w:val="20"/>
          <w:lang w:val="es-ES"/>
        </w:rPr>
        <w:t>Expedir, por orden de la Presidencia y con su visto bueno, certificaciones de las actas, dictámenes y acuerdos aprobados.</w:t>
      </w:r>
    </w:p>
    <w:p w14:paraId="41248B96" w14:textId="77777777" w:rsidR="002E1F33" w:rsidRPr="002E1F33" w:rsidRDefault="002E1F33" w:rsidP="009A4090">
      <w:pPr>
        <w:pStyle w:val="Prrafodelista1"/>
        <w:autoSpaceDE w:val="0"/>
        <w:spacing w:after="0" w:line="240" w:lineRule="auto"/>
        <w:ind w:left="0"/>
        <w:jc w:val="both"/>
        <w:rPr>
          <w:rFonts w:ascii="Open Sans" w:hAnsi="Open Sans" w:cs="Open Sans"/>
          <w:sz w:val="20"/>
          <w:szCs w:val="20"/>
          <w:lang w:val="es-ES"/>
        </w:rPr>
      </w:pPr>
    </w:p>
    <w:p w14:paraId="1468E3A7" w14:textId="77777777" w:rsidR="002E1F33" w:rsidRDefault="002E1F33" w:rsidP="00A1370D">
      <w:pPr>
        <w:pStyle w:val="Prrafodelista1"/>
        <w:numPr>
          <w:ilvl w:val="0"/>
          <w:numId w:val="14"/>
        </w:numPr>
        <w:autoSpaceDE w:val="0"/>
        <w:spacing w:after="0" w:line="240" w:lineRule="auto"/>
        <w:jc w:val="both"/>
        <w:rPr>
          <w:rFonts w:ascii="Open Sans" w:hAnsi="Open Sans" w:cs="Open Sans"/>
          <w:sz w:val="20"/>
          <w:szCs w:val="20"/>
          <w:lang w:val="es-ES"/>
        </w:rPr>
      </w:pPr>
      <w:r w:rsidRPr="002E1F33">
        <w:rPr>
          <w:rFonts w:ascii="Open Sans" w:hAnsi="Open Sans" w:cs="Open Sans"/>
          <w:sz w:val="20"/>
          <w:szCs w:val="20"/>
          <w:lang w:val="es-ES"/>
        </w:rPr>
        <w:t>Las labores de coordinación y secretaría de las diferentes Comisiones.</w:t>
      </w:r>
    </w:p>
    <w:p w14:paraId="52DC498D" w14:textId="77777777" w:rsidR="002E1F33" w:rsidRPr="002E1F33" w:rsidRDefault="002E1F33" w:rsidP="009A4090">
      <w:pPr>
        <w:pStyle w:val="Prrafodelista1"/>
        <w:autoSpaceDE w:val="0"/>
        <w:spacing w:after="0" w:line="240" w:lineRule="auto"/>
        <w:ind w:left="0"/>
        <w:jc w:val="both"/>
        <w:rPr>
          <w:rFonts w:ascii="Open Sans" w:hAnsi="Open Sans" w:cs="Open Sans"/>
          <w:sz w:val="20"/>
          <w:szCs w:val="20"/>
          <w:lang w:val="es-ES"/>
        </w:rPr>
      </w:pPr>
    </w:p>
    <w:p w14:paraId="40D3B933" w14:textId="77777777" w:rsidR="00262616" w:rsidRPr="00262616" w:rsidRDefault="002E1F33" w:rsidP="00A1370D">
      <w:pPr>
        <w:pStyle w:val="Prrafodelista1"/>
        <w:numPr>
          <w:ilvl w:val="0"/>
          <w:numId w:val="14"/>
        </w:numPr>
        <w:autoSpaceDE w:val="0"/>
        <w:spacing w:after="0" w:line="240" w:lineRule="auto"/>
        <w:jc w:val="both"/>
        <w:rPr>
          <w:rFonts w:ascii="Open Sans" w:hAnsi="Open Sans" w:cs="Open Sans"/>
          <w:sz w:val="20"/>
          <w:szCs w:val="20"/>
          <w:lang w:val="es-ES"/>
        </w:rPr>
      </w:pPr>
      <w:r w:rsidRPr="00262616">
        <w:rPr>
          <w:rFonts w:ascii="Open Sans" w:hAnsi="Open Sans" w:cs="Open Sans"/>
          <w:sz w:val="20"/>
          <w:szCs w:val="20"/>
          <w:lang w:val="es-ES"/>
        </w:rPr>
        <w:t>Informar a la Presidencia sobre todas aquellas peticiones cursadas a SAREA que requieran de su representación, así como gestionarlas.</w:t>
      </w:r>
    </w:p>
    <w:p w14:paraId="1574C341" w14:textId="77777777" w:rsidR="00262616" w:rsidRPr="00262616" w:rsidRDefault="00262616" w:rsidP="00262616">
      <w:pPr>
        <w:pStyle w:val="Prrafodelista1"/>
        <w:autoSpaceDE w:val="0"/>
        <w:spacing w:after="0" w:line="240" w:lineRule="auto"/>
        <w:jc w:val="both"/>
        <w:rPr>
          <w:rFonts w:ascii="Open Sans" w:hAnsi="Open Sans" w:cs="Open Sans"/>
          <w:sz w:val="20"/>
          <w:szCs w:val="20"/>
          <w:lang w:val="es-ES"/>
        </w:rPr>
      </w:pPr>
    </w:p>
    <w:p w14:paraId="372FCDC5" w14:textId="6CE588D3" w:rsidR="00262616" w:rsidRPr="00262616" w:rsidRDefault="00262616" w:rsidP="00A1370D">
      <w:pPr>
        <w:pStyle w:val="Prrafodelista1"/>
        <w:numPr>
          <w:ilvl w:val="0"/>
          <w:numId w:val="14"/>
        </w:numPr>
        <w:autoSpaceDE w:val="0"/>
        <w:spacing w:after="0" w:line="240" w:lineRule="auto"/>
        <w:jc w:val="both"/>
        <w:rPr>
          <w:rFonts w:ascii="Open Sans" w:hAnsi="Open Sans" w:cs="Open Sans"/>
          <w:sz w:val="20"/>
          <w:szCs w:val="20"/>
          <w:lang w:val="es-ES"/>
        </w:rPr>
      </w:pPr>
      <w:r w:rsidRPr="00262616">
        <w:rPr>
          <w:rFonts w:ascii="Open Sans" w:hAnsi="Open Sans" w:cs="Open Sans"/>
          <w:sz w:val="20"/>
          <w:szCs w:val="20"/>
          <w:lang w:val="es-ES"/>
        </w:rPr>
        <w:t>Realizar el seguimiento de la actividad de los espacios escénicos de SAREA.</w:t>
      </w:r>
      <w:r>
        <w:rPr>
          <w:rFonts w:ascii="Open Sans" w:hAnsi="Open Sans" w:cs="Open Sans"/>
          <w:sz w:val="20"/>
          <w:szCs w:val="20"/>
          <w:lang w:val="es-ES"/>
        </w:rPr>
        <w:t xml:space="preserve"> </w:t>
      </w:r>
      <w:r w:rsidRPr="00262616">
        <w:rPr>
          <w:rFonts w:ascii="Open Sans" w:hAnsi="Open Sans" w:cs="Open Sans"/>
          <w:sz w:val="20"/>
          <w:szCs w:val="20"/>
          <w:lang w:val="es-ES"/>
        </w:rPr>
        <w:t>Se encargará de la recopilación de aquellos datos relativos a la programación de los espacios miembros, así como de los datos más significativos relativos a las funciones desarrolladas en los mismos.</w:t>
      </w:r>
    </w:p>
    <w:p w14:paraId="27C1862A" w14:textId="77777777" w:rsidR="00311E1A" w:rsidRPr="00262616" w:rsidRDefault="00311E1A" w:rsidP="00262616">
      <w:pPr>
        <w:pStyle w:val="Prrafodelista1"/>
        <w:autoSpaceDE w:val="0"/>
        <w:spacing w:after="0" w:line="240" w:lineRule="auto"/>
        <w:jc w:val="both"/>
        <w:rPr>
          <w:rFonts w:ascii="Open Sans" w:hAnsi="Open Sans" w:cs="Open Sans"/>
          <w:sz w:val="20"/>
          <w:szCs w:val="20"/>
          <w:lang w:val="es-ES"/>
        </w:rPr>
      </w:pPr>
    </w:p>
    <w:p w14:paraId="6CAC7B18" w14:textId="775C58CB" w:rsidR="00311E1A" w:rsidRDefault="00311E1A" w:rsidP="00A1370D">
      <w:pPr>
        <w:pStyle w:val="Prrafodelista1"/>
        <w:numPr>
          <w:ilvl w:val="0"/>
          <w:numId w:val="14"/>
        </w:numPr>
        <w:autoSpaceDE w:val="0"/>
        <w:spacing w:after="0" w:line="240" w:lineRule="auto"/>
        <w:jc w:val="both"/>
        <w:rPr>
          <w:rFonts w:ascii="Open Sans" w:hAnsi="Open Sans" w:cs="Open Sans"/>
          <w:sz w:val="20"/>
          <w:szCs w:val="20"/>
          <w:lang w:val="es-ES"/>
        </w:rPr>
      </w:pPr>
      <w:r w:rsidRPr="00311E1A">
        <w:rPr>
          <w:rFonts w:ascii="Open Sans" w:hAnsi="Open Sans" w:cs="Open Sans"/>
          <w:sz w:val="20"/>
          <w:szCs w:val="20"/>
          <w:lang w:val="es-ES"/>
        </w:rPr>
        <w:t>Las labores inherentes de secretaría técnica en aquellas convocatorias, programas o proyectos que impulse SAREA.</w:t>
      </w:r>
    </w:p>
    <w:p w14:paraId="6B4D49EF" w14:textId="77777777" w:rsidR="00311E1A" w:rsidRDefault="00311E1A" w:rsidP="00311E1A">
      <w:pPr>
        <w:pStyle w:val="Prrafodelista"/>
        <w:rPr>
          <w:rFonts w:ascii="Open Sans" w:hAnsi="Open Sans" w:cs="Open Sans"/>
          <w:sz w:val="20"/>
          <w:szCs w:val="20"/>
          <w:lang w:val="es-ES"/>
        </w:rPr>
      </w:pPr>
    </w:p>
    <w:p w14:paraId="0F1A5774" w14:textId="41D0483E" w:rsidR="00311E1A" w:rsidRPr="00311E1A" w:rsidRDefault="00311E1A" w:rsidP="00A1370D">
      <w:pPr>
        <w:pStyle w:val="Prrafodelista"/>
        <w:numPr>
          <w:ilvl w:val="0"/>
          <w:numId w:val="14"/>
        </w:numPr>
        <w:autoSpaceDE w:val="0"/>
        <w:spacing w:after="0" w:line="240" w:lineRule="auto"/>
        <w:jc w:val="both"/>
        <w:rPr>
          <w:rFonts w:cs="Calibri"/>
          <w:sz w:val="20"/>
          <w:szCs w:val="20"/>
          <w:lang w:val="es-ES"/>
        </w:rPr>
      </w:pPr>
      <w:r w:rsidRPr="00311E1A">
        <w:rPr>
          <w:rFonts w:ascii="Open Sans" w:eastAsia="Calibri" w:hAnsi="Open Sans" w:cs="Open Sans"/>
          <w:kern w:val="0"/>
          <w:sz w:val="20"/>
          <w:szCs w:val="20"/>
          <w:lang w:val="es-ES"/>
          <w14:ligatures w14:val="none"/>
        </w:rPr>
        <w:t xml:space="preserve">Las funciones inherentes a la secretaría </w:t>
      </w:r>
      <w:r w:rsidR="002C528B">
        <w:rPr>
          <w:rFonts w:ascii="Open Sans" w:eastAsia="Calibri" w:hAnsi="Open Sans" w:cs="Open Sans"/>
          <w:kern w:val="0"/>
          <w:sz w:val="20"/>
          <w:szCs w:val="20"/>
          <w:lang w:val="es-ES"/>
          <w14:ligatures w14:val="none"/>
        </w:rPr>
        <w:t xml:space="preserve">de los órganos colegiados </w:t>
      </w:r>
      <w:r w:rsidRPr="00311E1A">
        <w:rPr>
          <w:rFonts w:ascii="Open Sans" w:eastAsia="Calibri" w:hAnsi="Open Sans" w:cs="Open Sans"/>
          <w:kern w:val="0"/>
          <w:sz w:val="20"/>
          <w:szCs w:val="20"/>
          <w:lang w:val="es-ES"/>
          <w14:ligatures w14:val="none"/>
        </w:rPr>
        <w:t xml:space="preserve">y </w:t>
      </w:r>
      <w:r w:rsidR="002C528B">
        <w:rPr>
          <w:rFonts w:ascii="Open Sans" w:eastAsia="Calibri" w:hAnsi="Open Sans" w:cs="Open Sans"/>
          <w:kern w:val="0"/>
          <w:sz w:val="20"/>
          <w:szCs w:val="20"/>
          <w:lang w:val="es-ES"/>
          <w14:ligatures w14:val="none"/>
        </w:rPr>
        <w:t>cualesquiera otras que se deriven del presente decreto</w:t>
      </w:r>
      <w:r w:rsidRPr="00311E1A">
        <w:rPr>
          <w:rFonts w:ascii="Open Sans" w:eastAsia="Calibri" w:hAnsi="Open Sans" w:cs="Open Sans"/>
          <w:kern w:val="0"/>
          <w:sz w:val="20"/>
          <w:szCs w:val="20"/>
          <w:lang w:val="es-ES"/>
          <w14:ligatures w14:val="none"/>
        </w:rPr>
        <w:t>.</w:t>
      </w:r>
    </w:p>
    <w:p w14:paraId="3C956D53" w14:textId="77777777" w:rsidR="00BE2B43" w:rsidRDefault="00BE2B43" w:rsidP="00BE2B43">
      <w:pPr>
        <w:pStyle w:val="Prrafodelista1"/>
        <w:autoSpaceDE w:val="0"/>
        <w:spacing w:after="0" w:line="240" w:lineRule="auto"/>
        <w:ind w:left="0"/>
        <w:jc w:val="both"/>
        <w:rPr>
          <w:rFonts w:cs="Calibri"/>
          <w:strike/>
          <w:color w:val="FF0000"/>
          <w:sz w:val="20"/>
          <w:szCs w:val="20"/>
          <w:highlight w:val="red"/>
          <w:lang w:val="es-ES"/>
        </w:rPr>
      </w:pPr>
    </w:p>
    <w:p w14:paraId="4112E57C" w14:textId="77777777" w:rsidR="00311E1A" w:rsidRDefault="00311E1A" w:rsidP="00311E1A">
      <w:pPr>
        <w:autoSpaceDE w:val="0"/>
        <w:spacing w:after="0" w:line="240" w:lineRule="auto"/>
        <w:jc w:val="both"/>
        <w:rPr>
          <w:rFonts w:cs="Calibri"/>
          <w:b/>
          <w:bCs/>
          <w:iCs/>
          <w:sz w:val="20"/>
          <w:szCs w:val="20"/>
          <w:lang w:val="es-ES"/>
        </w:rPr>
      </w:pPr>
    </w:p>
    <w:p w14:paraId="3AA5E6B1" w14:textId="100B0BA7" w:rsidR="00D02BED" w:rsidRDefault="0078745B" w:rsidP="0078745B">
      <w:pPr>
        <w:pStyle w:val="Prrafodelista1"/>
        <w:tabs>
          <w:tab w:val="left" w:pos="284"/>
        </w:tabs>
        <w:autoSpaceDE w:val="0"/>
        <w:spacing w:after="0" w:line="240" w:lineRule="auto"/>
        <w:ind w:left="0"/>
        <w:jc w:val="center"/>
        <w:rPr>
          <w:rFonts w:ascii="Open Sans" w:hAnsi="Open Sans" w:cs="Open Sans"/>
          <w:b/>
          <w:bCs/>
          <w:sz w:val="20"/>
          <w:szCs w:val="20"/>
          <w:lang w:val="es-ES"/>
        </w:rPr>
      </w:pPr>
      <w:r w:rsidRPr="0078745B">
        <w:rPr>
          <w:rFonts w:ascii="Open Sans" w:hAnsi="Open Sans" w:cs="Open Sans"/>
          <w:b/>
          <w:bCs/>
          <w:sz w:val="20"/>
          <w:szCs w:val="20"/>
          <w:lang w:val="es-ES"/>
        </w:rPr>
        <w:t>Capítulo III. Catálogo de espectáculos recomendados</w:t>
      </w:r>
    </w:p>
    <w:p w14:paraId="12CAB0FB" w14:textId="77777777" w:rsidR="0078745B" w:rsidRPr="0078745B" w:rsidRDefault="0078745B" w:rsidP="0078745B">
      <w:pPr>
        <w:pStyle w:val="Prrafodelista1"/>
        <w:tabs>
          <w:tab w:val="left" w:pos="284"/>
        </w:tabs>
        <w:autoSpaceDE w:val="0"/>
        <w:spacing w:after="0" w:line="240" w:lineRule="auto"/>
        <w:ind w:left="0"/>
        <w:jc w:val="center"/>
        <w:rPr>
          <w:rFonts w:ascii="Open Sans" w:hAnsi="Open Sans" w:cs="Open Sans"/>
          <w:b/>
          <w:bCs/>
          <w:sz w:val="20"/>
          <w:szCs w:val="20"/>
          <w:lang w:val="es-ES"/>
        </w:rPr>
      </w:pPr>
    </w:p>
    <w:p w14:paraId="430A6820" w14:textId="77777777" w:rsidR="0078745B" w:rsidRDefault="0078745B" w:rsidP="00311E1A">
      <w:pPr>
        <w:autoSpaceDE w:val="0"/>
        <w:spacing w:after="0" w:line="240" w:lineRule="auto"/>
        <w:jc w:val="both"/>
        <w:rPr>
          <w:rFonts w:cs="Calibri"/>
          <w:b/>
          <w:bCs/>
          <w:iCs/>
          <w:sz w:val="20"/>
          <w:szCs w:val="20"/>
          <w:lang w:val="es-ES"/>
        </w:rPr>
      </w:pPr>
    </w:p>
    <w:p w14:paraId="4EAD55CB" w14:textId="728B6B4D" w:rsidR="00311E1A" w:rsidRPr="00311E1A" w:rsidRDefault="00311E1A" w:rsidP="00311E1A">
      <w:pPr>
        <w:autoSpaceDE w:val="0"/>
        <w:spacing w:after="0" w:line="240" w:lineRule="auto"/>
        <w:jc w:val="both"/>
        <w:rPr>
          <w:rFonts w:ascii="Open Sans" w:hAnsi="Open Sans" w:cs="Open Sans"/>
          <w:b/>
          <w:bCs/>
          <w:iCs/>
          <w:sz w:val="20"/>
          <w:szCs w:val="20"/>
          <w:lang w:val="es-ES"/>
        </w:rPr>
      </w:pPr>
      <w:r w:rsidRPr="00311E1A">
        <w:rPr>
          <w:rFonts w:ascii="Open Sans" w:hAnsi="Open Sans" w:cs="Open Sans"/>
          <w:b/>
          <w:bCs/>
          <w:iCs/>
          <w:sz w:val="20"/>
          <w:szCs w:val="20"/>
          <w:lang w:val="es-ES"/>
        </w:rPr>
        <w:t>Artículo 1</w:t>
      </w:r>
      <w:r w:rsidR="00231954">
        <w:rPr>
          <w:rFonts w:ascii="Open Sans" w:hAnsi="Open Sans" w:cs="Open Sans"/>
          <w:b/>
          <w:bCs/>
          <w:iCs/>
          <w:sz w:val="20"/>
          <w:szCs w:val="20"/>
          <w:lang w:val="es-ES"/>
        </w:rPr>
        <w:t>8</w:t>
      </w:r>
      <w:r w:rsidRPr="00311E1A">
        <w:rPr>
          <w:rFonts w:ascii="Open Sans" w:hAnsi="Open Sans" w:cs="Open Sans"/>
          <w:b/>
          <w:bCs/>
          <w:iCs/>
          <w:sz w:val="20"/>
          <w:szCs w:val="20"/>
          <w:lang w:val="es-ES"/>
        </w:rPr>
        <w:t xml:space="preserve">. </w:t>
      </w:r>
      <w:r w:rsidRPr="00311E1A">
        <w:rPr>
          <w:rFonts w:ascii="Open Sans" w:hAnsi="Open Sans" w:cs="Open Sans"/>
          <w:b/>
          <w:bCs/>
          <w:iCs/>
          <w:caps/>
          <w:sz w:val="20"/>
          <w:szCs w:val="20"/>
          <w:lang w:val="es-ES"/>
        </w:rPr>
        <w:t>C</w:t>
      </w:r>
      <w:r w:rsidR="00454668" w:rsidRPr="00311E1A">
        <w:rPr>
          <w:rFonts w:ascii="Open Sans" w:hAnsi="Open Sans" w:cs="Open Sans"/>
          <w:b/>
          <w:bCs/>
          <w:iCs/>
          <w:sz w:val="20"/>
          <w:szCs w:val="20"/>
          <w:lang w:val="es-ES"/>
        </w:rPr>
        <w:t xml:space="preserve">atálogo de espectáculos recomendados </w:t>
      </w:r>
    </w:p>
    <w:p w14:paraId="6AC1259C" w14:textId="77777777" w:rsidR="00311E1A" w:rsidRPr="00E035FA" w:rsidRDefault="00311E1A" w:rsidP="00311E1A">
      <w:pPr>
        <w:autoSpaceDE w:val="0"/>
        <w:spacing w:after="0" w:line="240" w:lineRule="auto"/>
        <w:jc w:val="both"/>
        <w:rPr>
          <w:rFonts w:cs="Calibri"/>
          <w:sz w:val="20"/>
          <w:szCs w:val="20"/>
          <w:lang w:val="es-ES"/>
        </w:rPr>
      </w:pPr>
    </w:p>
    <w:p w14:paraId="6D066D88" w14:textId="2A64CABD" w:rsidR="00262616" w:rsidRPr="00262616" w:rsidRDefault="00311E1A" w:rsidP="00A1370D">
      <w:pPr>
        <w:pStyle w:val="Prrafodelista1"/>
        <w:numPr>
          <w:ilvl w:val="0"/>
          <w:numId w:val="30"/>
        </w:numPr>
        <w:tabs>
          <w:tab w:val="left" w:pos="284"/>
        </w:tabs>
        <w:autoSpaceDE w:val="0"/>
        <w:spacing w:after="0" w:line="240" w:lineRule="auto"/>
        <w:ind w:left="284" w:hanging="284"/>
        <w:jc w:val="both"/>
        <w:rPr>
          <w:rFonts w:ascii="Open Sans" w:hAnsi="Open Sans" w:cs="Open Sans"/>
          <w:sz w:val="20"/>
          <w:szCs w:val="20"/>
          <w:lang w:val="es-ES"/>
        </w:rPr>
      </w:pPr>
      <w:r w:rsidRPr="00262616">
        <w:rPr>
          <w:rFonts w:ascii="Open Sans" w:hAnsi="Open Sans" w:cs="Open Sans"/>
          <w:sz w:val="20"/>
          <w:szCs w:val="20"/>
          <w:lang w:val="es-ES"/>
        </w:rPr>
        <w:t xml:space="preserve">El Catálogo de espectáculos recomendados es la recopilación de aquellas obras escénicas actuales que, de conformidad con los criterios de selección establecidos en el apartado cuarto del presente artículo, son considerados de especial relevancia. El objetivo de este Catálogo es compartir y asesorar </w:t>
      </w:r>
      <w:r w:rsidR="00DD5A5A">
        <w:rPr>
          <w:rFonts w:ascii="Open Sans" w:hAnsi="Open Sans" w:cs="Open Sans"/>
          <w:sz w:val="20"/>
          <w:szCs w:val="20"/>
          <w:lang w:val="es-ES"/>
        </w:rPr>
        <w:t>a los</w:t>
      </w:r>
      <w:r w:rsidRPr="00262616">
        <w:rPr>
          <w:rFonts w:ascii="Open Sans" w:hAnsi="Open Sans" w:cs="Open Sans"/>
          <w:sz w:val="20"/>
          <w:szCs w:val="20"/>
          <w:lang w:val="es-ES"/>
        </w:rPr>
        <w:t xml:space="preserve"> miembros de SAREA sobre el mercado actual de espectáculos escénicos. Se trata, por tanto, de un instrumento de </w:t>
      </w:r>
      <w:r w:rsidR="00A41762">
        <w:rPr>
          <w:rFonts w:ascii="Open Sans" w:hAnsi="Open Sans" w:cs="Open Sans"/>
          <w:sz w:val="20"/>
          <w:szCs w:val="20"/>
          <w:lang w:val="es-ES"/>
        </w:rPr>
        <w:t xml:space="preserve">información, trabajo y </w:t>
      </w:r>
      <w:r w:rsidRPr="00262616">
        <w:rPr>
          <w:rFonts w:ascii="Open Sans" w:hAnsi="Open Sans" w:cs="Open Sans"/>
          <w:sz w:val="20"/>
          <w:szCs w:val="20"/>
          <w:lang w:val="es-ES"/>
        </w:rPr>
        <w:t>cooperación para los espacios escénicos públicos de Euskadi.</w:t>
      </w:r>
    </w:p>
    <w:p w14:paraId="5F4F3611" w14:textId="77777777" w:rsidR="00311E1A" w:rsidRPr="00262616" w:rsidRDefault="00311E1A" w:rsidP="00262616">
      <w:pPr>
        <w:pStyle w:val="Prrafodelista1"/>
        <w:tabs>
          <w:tab w:val="left" w:pos="284"/>
        </w:tabs>
        <w:autoSpaceDE w:val="0"/>
        <w:spacing w:after="0" w:line="240" w:lineRule="auto"/>
        <w:ind w:left="284" w:hanging="284"/>
        <w:jc w:val="both"/>
        <w:rPr>
          <w:rFonts w:ascii="Open Sans" w:hAnsi="Open Sans" w:cs="Open Sans"/>
          <w:sz w:val="20"/>
          <w:szCs w:val="20"/>
          <w:lang w:val="es-ES"/>
        </w:rPr>
      </w:pPr>
    </w:p>
    <w:p w14:paraId="7CDA19E4" w14:textId="14896C13" w:rsidR="00311E1A" w:rsidRPr="00262616" w:rsidRDefault="00311E1A" w:rsidP="00A1370D">
      <w:pPr>
        <w:pStyle w:val="Prrafodelista1"/>
        <w:numPr>
          <w:ilvl w:val="0"/>
          <w:numId w:val="30"/>
        </w:numPr>
        <w:tabs>
          <w:tab w:val="left" w:pos="284"/>
        </w:tabs>
        <w:autoSpaceDE w:val="0"/>
        <w:spacing w:after="0" w:line="240" w:lineRule="auto"/>
        <w:ind w:left="284" w:hanging="284"/>
        <w:jc w:val="both"/>
        <w:rPr>
          <w:rFonts w:ascii="Open Sans" w:hAnsi="Open Sans" w:cs="Open Sans"/>
          <w:sz w:val="20"/>
          <w:szCs w:val="20"/>
          <w:lang w:val="es-ES"/>
        </w:rPr>
      </w:pPr>
      <w:r w:rsidRPr="00262616">
        <w:rPr>
          <w:rFonts w:ascii="Open Sans" w:hAnsi="Open Sans" w:cs="Open Sans"/>
          <w:sz w:val="20"/>
          <w:szCs w:val="20"/>
          <w:lang w:val="es-ES"/>
        </w:rPr>
        <w:t>Será la Comisión Artística la encargada de elaborar el Catálogo de espectáculos recomendados, en base a los espectáculos visionados, a partir del seguimiento del mercado teatral estatal o internacional y con especial atención a aquellos producidos en la Comunidad Autónoma de</w:t>
      </w:r>
      <w:r w:rsidR="00C019DB">
        <w:rPr>
          <w:rFonts w:ascii="Open Sans" w:hAnsi="Open Sans" w:cs="Open Sans"/>
          <w:sz w:val="20"/>
          <w:szCs w:val="20"/>
          <w:lang w:val="es-ES"/>
        </w:rPr>
        <w:t xml:space="preserve"> Euskadi </w:t>
      </w:r>
      <w:r w:rsidRPr="00262616">
        <w:rPr>
          <w:rFonts w:ascii="Open Sans" w:hAnsi="Open Sans" w:cs="Open Sans"/>
          <w:sz w:val="20"/>
          <w:szCs w:val="20"/>
          <w:lang w:val="es-ES"/>
        </w:rPr>
        <w:t>y los territorios del euskera.</w:t>
      </w:r>
    </w:p>
    <w:p w14:paraId="2D45703D" w14:textId="77777777" w:rsidR="00311E1A" w:rsidRPr="00262616" w:rsidRDefault="00311E1A" w:rsidP="00262616">
      <w:pPr>
        <w:pStyle w:val="Prrafodelista1"/>
        <w:autoSpaceDE w:val="0"/>
        <w:spacing w:after="0" w:line="240" w:lineRule="auto"/>
        <w:ind w:left="0"/>
        <w:jc w:val="both"/>
        <w:rPr>
          <w:rFonts w:ascii="Open Sans" w:hAnsi="Open Sans" w:cs="Open Sans"/>
          <w:sz w:val="20"/>
          <w:szCs w:val="20"/>
          <w:lang w:val="es-ES"/>
        </w:rPr>
      </w:pPr>
    </w:p>
    <w:p w14:paraId="5BEFAAA0" w14:textId="4D331992" w:rsidR="00311E1A" w:rsidRPr="002C528B" w:rsidRDefault="00311E1A" w:rsidP="00A1370D">
      <w:pPr>
        <w:pStyle w:val="Prrafodelista1"/>
        <w:numPr>
          <w:ilvl w:val="0"/>
          <w:numId w:val="30"/>
        </w:numPr>
        <w:tabs>
          <w:tab w:val="left" w:pos="284"/>
        </w:tabs>
        <w:autoSpaceDE w:val="0"/>
        <w:spacing w:after="0" w:line="240" w:lineRule="auto"/>
        <w:ind w:left="284" w:hanging="284"/>
        <w:jc w:val="both"/>
        <w:rPr>
          <w:rFonts w:ascii="Open Sans" w:hAnsi="Open Sans" w:cs="Open Sans"/>
          <w:sz w:val="20"/>
          <w:szCs w:val="20"/>
          <w:lang w:val="es-ES"/>
        </w:rPr>
      </w:pPr>
      <w:r w:rsidRPr="002C528B">
        <w:rPr>
          <w:rFonts w:ascii="Open Sans" w:hAnsi="Open Sans" w:cs="Open Sans"/>
          <w:sz w:val="20"/>
          <w:szCs w:val="20"/>
          <w:lang w:val="es-ES"/>
        </w:rPr>
        <w:t xml:space="preserve">La selección de los espectáculos a incluir en el Catálogo de espectáculos recomendados se realizará conforme a los siguientes criterios, sin perjuicio de aquellos </w:t>
      </w:r>
      <w:r w:rsidR="00262616" w:rsidRPr="002C528B">
        <w:rPr>
          <w:rFonts w:ascii="Open Sans" w:hAnsi="Open Sans" w:cs="Open Sans"/>
          <w:sz w:val="20"/>
          <w:szCs w:val="20"/>
          <w:lang w:val="es-ES"/>
        </w:rPr>
        <w:t xml:space="preserve">otros </w:t>
      </w:r>
      <w:r w:rsidRPr="002C528B">
        <w:rPr>
          <w:rFonts w:ascii="Open Sans" w:hAnsi="Open Sans" w:cs="Open Sans"/>
          <w:sz w:val="20"/>
          <w:szCs w:val="20"/>
          <w:lang w:val="es-ES"/>
        </w:rPr>
        <w:t xml:space="preserve">que pueda </w:t>
      </w:r>
      <w:r w:rsidR="00262616" w:rsidRPr="002C528B">
        <w:rPr>
          <w:rFonts w:ascii="Open Sans" w:hAnsi="Open Sans" w:cs="Open Sans"/>
          <w:sz w:val="20"/>
          <w:szCs w:val="20"/>
          <w:lang w:val="es-ES"/>
        </w:rPr>
        <w:t>añadir</w:t>
      </w:r>
      <w:r w:rsidRPr="002C528B">
        <w:rPr>
          <w:rFonts w:ascii="Open Sans" w:hAnsi="Open Sans" w:cs="Open Sans"/>
          <w:sz w:val="20"/>
          <w:szCs w:val="20"/>
          <w:lang w:val="es-ES"/>
        </w:rPr>
        <w:t xml:space="preserve"> la Comisión Directiva:</w:t>
      </w:r>
    </w:p>
    <w:p w14:paraId="1471AD7F" w14:textId="77777777" w:rsidR="00311E1A" w:rsidRPr="00262616" w:rsidRDefault="00311E1A" w:rsidP="00311E1A">
      <w:pPr>
        <w:pStyle w:val="Prrafodelista1"/>
        <w:autoSpaceDE w:val="0"/>
        <w:spacing w:after="0" w:line="240" w:lineRule="auto"/>
        <w:jc w:val="both"/>
        <w:rPr>
          <w:rFonts w:ascii="Open Sans" w:hAnsi="Open Sans" w:cs="Open Sans"/>
          <w:sz w:val="20"/>
          <w:szCs w:val="20"/>
          <w:lang w:val="es-ES"/>
        </w:rPr>
      </w:pPr>
    </w:p>
    <w:p w14:paraId="68198DCB" w14:textId="65BA24CB" w:rsidR="00311E1A" w:rsidRPr="00262616" w:rsidRDefault="00311E1A" w:rsidP="00A1370D">
      <w:pPr>
        <w:pStyle w:val="Prrafodelista1"/>
        <w:numPr>
          <w:ilvl w:val="0"/>
          <w:numId w:val="31"/>
        </w:numPr>
        <w:autoSpaceDE w:val="0"/>
        <w:spacing w:after="0" w:line="240" w:lineRule="auto"/>
        <w:jc w:val="both"/>
        <w:rPr>
          <w:rFonts w:ascii="Open Sans" w:hAnsi="Open Sans" w:cs="Open Sans"/>
          <w:sz w:val="20"/>
          <w:szCs w:val="20"/>
          <w:lang w:val="es-ES"/>
        </w:rPr>
      </w:pPr>
      <w:r w:rsidRPr="00262616">
        <w:rPr>
          <w:rFonts w:ascii="Open Sans" w:hAnsi="Open Sans" w:cs="Open Sans"/>
          <w:sz w:val="20"/>
          <w:szCs w:val="20"/>
          <w:lang w:val="es-ES"/>
        </w:rPr>
        <w:t>Calidad e interés</w:t>
      </w:r>
      <w:r w:rsidR="00262616">
        <w:rPr>
          <w:rFonts w:ascii="Open Sans" w:hAnsi="Open Sans" w:cs="Open Sans"/>
          <w:sz w:val="20"/>
          <w:szCs w:val="20"/>
          <w:lang w:val="es-ES"/>
        </w:rPr>
        <w:t>:</w:t>
      </w:r>
      <w:r w:rsidRPr="00262616">
        <w:rPr>
          <w:rFonts w:ascii="Open Sans" w:hAnsi="Open Sans" w:cs="Open Sans"/>
          <w:sz w:val="20"/>
          <w:szCs w:val="20"/>
          <w:lang w:val="es-ES"/>
        </w:rPr>
        <w:t xml:space="preserve"> </w:t>
      </w:r>
      <w:r w:rsidR="00262616">
        <w:rPr>
          <w:rFonts w:ascii="Open Sans" w:hAnsi="Open Sans" w:cs="Open Sans"/>
          <w:sz w:val="20"/>
          <w:szCs w:val="20"/>
          <w:lang w:val="es-ES"/>
        </w:rPr>
        <w:t>s</w:t>
      </w:r>
      <w:r w:rsidRPr="00262616">
        <w:rPr>
          <w:rFonts w:ascii="Open Sans" w:hAnsi="Open Sans" w:cs="Open Sans"/>
          <w:sz w:val="20"/>
          <w:szCs w:val="20"/>
          <w:lang w:val="es-ES"/>
        </w:rPr>
        <w:t xml:space="preserve">e seleccionarán aquellos espectáculos que destaquen en cada estilo y formato de las artes escénicas, primando el criterio cualitativo y de calidad frente al cuantitativo. </w:t>
      </w:r>
    </w:p>
    <w:p w14:paraId="3761887A" w14:textId="77777777" w:rsidR="00311E1A" w:rsidRPr="00262616" w:rsidRDefault="00311E1A" w:rsidP="00311E1A">
      <w:pPr>
        <w:autoSpaceDE w:val="0"/>
        <w:spacing w:after="0" w:line="240" w:lineRule="auto"/>
        <w:ind w:left="709"/>
        <w:jc w:val="both"/>
        <w:rPr>
          <w:rFonts w:ascii="Open Sans" w:hAnsi="Open Sans" w:cs="Open Sans"/>
          <w:sz w:val="20"/>
          <w:szCs w:val="20"/>
          <w:lang w:val="es-ES"/>
        </w:rPr>
      </w:pPr>
    </w:p>
    <w:p w14:paraId="080E4838" w14:textId="1A0C408E" w:rsidR="00311E1A" w:rsidRDefault="00311E1A" w:rsidP="00A1370D">
      <w:pPr>
        <w:pStyle w:val="Prrafodelista1"/>
        <w:numPr>
          <w:ilvl w:val="0"/>
          <w:numId w:val="31"/>
        </w:numPr>
        <w:autoSpaceDE w:val="0"/>
        <w:spacing w:after="0" w:line="240" w:lineRule="auto"/>
        <w:jc w:val="both"/>
        <w:rPr>
          <w:rFonts w:ascii="Open Sans" w:hAnsi="Open Sans" w:cs="Open Sans"/>
          <w:lang w:val="es-ES"/>
        </w:rPr>
      </w:pPr>
      <w:r w:rsidRPr="00262616">
        <w:rPr>
          <w:rStyle w:val="Fuentedeprrafopredeter1"/>
          <w:rFonts w:ascii="Open Sans" w:hAnsi="Open Sans" w:cs="Open Sans"/>
          <w:sz w:val="20"/>
          <w:szCs w:val="20"/>
          <w:lang w:val="es-ES"/>
        </w:rPr>
        <w:t>Diversidad y equilibrio</w:t>
      </w:r>
      <w:r w:rsidR="00262616">
        <w:rPr>
          <w:rStyle w:val="Fuentedeprrafopredeter1"/>
          <w:rFonts w:ascii="Open Sans" w:hAnsi="Open Sans" w:cs="Open Sans"/>
          <w:sz w:val="20"/>
          <w:szCs w:val="20"/>
          <w:lang w:val="es-ES"/>
        </w:rPr>
        <w:t>: l</w:t>
      </w:r>
      <w:r w:rsidRPr="00262616">
        <w:rPr>
          <w:rStyle w:val="Fuentedeprrafopredeter1"/>
          <w:rFonts w:ascii="Open Sans" w:hAnsi="Open Sans" w:cs="Open Sans"/>
          <w:sz w:val="20"/>
          <w:szCs w:val="20"/>
          <w:lang w:val="es-ES"/>
        </w:rPr>
        <w:t>a selección de espectáculos contendrá propuestas diversificadas, intentando abarcar todo el abanico de públicos, estilos escénicos, formatos e idioma. El catálogo, además, tiene que responder a las diversas realidades, dimensiones y necesidades de los espacios escénicos</w:t>
      </w:r>
      <w:r w:rsidR="00262616" w:rsidRPr="00262616">
        <w:rPr>
          <w:rStyle w:val="Fuentedeprrafopredeter1"/>
          <w:rFonts w:ascii="Open Sans" w:hAnsi="Open Sans" w:cs="Open Sans"/>
          <w:sz w:val="20"/>
          <w:szCs w:val="20"/>
          <w:lang w:val="es-ES"/>
        </w:rPr>
        <w:t xml:space="preserve"> </w:t>
      </w:r>
      <w:r w:rsidRPr="00262616">
        <w:rPr>
          <w:rStyle w:val="Fuentedeprrafopredeter1"/>
          <w:rFonts w:ascii="Open Sans" w:hAnsi="Open Sans" w:cs="Open Sans"/>
          <w:sz w:val="20"/>
          <w:szCs w:val="20"/>
          <w:lang w:val="es-ES"/>
        </w:rPr>
        <w:t>de SAREA.</w:t>
      </w:r>
    </w:p>
    <w:p w14:paraId="41176005" w14:textId="77777777" w:rsidR="00262616" w:rsidRPr="00262616" w:rsidRDefault="00262616" w:rsidP="00262616">
      <w:pPr>
        <w:pStyle w:val="Prrafodelista1"/>
        <w:autoSpaceDE w:val="0"/>
        <w:spacing w:after="0" w:line="240" w:lineRule="auto"/>
        <w:ind w:left="0"/>
        <w:jc w:val="both"/>
        <w:rPr>
          <w:rFonts w:ascii="Open Sans" w:hAnsi="Open Sans" w:cs="Open Sans"/>
          <w:lang w:val="es-ES"/>
        </w:rPr>
      </w:pPr>
    </w:p>
    <w:p w14:paraId="298A0DDE" w14:textId="12E553DA" w:rsidR="00311E1A" w:rsidRPr="006425E1" w:rsidRDefault="00311E1A" w:rsidP="00A1370D">
      <w:pPr>
        <w:pStyle w:val="Prrafodelista1"/>
        <w:numPr>
          <w:ilvl w:val="0"/>
          <w:numId w:val="31"/>
        </w:numPr>
        <w:autoSpaceDE w:val="0"/>
        <w:spacing w:after="0" w:line="240" w:lineRule="auto"/>
        <w:jc w:val="both"/>
        <w:rPr>
          <w:rFonts w:ascii="Open Sans" w:hAnsi="Open Sans" w:cs="Open Sans"/>
          <w:sz w:val="20"/>
          <w:szCs w:val="20"/>
          <w:lang w:val="es-ES"/>
        </w:rPr>
      </w:pPr>
      <w:r w:rsidRPr="00262616">
        <w:rPr>
          <w:rFonts w:ascii="Open Sans" w:hAnsi="Open Sans" w:cs="Open Sans"/>
          <w:sz w:val="20"/>
          <w:szCs w:val="20"/>
          <w:lang w:val="es-ES"/>
        </w:rPr>
        <w:t>Actualidad</w:t>
      </w:r>
      <w:r w:rsidR="00262616">
        <w:rPr>
          <w:rFonts w:ascii="Open Sans" w:hAnsi="Open Sans" w:cs="Open Sans"/>
          <w:sz w:val="20"/>
          <w:szCs w:val="20"/>
          <w:lang w:val="es-ES"/>
        </w:rPr>
        <w:t>: e</w:t>
      </w:r>
      <w:r w:rsidRPr="00262616">
        <w:rPr>
          <w:rFonts w:ascii="Open Sans" w:hAnsi="Open Sans" w:cs="Open Sans"/>
          <w:sz w:val="20"/>
          <w:szCs w:val="20"/>
          <w:lang w:val="es-ES"/>
        </w:rPr>
        <w:t>l Catálogo de espectáculos recomendados es un instrumento de trabajo que recogerá la oferta teatral del momento, con una vigencia estimada de 12 a 24 meses</w:t>
      </w:r>
      <w:r w:rsidRPr="006425E1">
        <w:rPr>
          <w:rFonts w:ascii="Open Sans" w:hAnsi="Open Sans" w:cs="Open Sans"/>
          <w:sz w:val="20"/>
          <w:szCs w:val="20"/>
          <w:lang w:val="es-ES"/>
        </w:rPr>
        <w:t>.</w:t>
      </w:r>
      <w:r w:rsidR="00F574AE" w:rsidRPr="006425E1">
        <w:rPr>
          <w:rFonts w:ascii="Open Sans" w:hAnsi="Open Sans" w:cs="Open Sans"/>
          <w:sz w:val="20"/>
          <w:szCs w:val="20"/>
          <w:lang w:val="es-ES"/>
        </w:rPr>
        <w:t xml:space="preserve"> Es por ello </w:t>
      </w:r>
      <w:r w:rsidR="00D96DA0" w:rsidRPr="006425E1">
        <w:rPr>
          <w:rFonts w:ascii="Open Sans" w:hAnsi="Open Sans" w:cs="Open Sans"/>
          <w:sz w:val="20"/>
          <w:szCs w:val="20"/>
          <w:lang w:val="es-ES"/>
        </w:rPr>
        <w:t>por lo que</w:t>
      </w:r>
      <w:r w:rsidR="00F574AE" w:rsidRPr="006425E1">
        <w:rPr>
          <w:rFonts w:ascii="Open Sans" w:hAnsi="Open Sans" w:cs="Open Sans"/>
          <w:sz w:val="20"/>
          <w:szCs w:val="20"/>
          <w:lang w:val="es-ES"/>
        </w:rPr>
        <w:t xml:space="preserve"> se incluirán </w:t>
      </w:r>
      <w:r w:rsidR="00CF5A3E" w:rsidRPr="006425E1">
        <w:rPr>
          <w:rFonts w:ascii="Open Sans" w:hAnsi="Open Sans" w:cs="Open Sans"/>
          <w:sz w:val="20"/>
          <w:szCs w:val="20"/>
          <w:lang w:val="es-ES"/>
        </w:rPr>
        <w:t xml:space="preserve">en el mismo aquellos espectáculos que se presenten como novedosos y que formen parte de </w:t>
      </w:r>
      <w:r w:rsidR="00D96DA0" w:rsidRPr="006425E1">
        <w:rPr>
          <w:rFonts w:ascii="Open Sans" w:hAnsi="Open Sans" w:cs="Open Sans"/>
          <w:sz w:val="20"/>
          <w:szCs w:val="20"/>
          <w:lang w:val="es-ES"/>
        </w:rPr>
        <w:t xml:space="preserve">las corrientes actuales de las artes escénicas. </w:t>
      </w:r>
    </w:p>
    <w:p w14:paraId="6F865082" w14:textId="77777777" w:rsidR="00262616" w:rsidRPr="00262616" w:rsidRDefault="00262616" w:rsidP="00262616">
      <w:pPr>
        <w:pStyle w:val="Prrafodelista1"/>
        <w:autoSpaceDE w:val="0"/>
        <w:spacing w:after="0" w:line="240" w:lineRule="auto"/>
        <w:ind w:left="0"/>
        <w:jc w:val="both"/>
        <w:rPr>
          <w:rFonts w:ascii="Open Sans" w:hAnsi="Open Sans" w:cs="Open Sans"/>
          <w:sz w:val="20"/>
          <w:szCs w:val="20"/>
          <w:lang w:val="es-ES"/>
        </w:rPr>
      </w:pPr>
    </w:p>
    <w:p w14:paraId="6334A198" w14:textId="1D341BCF" w:rsidR="003F42CD" w:rsidRDefault="00262616" w:rsidP="00D96DA0">
      <w:pPr>
        <w:pStyle w:val="Prrafodelista1"/>
        <w:numPr>
          <w:ilvl w:val="0"/>
          <w:numId w:val="31"/>
        </w:numPr>
        <w:autoSpaceDE w:val="0"/>
        <w:spacing w:after="0" w:line="240" w:lineRule="auto"/>
        <w:jc w:val="both"/>
        <w:rPr>
          <w:rFonts w:ascii="Open Sans" w:hAnsi="Open Sans" w:cs="Open Sans"/>
          <w:sz w:val="20"/>
          <w:szCs w:val="20"/>
          <w:lang w:val="es-ES"/>
        </w:rPr>
      </w:pPr>
      <w:r w:rsidRPr="00262616">
        <w:rPr>
          <w:rFonts w:ascii="Open Sans" w:hAnsi="Open Sans" w:cs="Open Sans"/>
          <w:sz w:val="20"/>
          <w:szCs w:val="20"/>
          <w:lang w:val="es-ES"/>
        </w:rPr>
        <w:t xml:space="preserve">Condiciones </w:t>
      </w:r>
      <w:r w:rsidR="00311E1A" w:rsidRPr="00262616">
        <w:rPr>
          <w:rFonts w:ascii="Open Sans" w:hAnsi="Open Sans" w:cs="Open Sans"/>
          <w:sz w:val="20"/>
          <w:szCs w:val="20"/>
          <w:lang w:val="es-ES"/>
        </w:rPr>
        <w:t>económicas y técnicas del espectáculo</w:t>
      </w:r>
      <w:r>
        <w:rPr>
          <w:rFonts w:ascii="Open Sans" w:hAnsi="Open Sans" w:cs="Open Sans"/>
          <w:sz w:val="20"/>
          <w:szCs w:val="20"/>
          <w:lang w:val="es-ES"/>
        </w:rPr>
        <w:t>: s</w:t>
      </w:r>
      <w:r w:rsidR="00311E1A" w:rsidRPr="00262616">
        <w:rPr>
          <w:rFonts w:ascii="Open Sans" w:hAnsi="Open Sans" w:cs="Open Sans"/>
          <w:sz w:val="20"/>
          <w:szCs w:val="20"/>
          <w:lang w:val="es-ES"/>
        </w:rPr>
        <w:t>e considerarán aquellas propuestas económicas lo más ajustadas a la capacidad de contratación de SAREA y que conlleven propuestas de rápel, así como aquellas que técnicamente sea</w:t>
      </w:r>
      <w:r w:rsidRPr="00262616">
        <w:rPr>
          <w:rFonts w:ascii="Open Sans" w:hAnsi="Open Sans" w:cs="Open Sans"/>
          <w:sz w:val="20"/>
          <w:szCs w:val="20"/>
          <w:lang w:val="es-ES"/>
        </w:rPr>
        <w:t>n</w:t>
      </w:r>
      <w:r w:rsidR="00311E1A" w:rsidRPr="00262616">
        <w:rPr>
          <w:rFonts w:ascii="Open Sans" w:hAnsi="Open Sans" w:cs="Open Sans"/>
          <w:sz w:val="20"/>
          <w:szCs w:val="20"/>
          <w:lang w:val="es-ES"/>
        </w:rPr>
        <w:t xml:space="preserve"> viables para los espacios que conformen SAREA.</w:t>
      </w:r>
    </w:p>
    <w:p w14:paraId="0638BB18" w14:textId="77777777" w:rsidR="00D96DA0" w:rsidRPr="00D96DA0" w:rsidRDefault="00D96DA0" w:rsidP="00D96DA0">
      <w:pPr>
        <w:pStyle w:val="Prrafodelista1"/>
        <w:autoSpaceDE w:val="0"/>
        <w:spacing w:after="0" w:line="240" w:lineRule="auto"/>
        <w:jc w:val="both"/>
        <w:rPr>
          <w:rFonts w:ascii="Open Sans" w:hAnsi="Open Sans" w:cs="Open Sans"/>
          <w:sz w:val="20"/>
          <w:szCs w:val="20"/>
          <w:lang w:val="es-ES"/>
        </w:rPr>
      </w:pPr>
    </w:p>
    <w:p w14:paraId="458DCBCE" w14:textId="77777777" w:rsidR="003F42CD" w:rsidRPr="003F42CD" w:rsidRDefault="003F42CD" w:rsidP="00A1370D">
      <w:pPr>
        <w:pStyle w:val="Prrafodelista1"/>
        <w:numPr>
          <w:ilvl w:val="0"/>
          <w:numId w:val="30"/>
        </w:numPr>
        <w:tabs>
          <w:tab w:val="left" w:pos="284"/>
        </w:tabs>
        <w:autoSpaceDE w:val="0"/>
        <w:spacing w:after="0" w:line="240" w:lineRule="auto"/>
        <w:ind w:left="284" w:hanging="284"/>
        <w:jc w:val="both"/>
        <w:rPr>
          <w:rFonts w:ascii="Open Sans" w:hAnsi="Open Sans" w:cs="Open Sans"/>
          <w:sz w:val="20"/>
          <w:szCs w:val="20"/>
          <w:lang w:val="es-ES"/>
        </w:rPr>
      </w:pPr>
      <w:r w:rsidRPr="003F42CD">
        <w:rPr>
          <w:rFonts w:ascii="Open Sans" w:hAnsi="Open Sans" w:cs="Open Sans"/>
          <w:sz w:val="20"/>
          <w:szCs w:val="20"/>
          <w:lang w:val="es-ES"/>
        </w:rPr>
        <w:t>Los espectáculos deberán tener el apoyo mínimo de dos miembros de la Comisión artística que hayan visto el espectáculo. En el caso de que el espectáculo haya sido visto por más miembros de la Comisión artística y alguno de ellos se oponga razonadamente a su inclusión, se someterá a votación de la Comisión, tomando la decisión mediante mayoría simple.</w:t>
      </w:r>
    </w:p>
    <w:p w14:paraId="38FAA6A4" w14:textId="77777777" w:rsidR="00311E1A" w:rsidRPr="00E035FA" w:rsidRDefault="00311E1A" w:rsidP="00311E1A">
      <w:pPr>
        <w:pStyle w:val="Prrafodelista1"/>
        <w:autoSpaceDE w:val="0"/>
        <w:spacing w:after="0" w:line="240" w:lineRule="auto"/>
        <w:ind w:left="0"/>
        <w:jc w:val="both"/>
        <w:rPr>
          <w:rFonts w:cs="Calibri"/>
          <w:sz w:val="20"/>
          <w:szCs w:val="20"/>
          <w:lang w:val="es-ES"/>
        </w:rPr>
      </w:pPr>
    </w:p>
    <w:p w14:paraId="69B26B48" w14:textId="12966F6C" w:rsidR="003F42CD" w:rsidRDefault="00D96DA0" w:rsidP="00A1370D">
      <w:pPr>
        <w:pStyle w:val="Prrafodelista1"/>
        <w:numPr>
          <w:ilvl w:val="0"/>
          <w:numId w:val="30"/>
        </w:numPr>
        <w:tabs>
          <w:tab w:val="left" w:pos="284"/>
        </w:tabs>
        <w:autoSpaceDE w:val="0"/>
        <w:spacing w:after="0" w:line="276" w:lineRule="auto"/>
        <w:ind w:left="284" w:hanging="284"/>
        <w:jc w:val="both"/>
        <w:rPr>
          <w:rFonts w:ascii="Open Sans" w:hAnsi="Open Sans" w:cs="Open Sans"/>
          <w:sz w:val="20"/>
          <w:szCs w:val="20"/>
          <w:lang w:val="es-ES"/>
        </w:rPr>
      </w:pPr>
      <w:r w:rsidRPr="00D96DA0">
        <w:rPr>
          <w:rFonts w:ascii="Open Sans" w:hAnsi="Open Sans" w:cs="Open Sans"/>
          <w:sz w:val="20"/>
          <w:szCs w:val="20"/>
          <w:lang w:val="es-ES"/>
        </w:rPr>
        <w:lastRenderedPageBreak/>
        <w:t>Cuando</w:t>
      </w:r>
      <w:r w:rsidR="00311E1A" w:rsidRPr="00D96DA0">
        <w:rPr>
          <w:rFonts w:ascii="Open Sans" w:hAnsi="Open Sans" w:cs="Open Sans"/>
          <w:sz w:val="20"/>
          <w:szCs w:val="20"/>
          <w:lang w:val="es-ES"/>
        </w:rPr>
        <w:t xml:space="preserve"> </w:t>
      </w:r>
      <w:r w:rsidR="00311E1A" w:rsidRPr="003F42CD">
        <w:rPr>
          <w:rFonts w:ascii="Open Sans" w:hAnsi="Open Sans" w:cs="Open Sans"/>
          <w:sz w:val="20"/>
          <w:szCs w:val="20"/>
          <w:lang w:val="es-ES"/>
        </w:rPr>
        <w:t>la Comisión Artística prevea dificultades para asistir a algún estreno o espectáculo de seguimiento preferente o feria, podrá proponer a otr</w:t>
      </w:r>
      <w:r>
        <w:rPr>
          <w:rFonts w:ascii="Open Sans" w:hAnsi="Open Sans" w:cs="Open Sans"/>
          <w:sz w:val="20"/>
          <w:szCs w:val="20"/>
          <w:lang w:val="es-ES"/>
        </w:rPr>
        <w:t>a</w:t>
      </w:r>
      <w:r w:rsidR="00311E1A" w:rsidRPr="003F42CD">
        <w:rPr>
          <w:rFonts w:ascii="Open Sans" w:hAnsi="Open Sans" w:cs="Open Sans"/>
          <w:sz w:val="20"/>
          <w:szCs w:val="20"/>
          <w:lang w:val="es-ES"/>
        </w:rPr>
        <w:t>s</w:t>
      </w:r>
      <w:r>
        <w:rPr>
          <w:rFonts w:ascii="Open Sans" w:hAnsi="Open Sans" w:cs="Open Sans"/>
          <w:sz w:val="20"/>
          <w:szCs w:val="20"/>
          <w:lang w:val="es-ES"/>
        </w:rPr>
        <w:t xml:space="preserve"> personas</w:t>
      </w:r>
      <w:r w:rsidR="00311E1A" w:rsidRPr="003F42CD">
        <w:rPr>
          <w:rFonts w:ascii="Open Sans" w:hAnsi="Open Sans" w:cs="Open Sans"/>
          <w:sz w:val="20"/>
          <w:szCs w:val="20"/>
          <w:lang w:val="es-ES"/>
        </w:rPr>
        <w:t xml:space="preserve"> </w:t>
      </w:r>
      <w:r>
        <w:rPr>
          <w:rFonts w:ascii="Open Sans" w:hAnsi="Open Sans" w:cs="Open Sans"/>
          <w:sz w:val="20"/>
          <w:szCs w:val="20"/>
          <w:lang w:val="es-ES"/>
        </w:rPr>
        <w:t>programadoras de espacios escénicos adscritos a</w:t>
      </w:r>
      <w:r w:rsidR="00311E1A" w:rsidRPr="003F42CD">
        <w:rPr>
          <w:rFonts w:ascii="Open Sans" w:hAnsi="Open Sans" w:cs="Open Sans"/>
          <w:sz w:val="20"/>
          <w:szCs w:val="20"/>
          <w:lang w:val="es-ES"/>
        </w:rPr>
        <w:t xml:space="preserve"> SAREA para realizar la labor de seguimiento. En tal caso, la persona que </w:t>
      </w:r>
      <w:r>
        <w:rPr>
          <w:rFonts w:ascii="Open Sans" w:hAnsi="Open Sans" w:cs="Open Sans"/>
          <w:sz w:val="20"/>
          <w:szCs w:val="20"/>
          <w:lang w:val="es-ES"/>
        </w:rPr>
        <w:t>asista al espectáculo o feria en cuestión</w:t>
      </w:r>
      <w:r w:rsidR="00311E1A" w:rsidRPr="003F42CD">
        <w:rPr>
          <w:rFonts w:ascii="Open Sans" w:hAnsi="Open Sans" w:cs="Open Sans"/>
          <w:sz w:val="20"/>
          <w:szCs w:val="20"/>
          <w:lang w:val="es-ES"/>
        </w:rPr>
        <w:t xml:space="preserve"> tendrá los derechos y obligaciones recogidos en el presente decreto para los miembros de la Comisión </w:t>
      </w:r>
      <w:r>
        <w:rPr>
          <w:rFonts w:ascii="Open Sans" w:hAnsi="Open Sans" w:cs="Open Sans"/>
          <w:sz w:val="20"/>
          <w:szCs w:val="20"/>
          <w:lang w:val="es-ES"/>
        </w:rPr>
        <w:t>a</w:t>
      </w:r>
      <w:r w:rsidR="00311E1A" w:rsidRPr="003F42CD">
        <w:rPr>
          <w:rFonts w:ascii="Open Sans" w:hAnsi="Open Sans" w:cs="Open Sans"/>
          <w:sz w:val="20"/>
          <w:szCs w:val="20"/>
          <w:lang w:val="es-ES"/>
        </w:rPr>
        <w:t>rtística.</w:t>
      </w:r>
    </w:p>
    <w:p w14:paraId="1B08DDEE" w14:textId="77777777" w:rsidR="003F42CD" w:rsidRPr="003F42CD" w:rsidRDefault="003F42CD" w:rsidP="003F42CD">
      <w:pPr>
        <w:pStyle w:val="Prrafodelista1"/>
        <w:tabs>
          <w:tab w:val="left" w:pos="284"/>
        </w:tabs>
        <w:autoSpaceDE w:val="0"/>
        <w:spacing w:after="0" w:line="276" w:lineRule="auto"/>
        <w:ind w:left="0"/>
        <w:jc w:val="both"/>
        <w:rPr>
          <w:rFonts w:ascii="Open Sans" w:hAnsi="Open Sans" w:cs="Open Sans"/>
          <w:sz w:val="20"/>
          <w:szCs w:val="20"/>
          <w:lang w:val="es-ES"/>
        </w:rPr>
      </w:pPr>
    </w:p>
    <w:p w14:paraId="366B2800" w14:textId="12CF0A92" w:rsidR="00915E4B" w:rsidRDefault="003F42CD" w:rsidP="00915E4B">
      <w:pPr>
        <w:pStyle w:val="Prrafodelista1"/>
        <w:numPr>
          <w:ilvl w:val="0"/>
          <w:numId w:val="30"/>
        </w:numPr>
        <w:tabs>
          <w:tab w:val="left" w:pos="284"/>
        </w:tabs>
        <w:autoSpaceDE w:val="0"/>
        <w:spacing w:after="0" w:line="276" w:lineRule="auto"/>
        <w:ind w:left="284" w:hanging="284"/>
        <w:jc w:val="both"/>
        <w:rPr>
          <w:rFonts w:ascii="Open Sans" w:hAnsi="Open Sans" w:cs="Open Sans"/>
          <w:sz w:val="20"/>
          <w:szCs w:val="20"/>
          <w:lang w:val="es-ES"/>
        </w:rPr>
      </w:pPr>
      <w:r w:rsidRPr="003F42CD">
        <w:rPr>
          <w:rFonts w:ascii="Open Sans" w:hAnsi="Open Sans" w:cs="Open Sans"/>
          <w:sz w:val="20"/>
          <w:szCs w:val="20"/>
          <w:lang w:val="es-ES"/>
        </w:rPr>
        <w:t xml:space="preserve">La Asamblea de SAREA podrá </w:t>
      </w:r>
      <w:r w:rsidR="00D96DA0">
        <w:rPr>
          <w:rFonts w:ascii="Open Sans" w:hAnsi="Open Sans" w:cs="Open Sans"/>
          <w:sz w:val="20"/>
          <w:szCs w:val="20"/>
          <w:lang w:val="es-ES"/>
        </w:rPr>
        <w:t>proponer</w:t>
      </w:r>
      <w:r w:rsidRPr="003F42CD">
        <w:rPr>
          <w:rFonts w:ascii="Open Sans" w:hAnsi="Open Sans" w:cs="Open Sans"/>
          <w:sz w:val="20"/>
          <w:szCs w:val="20"/>
          <w:lang w:val="es-ES"/>
        </w:rPr>
        <w:t xml:space="preserve"> </w:t>
      </w:r>
      <w:r w:rsidR="00BA080E">
        <w:rPr>
          <w:rFonts w:ascii="Open Sans" w:hAnsi="Open Sans" w:cs="Open Sans"/>
          <w:sz w:val="20"/>
          <w:szCs w:val="20"/>
          <w:lang w:val="es-ES"/>
        </w:rPr>
        <w:t xml:space="preserve">a la Comisión artística </w:t>
      </w:r>
      <w:r w:rsidRPr="003F42CD">
        <w:rPr>
          <w:rFonts w:ascii="Open Sans" w:hAnsi="Open Sans" w:cs="Open Sans"/>
          <w:sz w:val="20"/>
          <w:szCs w:val="20"/>
          <w:lang w:val="es-ES"/>
        </w:rPr>
        <w:t>la incorporación de nuevos espectáculos a este Catálogo</w:t>
      </w:r>
      <w:r w:rsidR="00DE7898">
        <w:rPr>
          <w:rFonts w:ascii="Open Sans" w:hAnsi="Open Sans" w:cs="Open Sans"/>
          <w:sz w:val="20"/>
          <w:szCs w:val="20"/>
          <w:lang w:val="es-ES"/>
        </w:rPr>
        <w:t xml:space="preserve">. </w:t>
      </w:r>
      <w:r w:rsidR="00F071E5">
        <w:rPr>
          <w:rFonts w:ascii="Open Sans" w:hAnsi="Open Sans" w:cs="Open Sans"/>
          <w:sz w:val="20"/>
          <w:szCs w:val="20"/>
          <w:lang w:val="es-ES"/>
        </w:rPr>
        <w:t>L</w:t>
      </w:r>
      <w:r w:rsidR="00DE7898">
        <w:rPr>
          <w:rFonts w:ascii="Open Sans" w:hAnsi="Open Sans" w:cs="Open Sans"/>
          <w:sz w:val="20"/>
          <w:szCs w:val="20"/>
          <w:lang w:val="es-ES"/>
        </w:rPr>
        <w:t xml:space="preserve">a mencionada Comisión </w:t>
      </w:r>
      <w:r w:rsidR="00D25815">
        <w:rPr>
          <w:rFonts w:ascii="Open Sans" w:hAnsi="Open Sans" w:cs="Open Sans"/>
          <w:sz w:val="20"/>
          <w:szCs w:val="20"/>
          <w:lang w:val="es-ES"/>
        </w:rPr>
        <w:t>elevará</w:t>
      </w:r>
      <w:r w:rsidR="00F071E5">
        <w:rPr>
          <w:rFonts w:ascii="Open Sans" w:hAnsi="Open Sans" w:cs="Open Sans"/>
          <w:sz w:val="20"/>
          <w:szCs w:val="20"/>
          <w:lang w:val="es-ES"/>
        </w:rPr>
        <w:t xml:space="preserve"> </w:t>
      </w:r>
      <w:r w:rsidR="00465E67">
        <w:rPr>
          <w:rFonts w:ascii="Open Sans" w:hAnsi="Open Sans" w:cs="Open Sans"/>
          <w:sz w:val="20"/>
          <w:szCs w:val="20"/>
          <w:lang w:val="es-ES"/>
        </w:rPr>
        <w:t>la</w:t>
      </w:r>
      <w:r w:rsidR="00F071E5">
        <w:rPr>
          <w:rFonts w:ascii="Open Sans" w:hAnsi="Open Sans" w:cs="Open Sans"/>
          <w:sz w:val="20"/>
          <w:szCs w:val="20"/>
          <w:lang w:val="es-ES"/>
        </w:rPr>
        <w:t xml:space="preserve"> propuesta </w:t>
      </w:r>
      <w:r w:rsidR="00465E67">
        <w:rPr>
          <w:rFonts w:ascii="Open Sans" w:hAnsi="Open Sans" w:cs="Open Sans"/>
          <w:sz w:val="20"/>
          <w:szCs w:val="20"/>
          <w:lang w:val="es-ES"/>
        </w:rPr>
        <w:t>de incorporación</w:t>
      </w:r>
      <w:r w:rsidR="00163083">
        <w:rPr>
          <w:rFonts w:ascii="Open Sans" w:hAnsi="Open Sans" w:cs="Open Sans"/>
          <w:sz w:val="20"/>
          <w:szCs w:val="20"/>
          <w:lang w:val="es-ES"/>
        </w:rPr>
        <w:t xml:space="preserve"> de nuevos espectáculos</w:t>
      </w:r>
      <w:r w:rsidR="00F071E5">
        <w:rPr>
          <w:rFonts w:ascii="Open Sans" w:hAnsi="Open Sans" w:cs="Open Sans"/>
          <w:sz w:val="20"/>
          <w:szCs w:val="20"/>
          <w:lang w:val="es-ES"/>
        </w:rPr>
        <w:t xml:space="preserve"> a la Presidencia de SAREA</w:t>
      </w:r>
      <w:r w:rsidR="00D25815">
        <w:rPr>
          <w:rFonts w:ascii="Open Sans" w:hAnsi="Open Sans" w:cs="Open Sans"/>
          <w:sz w:val="20"/>
          <w:szCs w:val="20"/>
          <w:lang w:val="es-ES"/>
        </w:rPr>
        <w:t xml:space="preserve"> </w:t>
      </w:r>
      <w:r w:rsidRPr="003F42CD">
        <w:rPr>
          <w:rFonts w:ascii="Open Sans" w:hAnsi="Open Sans" w:cs="Open Sans"/>
          <w:sz w:val="20"/>
          <w:szCs w:val="20"/>
          <w:lang w:val="es-ES"/>
        </w:rPr>
        <w:t>siempre que hayan sido vistos por un mínimo de 4 personas</w:t>
      </w:r>
      <w:r w:rsidR="00163083">
        <w:rPr>
          <w:rFonts w:ascii="Open Sans" w:hAnsi="Open Sans" w:cs="Open Sans"/>
          <w:sz w:val="20"/>
          <w:szCs w:val="20"/>
          <w:lang w:val="es-ES"/>
        </w:rPr>
        <w:t xml:space="preserve"> gestoras responsables de programación de espacios</w:t>
      </w:r>
      <w:r w:rsidRPr="003F42CD">
        <w:rPr>
          <w:rFonts w:ascii="Open Sans" w:hAnsi="Open Sans" w:cs="Open Sans"/>
          <w:sz w:val="20"/>
          <w:szCs w:val="20"/>
          <w:lang w:val="es-ES"/>
        </w:rPr>
        <w:t xml:space="preserve"> </w:t>
      </w:r>
      <w:r w:rsidR="002C2A4F">
        <w:rPr>
          <w:rFonts w:ascii="Open Sans" w:hAnsi="Open Sans" w:cs="Open Sans"/>
          <w:sz w:val="20"/>
          <w:szCs w:val="20"/>
          <w:lang w:val="es-ES"/>
        </w:rPr>
        <w:t xml:space="preserve">escénicos </w:t>
      </w:r>
      <w:r w:rsidRPr="003F42CD">
        <w:rPr>
          <w:rFonts w:ascii="Open Sans" w:hAnsi="Open Sans" w:cs="Open Sans"/>
          <w:sz w:val="20"/>
          <w:szCs w:val="20"/>
          <w:lang w:val="es-ES"/>
        </w:rPr>
        <w:t>miembros de SAREA, cumplan con los criterios establecidos y hayan sido elevados</w:t>
      </w:r>
      <w:r w:rsidR="00A71355">
        <w:rPr>
          <w:rFonts w:ascii="Open Sans" w:hAnsi="Open Sans" w:cs="Open Sans"/>
          <w:sz w:val="20"/>
          <w:szCs w:val="20"/>
          <w:lang w:val="es-ES"/>
        </w:rPr>
        <w:t xml:space="preserve"> previamente</w:t>
      </w:r>
      <w:r w:rsidRPr="003F42CD">
        <w:rPr>
          <w:rFonts w:ascii="Open Sans" w:hAnsi="Open Sans" w:cs="Open Sans"/>
          <w:sz w:val="20"/>
          <w:szCs w:val="20"/>
          <w:lang w:val="es-ES"/>
        </w:rPr>
        <w:t xml:space="preserve"> </w:t>
      </w:r>
      <w:r w:rsidR="00A71355">
        <w:rPr>
          <w:rFonts w:ascii="Open Sans" w:hAnsi="Open Sans" w:cs="Open Sans"/>
          <w:sz w:val="20"/>
          <w:szCs w:val="20"/>
          <w:lang w:val="es-ES"/>
        </w:rPr>
        <w:t>a la</w:t>
      </w:r>
      <w:r w:rsidRPr="003F42CD">
        <w:rPr>
          <w:rFonts w:ascii="Open Sans" w:hAnsi="Open Sans" w:cs="Open Sans"/>
          <w:sz w:val="20"/>
          <w:szCs w:val="20"/>
          <w:lang w:val="es-ES"/>
        </w:rPr>
        <w:t xml:space="preserve"> consideración </w:t>
      </w:r>
      <w:r w:rsidR="00A71355">
        <w:rPr>
          <w:rFonts w:ascii="Open Sans" w:hAnsi="Open Sans" w:cs="Open Sans"/>
          <w:sz w:val="20"/>
          <w:szCs w:val="20"/>
          <w:lang w:val="es-ES"/>
        </w:rPr>
        <w:t>de</w:t>
      </w:r>
      <w:r w:rsidRPr="003F42CD">
        <w:rPr>
          <w:rFonts w:ascii="Open Sans" w:hAnsi="Open Sans" w:cs="Open Sans"/>
          <w:sz w:val="20"/>
          <w:szCs w:val="20"/>
          <w:lang w:val="es-ES"/>
        </w:rPr>
        <w:t xml:space="preserve"> la Comisión artística.</w:t>
      </w:r>
    </w:p>
    <w:p w14:paraId="06C0BAE2" w14:textId="77777777" w:rsidR="00915E4B" w:rsidRDefault="00915E4B" w:rsidP="00915E4B">
      <w:pPr>
        <w:pStyle w:val="Prrafodelista1"/>
        <w:tabs>
          <w:tab w:val="left" w:pos="284"/>
        </w:tabs>
        <w:autoSpaceDE w:val="0"/>
        <w:spacing w:after="0" w:line="276" w:lineRule="auto"/>
        <w:ind w:left="284"/>
        <w:jc w:val="both"/>
        <w:rPr>
          <w:rFonts w:ascii="Open Sans" w:hAnsi="Open Sans" w:cs="Open Sans"/>
          <w:sz w:val="20"/>
          <w:szCs w:val="20"/>
          <w:lang w:val="es-ES"/>
        </w:rPr>
      </w:pPr>
    </w:p>
    <w:p w14:paraId="16836D17" w14:textId="77777777" w:rsidR="00915E4B" w:rsidRDefault="00311E1A" w:rsidP="00915E4B">
      <w:pPr>
        <w:pStyle w:val="Prrafodelista1"/>
        <w:numPr>
          <w:ilvl w:val="0"/>
          <w:numId w:val="30"/>
        </w:numPr>
        <w:tabs>
          <w:tab w:val="left" w:pos="284"/>
        </w:tabs>
        <w:autoSpaceDE w:val="0"/>
        <w:spacing w:after="0" w:line="276" w:lineRule="auto"/>
        <w:ind w:left="284" w:hanging="284"/>
        <w:jc w:val="both"/>
        <w:rPr>
          <w:rFonts w:ascii="Open Sans" w:hAnsi="Open Sans" w:cs="Open Sans"/>
          <w:sz w:val="20"/>
          <w:szCs w:val="20"/>
          <w:lang w:val="es-ES"/>
        </w:rPr>
      </w:pPr>
      <w:r w:rsidRPr="00915E4B">
        <w:rPr>
          <w:rFonts w:ascii="Open Sans" w:hAnsi="Open Sans" w:cs="Open Sans"/>
          <w:sz w:val="20"/>
          <w:szCs w:val="20"/>
          <w:lang w:val="es-ES"/>
        </w:rPr>
        <w:t>Los espectáculos seleccionados se incorporarán al Catálogo de espectáculos recomendados</w:t>
      </w:r>
      <w:r w:rsidR="00A71355" w:rsidRPr="00915E4B">
        <w:rPr>
          <w:rFonts w:ascii="Open Sans" w:hAnsi="Open Sans" w:cs="Open Sans"/>
          <w:sz w:val="20"/>
          <w:szCs w:val="20"/>
          <w:lang w:val="es-ES"/>
        </w:rPr>
        <w:t>,</w:t>
      </w:r>
      <w:r w:rsidRPr="00915E4B">
        <w:rPr>
          <w:rFonts w:ascii="Open Sans" w:hAnsi="Open Sans" w:cs="Open Sans"/>
          <w:sz w:val="20"/>
          <w:szCs w:val="20"/>
          <w:lang w:val="es-ES"/>
        </w:rPr>
        <w:t xml:space="preserve"> </w:t>
      </w:r>
      <w:r w:rsidR="00A71355" w:rsidRPr="00915E4B">
        <w:rPr>
          <w:rFonts w:ascii="Open Sans" w:hAnsi="Open Sans" w:cs="Open Sans"/>
          <w:sz w:val="20"/>
          <w:szCs w:val="20"/>
          <w:lang w:val="es-ES"/>
        </w:rPr>
        <w:t xml:space="preserve">clasificados por disciplinas </w:t>
      </w:r>
      <w:r w:rsidRPr="00915E4B">
        <w:rPr>
          <w:rFonts w:ascii="Open Sans" w:hAnsi="Open Sans" w:cs="Open Sans"/>
          <w:sz w:val="20"/>
          <w:szCs w:val="20"/>
          <w:lang w:val="es-ES"/>
        </w:rPr>
        <w:t>y</w:t>
      </w:r>
      <w:r w:rsidR="00A71355" w:rsidRPr="00915E4B">
        <w:rPr>
          <w:rFonts w:ascii="Open Sans" w:hAnsi="Open Sans" w:cs="Open Sans"/>
          <w:sz w:val="20"/>
          <w:szCs w:val="20"/>
          <w:lang w:val="es-ES"/>
        </w:rPr>
        <w:t>,</w:t>
      </w:r>
      <w:r w:rsidRPr="00915E4B">
        <w:rPr>
          <w:rFonts w:ascii="Open Sans" w:hAnsi="Open Sans" w:cs="Open Sans"/>
          <w:sz w:val="20"/>
          <w:szCs w:val="20"/>
          <w:lang w:val="es-ES"/>
        </w:rPr>
        <w:t xml:space="preserve"> junto con los datos artísticos, técnicos y económicos de </w:t>
      </w:r>
      <w:r w:rsidR="00A71355" w:rsidRPr="00915E4B">
        <w:rPr>
          <w:rFonts w:ascii="Open Sans" w:hAnsi="Open Sans" w:cs="Open Sans"/>
          <w:sz w:val="20"/>
          <w:szCs w:val="20"/>
          <w:lang w:val="es-ES"/>
        </w:rPr>
        <w:t>cada</w:t>
      </w:r>
      <w:r w:rsidRPr="00915E4B">
        <w:rPr>
          <w:rFonts w:ascii="Open Sans" w:hAnsi="Open Sans" w:cs="Open Sans"/>
          <w:sz w:val="20"/>
          <w:szCs w:val="20"/>
          <w:lang w:val="es-ES"/>
        </w:rPr>
        <w:t xml:space="preserve"> propuesta</w:t>
      </w:r>
      <w:r w:rsidR="00A71355" w:rsidRPr="00915E4B">
        <w:rPr>
          <w:rFonts w:ascii="Open Sans" w:hAnsi="Open Sans" w:cs="Open Sans"/>
          <w:sz w:val="20"/>
          <w:szCs w:val="20"/>
          <w:lang w:val="es-ES"/>
        </w:rPr>
        <w:t xml:space="preserve">, </w:t>
      </w:r>
      <w:r w:rsidRPr="00915E4B">
        <w:rPr>
          <w:rFonts w:ascii="Open Sans" w:hAnsi="Open Sans" w:cs="Open Sans"/>
          <w:sz w:val="20"/>
          <w:szCs w:val="20"/>
          <w:lang w:val="es-ES"/>
        </w:rPr>
        <w:t xml:space="preserve">se incluirá un comentario valorativo por escrito firmado por la Comisión </w:t>
      </w:r>
      <w:r w:rsidR="00A71355" w:rsidRPr="00915E4B">
        <w:rPr>
          <w:rFonts w:ascii="Open Sans" w:hAnsi="Open Sans" w:cs="Open Sans"/>
          <w:sz w:val="20"/>
          <w:szCs w:val="20"/>
          <w:lang w:val="es-ES"/>
        </w:rPr>
        <w:t>a</w:t>
      </w:r>
      <w:r w:rsidRPr="00915E4B">
        <w:rPr>
          <w:rFonts w:ascii="Open Sans" w:hAnsi="Open Sans" w:cs="Open Sans"/>
          <w:sz w:val="20"/>
          <w:szCs w:val="20"/>
          <w:lang w:val="es-ES"/>
        </w:rPr>
        <w:t xml:space="preserve">rtística. </w:t>
      </w:r>
    </w:p>
    <w:p w14:paraId="5CF845A3" w14:textId="77777777" w:rsidR="00915E4B" w:rsidRDefault="00915E4B" w:rsidP="00915E4B">
      <w:pPr>
        <w:pStyle w:val="Prrafodelista1"/>
        <w:tabs>
          <w:tab w:val="left" w:pos="284"/>
        </w:tabs>
        <w:autoSpaceDE w:val="0"/>
        <w:spacing w:after="0" w:line="276" w:lineRule="auto"/>
        <w:ind w:left="284"/>
        <w:jc w:val="both"/>
        <w:rPr>
          <w:rFonts w:ascii="Open Sans" w:hAnsi="Open Sans" w:cs="Open Sans"/>
          <w:sz w:val="20"/>
          <w:szCs w:val="20"/>
          <w:lang w:val="es-ES"/>
        </w:rPr>
      </w:pPr>
    </w:p>
    <w:p w14:paraId="7CCD5F75" w14:textId="168C1161" w:rsidR="00311E1A" w:rsidRPr="00915E4B" w:rsidRDefault="00311E1A" w:rsidP="00915E4B">
      <w:pPr>
        <w:pStyle w:val="Prrafodelista1"/>
        <w:numPr>
          <w:ilvl w:val="0"/>
          <w:numId w:val="30"/>
        </w:numPr>
        <w:tabs>
          <w:tab w:val="left" w:pos="284"/>
        </w:tabs>
        <w:autoSpaceDE w:val="0"/>
        <w:spacing w:after="0" w:line="276" w:lineRule="auto"/>
        <w:ind w:left="284" w:hanging="284"/>
        <w:jc w:val="both"/>
        <w:rPr>
          <w:rFonts w:ascii="Open Sans" w:hAnsi="Open Sans" w:cs="Open Sans"/>
          <w:sz w:val="20"/>
          <w:szCs w:val="20"/>
          <w:lang w:val="es-ES"/>
        </w:rPr>
      </w:pPr>
      <w:r w:rsidRPr="00915E4B">
        <w:rPr>
          <w:rFonts w:ascii="Open Sans" w:hAnsi="Open Sans" w:cs="Open Sans"/>
          <w:sz w:val="20"/>
          <w:szCs w:val="20"/>
          <w:lang w:val="es-ES"/>
        </w:rPr>
        <w:t>El Catálogo se renovará periódicamente</w:t>
      </w:r>
      <w:r w:rsidR="00A71355" w:rsidRPr="00915E4B">
        <w:rPr>
          <w:rFonts w:ascii="Open Sans" w:hAnsi="Open Sans" w:cs="Open Sans"/>
          <w:sz w:val="20"/>
          <w:szCs w:val="20"/>
          <w:lang w:val="es-ES"/>
        </w:rPr>
        <w:t>,</w:t>
      </w:r>
      <w:r w:rsidRPr="00915E4B">
        <w:rPr>
          <w:rFonts w:ascii="Open Sans" w:hAnsi="Open Sans" w:cs="Open Sans"/>
          <w:sz w:val="20"/>
          <w:szCs w:val="20"/>
          <w:lang w:val="es-ES"/>
        </w:rPr>
        <w:t xml:space="preserve"> al menos bianualmente</w:t>
      </w:r>
      <w:r w:rsidR="00A71355" w:rsidRPr="00915E4B">
        <w:rPr>
          <w:rFonts w:ascii="Open Sans" w:hAnsi="Open Sans" w:cs="Open Sans"/>
          <w:sz w:val="20"/>
          <w:szCs w:val="20"/>
          <w:lang w:val="es-ES"/>
        </w:rPr>
        <w:t xml:space="preserve">, </w:t>
      </w:r>
      <w:r w:rsidR="004F224D" w:rsidRPr="00915E4B">
        <w:rPr>
          <w:rFonts w:ascii="Open Sans" w:hAnsi="Open Sans" w:cs="Open Sans"/>
          <w:sz w:val="20"/>
          <w:szCs w:val="20"/>
          <w:lang w:val="es-ES"/>
        </w:rPr>
        <w:t>quedando</w:t>
      </w:r>
      <w:r w:rsidRPr="00915E4B">
        <w:rPr>
          <w:rFonts w:ascii="Open Sans" w:hAnsi="Open Sans" w:cs="Open Sans"/>
          <w:sz w:val="20"/>
          <w:szCs w:val="20"/>
          <w:lang w:val="es-ES"/>
        </w:rPr>
        <w:t xml:space="preserve"> a disposición de las y los miembros de SAREA el catálogo histórico. </w:t>
      </w:r>
    </w:p>
    <w:p w14:paraId="29817F7B" w14:textId="77777777" w:rsidR="00D96DA0" w:rsidRDefault="00D96DA0" w:rsidP="00A71355">
      <w:pPr>
        <w:tabs>
          <w:tab w:val="left" w:pos="284"/>
        </w:tabs>
        <w:autoSpaceDE w:val="0"/>
        <w:spacing w:after="0" w:line="240" w:lineRule="auto"/>
        <w:ind w:left="284" w:hanging="284"/>
        <w:jc w:val="both"/>
        <w:rPr>
          <w:rFonts w:ascii="Open Sans" w:eastAsia="Calibri" w:hAnsi="Open Sans" w:cs="Open Sans"/>
          <w:kern w:val="0"/>
          <w:sz w:val="20"/>
          <w:szCs w:val="20"/>
          <w:lang w:val="es-ES"/>
          <w14:ligatures w14:val="none"/>
        </w:rPr>
      </w:pPr>
    </w:p>
    <w:p w14:paraId="510034DC" w14:textId="77777777" w:rsidR="00D96DA0" w:rsidRPr="007E72DC" w:rsidRDefault="00D96DA0" w:rsidP="00D96DA0">
      <w:pPr>
        <w:pStyle w:val="Prrafodelista1"/>
        <w:numPr>
          <w:ilvl w:val="0"/>
          <w:numId w:val="30"/>
        </w:numPr>
        <w:tabs>
          <w:tab w:val="left" w:pos="284"/>
        </w:tabs>
        <w:autoSpaceDE w:val="0"/>
        <w:spacing w:after="0" w:line="240" w:lineRule="auto"/>
        <w:ind w:left="284" w:hanging="284"/>
        <w:jc w:val="both"/>
        <w:rPr>
          <w:rFonts w:ascii="Open Sans" w:hAnsi="Open Sans" w:cs="Open Sans"/>
          <w:sz w:val="20"/>
          <w:szCs w:val="20"/>
          <w:lang w:val="es-ES"/>
        </w:rPr>
      </w:pPr>
      <w:r w:rsidRPr="00D078AB">
        <w:rPr>
          <w:rFonts w:ascii="Open Sans" w:hAnsi="Open Sans" w:cs="Open Sans"/>
          <w:sz w:val="20"/>
          <w:szCs w:val="20"/>
          <w:lang w:val="es-ES"/>
        </w:rPr>
        <w:t xml:space="preserve">Excepcionalmente, se recogerán aquellos espectáculos que no pudiendo ser seleccionados por no cumplir los criterios, la Comisión Artística estime de seguimiento preferente, por considerarse de </w:t>
      </w:r>
      <w:r w:rsidRPr="007E72DC">
        <w:rPr>
          <w:rFonts w:ascii="Open Sans" w:hAnsi="Open Sans" w:cs="Open Sans"/>
          <w:sz w:val="20"/>
          <w:szCs w:val="20"/>
          <w:lang w:val="es-ES"/>
        </w:rPr>
        <w:t>gran interés. Dichos espectáculos tendrán un tratamiento aparte claramente diferenciado dentro del catálogo.</w:t>
      </w:r>
    </w:p>
    <w:p w14:paraId="0FF8BD1B" w14:textId="77777777" w:rsidR="00D96DA0" w:rsidRPr="007E72DC" w:rsidRDefault="00D96DA0" w:rsidP="00D96DA0">
      <w:pPr>
        <w:pStyle w:val="Prrafodelista1"/>
        <w:tabs>
          <w:tab w:val="left" w:pos="284"/>
        </w:tabs>
        <w:autoSpaceDE w:val="0"/>
        <w:spacing w:after="0" w:line="240" w:lineRule="auto"/>
        <w:ind w:left="284"/>
        <w:jc w:val="both"/>
        <w:rPr>
          <w:rFonts w:ascii="Open Sans" w:hAnsi="Open Sans" w:cs="Open Sans"/>
          <w:sz w:val="20"/>
          <w:szCs w:val="20"/>
          <w:lang w:val="es-ES"/>
        </w:rPr>
      </w:pPr>
    </w:p>
    <w:p w14:paraId="547B7ED6" w14:textId="77777777" w:rsidR="00D96DA0" w:rsidRPr="007E72DC" w:rsidRDefault="00D96DA0" w:rsidP="00D96DA0">
      <w:pPr>
        <w:pStyle w:val="Prrafodelista1"/>
        <w:tabs>
          <w:tab w:val="left" w:pos="284"/>
        </w:tabs>
        <w:autoSpaceDE w:val="0"/>
        <w:spacing w:after="0" w:line="240" w:lineRule="auto"/>
        <w:ind w:left="284"/>
        <w:jc w:val="both"/>
        <w:rPr>
          <w:rFonts w:ascii="Open Sans" w:hAnsi="Open Sans" w:cs="Open Sans"/>
          <w:sz w:val="20"/>
          <w:szCs w:val="20"/>
          <w:lang w:val="es-ES"/>
        </w:rPr>
      </w:pPr>
      <w:r w:rsidRPr="007E72DC">
        <w:rPr>
          <w:rFonts w:ascii="Open Sans" w:hAnsi="Open Sans" w:cs="Open Sans"/>
          <w:sz w:val="20"/>
          <w:szCs w:val="20"/>
          <w:lang w:val="es-ES"/>
        </w:rPr>
        <w:t xml:space="preserve">En este sentido, serán considerados de gran interés aquellos espectáculos que se encuentren alineados con los objetivos estratégicos del Departamento de Cultura y Política Lingüística que se establezcan en el Plan Estratégico vigente.  </w:t>
      </w:r>
    </w:p>
    <w:p w14:paraId="20BDC344" w14:textId="77777777" w:rsidR="00D96DA0" w:rsidRPr="007E72DC" w:rsidRDefault="00D96DA0" w:rsidP="00D96DA0">
      <w:pPr>
        <w:autoSpaceDE w:val="0"/>
        <w:spacing w:after="0" w:line="240" w:lineRule="auto"/>
        <w:jc w:val="both"/>
        <w:rPr>
          <w:rFonts w:ascii="Open Sans" w:eastAsia="Calibri" w:hAnsi="Open Sans" w:cs="Open Sans"/>
          <w:kern w:val="0"/>
          <w:sz w:val="20"/>
          <w:szCs w:val="20"/>
          <w:lang w:val="es-ES"/>
          <w14:ligatures w14:val="none"/>
        </w:rPr>
      </w:pPr>
    </w:p>
    <w:p w14:paraId="2AF8D448" w14:textId="77777777" w:rsidR="00D96DA0" w:rsidRPr="007E72DC" w:rsidRDefault="00D96DA0" w:rsidP="00D96DA0">
      <w:pPr>
        <w:pStyle w:val="Prrafodelista1"/>
        <w:numPr>
          <w:ilvl w:val="0"/>
          <w:numId w:val="30"/>
        </w:numPr>
        <w:tabs>
          <w:tab w:val="left" w:pos="284"/>
        </w:tabs>
        <w:autoSpaceDE w:val="0"/>
        <w:spacing w:after="0" w:line="240" w:lineRule="auto"/>
        <w:ind w:left="284" w:hanging="284"/>
        <w:jc w:val="both"/>
        <w:rPr>
          <w:rFonts w:ascii="Open Sans" w:hAnsi="Open Sans" w:cs="Open Sans"/>
          <w:sz w:val="20"/>
          <w:szCs w:val="20"/>
          <w:lang w:val="es-ES"/>
        </w:rPr>
      </w:pPr>
      <w:r w:rsidRPr="007E72DC">
        <w:rPr>
          <w:rFonts w:ascii="Open Sans" w:hAnsi="Open Sans" w:cs="Open Sans"/>
          <w:sz w:val="20"/>
          <w:szCs w:val="20"/>
          <w:lang w:val="es-ES"/>
        </w:rPr>
        <w:t>Los espectáculos subvencionados por el Departamento de Cultura y Política Lingüística del Gobierno Vasco se incluirán en un espacio propio del catálogo de SAREA, con el fin de dar coherencia a las políticas de apoyo a la producción y la exhibición. Estos espectáculos tendrán un tratamiento aparte claramente diferenciado dentro del catálogo.</w:t>
      </w:r>
    </w:p>
    <w:p w14:paraId="44C83E06" w14:textId="77777777" w:rsidR="00D96DA0" w:rsidRPr="00A71355" w:rsidRDefault="00D96DA0" w:rsidP="00A71355">
      <w:pPr>
        <w:tabs>
          <w:tab w:val="left" w:pos="284"/>
        </w:tabs>
        <w:autoSpaceDE w:val="0"/>
        <w:spacing w:after="0" w:line="240" w:lineRule="auto"/>
        <w:ind w:left="284" w:hanging="284"/>
        <w:jc w:val="both"/>
        <w:rPr>
          <w:rFonts w:ascii="Open Sans" w:eastAsia="Calibri" w:hAnsi="Open Sans" w:cs="Open Sans"/>
          <w:kern w:val="0"/>
          <w:sz w:val="20"/>
          <w:szCs w:val="20"/>
          <w:lang w:val="es-ES"/>
          <w14:ligatures w14:val="none"/>
        </w:rPr>
      </w:pPr>
    </w:p>
    <w:p w14:paraId="78930A5D" w14:textId="77777777" w:rsidR="00311E1A" w:rsidRPr="00E035FA" w:rsidRDefault="00311E1A" w:rsidP="00311E1A">
      <w:pPr>
        <w:autoSpaceDE w:val="0"/>
        <w:spacing w:after="0" w:line="240" w:lineRule="auto"/>
        <w:rPr>
          <w:rFonts w:cs="Calibri"/>
          <w:sz w:val="20"/>
          <w:szCs w:val="20"/>
          <w:lang w:val="es-ES"/>
        </w:rPr>
      </w:pPr>
    </w:p>
    <w:p w14:paraId="3C0184CD" w14:textId="77777777" w:rsidR="00311E1A" w:rsidRPr="00E035FA" w:rsidRDefault="00311E1A" w:rsidP="00311E1A">
      <w:pPr>
        <w:autoSpaceDE w:val="0"/>
        <w:spacing w:after="0" w:line="240" w:lineRule="auto"/>
        <w:rPr>
          <w:rFonts w:cs="Calibri"/>
          <w:sz w:val="20"/>
          <w:szCs w:val="20"/>
          <w:lang w:val="es-ES"/>
        </w:rPr>
      </w:pPr>
    </w:p>
    <w:p w14:paraId="1AF845AE" w14:textId="4BB5A2D3" w:rsidR="00D02BED" w:rsidRPr="00AB7C21" w:rsidRDefault="00311E1A" w:rsidP="00AB7C21">
      <w:pPr>
        <w:autoSpaceDE w:val="0"/>
        <w:spacing w:after="0" w:line="240" w:lineRule="auto"/>
        <w:jc w:val="both"/>
        <w:rPr>
          <w:rStyle w:val="Fuentedeprrafopredeter1"/>
          <w:rFonts w:ascii="Open Sans" w:hAnsi="Open Sans" w:cs="Open Sans"/>
          <w:b/>
          <w:bCs/>
          <w:caps/>
          <w:sz w:val="20"/>
          <w:szCs w:val="20"/>
          <w:lang w:val="es-ES"/>
        </w:rPr>
      </w:pPr>
      <w:r w:rsidRPr="00A71355">
        <w:rPr>
          <w:rFonts w:ascii="Open Sans" w:hAnsi="Open Sans" w:cs="Open Sans"/>
          <w:b/>
          <w:bCs/>
          <w:caps/>
          <w:sz w:val="20"/>
          <w:szCs w:val="20"/>
          <w:lang w:val="es-ES"/>
        </w:rPr>
        <w:t>Disposición transitoria única</w:t>
      </w:r>
    </w:p>
    <w:p w14:paraId="03D6ABA0" w14:textId="77777777" w:rsidR="00AB7C21" w:rsidRDefault="00AB7C21" w:rsidP="00A71355">
      <w:pPr>
        <w:jc w:val="both"/>
        <w:rPr>
          <w:rStyle w:val="Fuentedeprrafopredeter1"/>
          <w:rFonts w:ascii="Open Sans" w:hAnsi="Open Sans" w:cs="Open Sans"/>
          <w:sz w:val="20"/>
          <w:szCs w:val="20"/>
          <w:lang w:val="es-ES"/>
        </w:rPr>
      </w:pPr>
    </w:p>
    <w:p w14:paraId="283508A2" w14:textId="76F72F18" w:rsidR="00311E1A" w:rsidRPr="00A71355" w:rsidRDefault="00311E1A" w:rsidP="00A71355">
      <w:pPr>
        <w:jc w:val="both"/>
        <w:rPr>
          <w:rStyle w:val="Fuentedeprrafopredeter1"/>
          <w:rFonts w:ascii="Open Sans" w:hAnsi="Open Sans" w:cs="Open Sans"/>
          <w:b/>
          <w:bCs/>
          <w:iCs/>
          <w:sz w:val="20"/>
          <w:szCs w:val="20"/>
          <w:lang w:val="es-ES"/>
        </w:rPr>
      </w:pPr>
      <w:r w:rsidRPr="00016A9D">
        <w:rPr>
          <w:rStyle w:val="Fuentedeprrafopredeter1"/>
          <w:rFonts w:ascii="Open Sans" w:hAnsi="Open Sans" w:cs="Open Sans"/>
          <w:sz w:val="20"/>
          <w:szCs w:val="20"/>
          <w:lang w:val="es-ES"/>
        </w:rPr>
        <w:t xml:space="preserve">Los espacios escénicos que a fecha de entrada en vigor del presente decreto forman parte de </w:t>
      </w:r>
      <w:r w:rsidR="00A71355" w:rsidRPr="00016A9D">
        <w:rPr>
          <w:rStyle w:val="Fuentedeprrafopredeter1"/>
          <w:rFonts w:ascii="Open Sans" w:hAnsi="Open Sans" w:cs="Open Sans"/>
          <w:sz w:val="20"/>
          <w:szCs w:val="20"/>
          <w:lang w:val="es-ES"/>
        </w:rPr>
        <w:t xml:space="preserve">Euskadiko </w:t>
      </w:r>
      <w:proofErr w:type="spellStart"/>
      <w:r w:rsidR="00A71355" w:rsidRPr="00016A9D">
        <w:rPr>
          <w:rStyle w:val="Fuentedeprrafopredeter1"/>
          <w:rFonts w:ascii="Open Sans" w:hAnsi="Open Sans" w:cs="Open Sans"/>
          <w:sz w:val="20"/>
          <w:szCs w:val="20"/>
          <w:lang w:val="es-ES"/>
        </w:rPr>
        <w:t>Titulartasun</w:t>
      </w:r>
      <w:proofErr w:type="spellEnd"/>
      <w:r w:rsidR="00A71355" w:rsidRPr="00016A9D">
        <w:rPr>
          <w:rStyle w:val="Fuentedeprrafopredeter1"/>
          <w:rFonts w:ascii="Open Sans" w:hAnsi="Open Sans" w:cs="Open Sans"/>
          <w:sz w:val="20"/>
          <w:szCs w:val="20"/>
          <w:lang w:val="es-ES"/>
        </w:rPr>
        <w:t xml:space="preserve"> </w:t>
      </w:r>
      <w:proofErr w:type="spellStart"/>
      <w:r w:rsidR="00A71355" w:rsidRPr="00016A9D">
        <w:rPr>
          <w:rStyle w:val="Fuentedeprrafopredeter1"/>
          <w:rFonts w:ascii="Open Sans" w:hAnsi="Open Sans" w:cs="Open Sans"/>
          <w:sz w:val="20"/>
          <w:szCs w:val="20"/>
          <w:lang w:val="es-ES"/>
        </w:rPr>
        <w:t>Publikoko</w:t>
      </w:r>
      <w:proofErr w:type="spellEnd"/>
      <w:r w:rsidR="00A71355" w:rsidRPr="00016A9D">
        <w:rPr>
          <w:rStyle w:val="Fuentedeprrafopredeter1"/>
          <w:rFonts w:ascii="Open Sans" w:hAnsi="Open Sans" w:cs="Open Sans"/>
          <w:sz w:val="20"/>
          <w:szCs w:val="20"/>
          <w:lang w:val="es-ES"/>
        </w:rPr>
        <w:t xml:space="preserve"> </w:t>
      </w:r>
      <w:proofErr w:type="spellStart"/>
      <w:r w:rsidR="00A71355" w:rsidRPr="00016A9D">
        <w:rPr>
          <w:rStyle w:val="Fuentedeprrafopredeter1"/>
          <w:rFonts w:ascii="Open Sans" w:hAnsi="Open Sans" w:cs="Open Sans"/>
          <w:sz w:val="20"/>
          <w:szCs w:val="20"/>
          <w:lang w:val="es-ES"/>
        </w:rPr>
        <w:t>Espazio</w:t>
      </w:r>
      <w:proofErr w:type="spellEnd"/>
      <w:r w:rsidR="00A71355" w:rsidRPr="00016A9D">
        <w:rPr>
          <w:rStyle w:val="Fuentedeprrafopredeter1"/>
          <w:rFonts w:ascii="Open Sans" w:hAnsi="Open Sans" w:cs="Open Sans"/>
          <w:sz w:val="20"/>
          <w:szCs w:val="20"/>
          <w:lang w:val="es-ES"/>
        </w:rPr>
        <w:t xml:space="preserve"> </w:t>
      </w:r>
      <w:proofErr w:type="spellStart"/>
      <w:r w:rsidR="00A71355" w:rsidRPr="00016A9D">
        <w:rPr>
          <w:rStyle w:val="Fuentedeprrafopredeter1"/>
          <w:rFonts w:ascii="Open Sans" w:hAnsi="Open Sans" w:cs="Open Sans"/>
          <w:sz w:val="20"/>
          <w:szCs w:val="20"/>
          <w:lang w:val="es-ES"/>
        </w:rPr>
        <w:t>Eszenikoen</w:t>
      </w:r>
      <w:proofErr w:type="spellEnd"/>
      <w:r w:rsidR="00A71355" w:rsidRPr="00016A9D">
        <w:rPr>
          <w:rStyle w:val="Fuentedeprrafopredeter1"/>
          <w:rFonts w:ascii="Open Sans" w:hAnsi="Open Sans" w:cs="Open Sans"/>
          <w:sz w:val="20"/>
          <w:szCs w:val="20"/>
          <w:lang w:val="es-ES"/>
        </w:rPr>
        <w:t xml:space="preserve"> SAREA / SAREA Red de Espacios Escénicos de Titularidad Pública de Euskadi </w:t>
      </w:r>
      <w:r w:rsidRPr="00016A9D">
        <w:rPr>
          <w:rStyle w:val="Fuentedeprrafopredeter1"/>
          <w:rFonts w:ascii="Open Sans" w:hAnsi="Open Sans" w:cs="Open Sans"/>
          <w:sz w:val="20"/>
          <w:szCs w:val="20"/>
          <w:lang w:val="es-ES"/>
        </w:rPr>
        <w:t>son los recogidos en el ANEXO I</w:t>
      </w:r>
      <w:r w:rsidR="001A5E4C" w:rsidRPr="00016A9D">
        <w:rPr>
          <w:rStyle w:val="Fuentedeprrafopredeter1"/>
          <w:rFonts w:ascii="Open Sans" w:hAnsi="Open Sans" w:cs="Open Sans"/>
          <w:sz w:val="20"/>
          <w:szCs w:val="20"/>
          <w:lang w:val="es-ES"/>
        </w:rPr>
        <w:t>I</w:t>
      </w:r>
      <w:r w:rsidRPr="00016A9D">
        <w:rPr>
          <w:rStyle w:val="Fuentedeprrafopredeter1"/>
          <w:rFonts w:ascii="Open Sans" w:hAnsi="Open Sans" w:cs="Open Sans"/>
          <w:sz w:val="20"/>
          <w:szCs w:val="20"/>
          <w:lang w:val="es-ES"/>
        </w:rPr>
        <w:t>I, que cumplen de plano las condiciones establecidas en el presente decreto.</w:t>
      </w:r>
    </w:p>
    <w:p w14:paraId="7E4BFD7A" w14:textId="77777777" w:rsidR="00AB7C21" w:rsidRDefault="00AB7C21" w:rsidP="00311E1A">
      <w:pPr>
        <w:autoSpaceDE w:val="0"/>
        <w:spacing w:after="0" w:line="240" w:lineRule="auto"/>
        <w:jc w:val="both"/>
        <w:rPr>
          <w:rStyle w:val="Fuentedeprrafopredeter1"/>
          <w:rFonts w:ascii="Open Sans" w:hAnsi="Open Sans" w:cs="Open Sans"/>
          <w:b/>
          <w:bCs/>
          <w:caps/>
          <w:sz w:val="20"/>
          <w:szCs w:val="20"/>
          <w:lang w:val="es-ES"/>
        </w:rPr>
      </w:pPr>
    </w:p>
    <w:p w14:paraId="1E0B912C" w14:textId="77777777" w:rsidR="00AB7C21" w:rsidRDefault="00AB7C21" w:rsidP="00311E1A">
      <w:pPr>
        <w:autoSpaceDE w:val="0"/>
        <w:spacing w:after="0" w:line="240" w:lineRule="auto"/>
        <w:jc w:val="both"/>
        <w:rPr>
          <w:rStyle w:val="Fuentedeprrafopredeter1"/>
          <w:rFonts w:ascii="Open Sans" w:hAnsi="Open Sans" w:cs="Open Sans"/>
          <w:b/>
          <w:bCs/>
          <w:caps/>
          <w:sz w:val="20"/>
          <w:szCs w:val="20"/>
          <w:lang w:val="es-ES"/>
        </w:rPr>
      </w:pPr>
    </w:p>
    <w:p w14:paraId="55FA6BEB" w14:textId="4448204A" w:rsidR="00AB7C21" w:rsidRDefault="00311E1A" w:rsidP="00311E1A">
      <w:pPr>
        <w:autoSpaceDE w:val="0"/>
        <w:spacing w:after="0" w:line="240" w:lineRule="auto"/>
        <w:jc w:val="both"/>
        <w:rPr>
          <w:rStyle w:val="Fuentedeprrafopredeter1"/>
          <w:rFonts w:ascii="Open Sans" w:hAnsi="Open Sans" w:cs="Open Sans"/>
          <w:b/>
          <w:bCs/>
          <w:caps/>
          <w:sz w:val="20"/>
          <w:szCs w:val="20"/>
          <w:lang w:val="es-ES"/>
        </w:rPr>
      </w:pPr>
      <w:r w:rsidRPr="00A71355">
        <w:rPr>
          <w:rStyle w:val="Fuentedeprrafopredeter1"/>
          <w:rFonts w:ascii="Open Sans" w:hAnsi="Open Sans" w:cs="Open Sans"/>
          <w:b/>
          <w:bCs/>
          <w:caps/>
          <w:sz w:val="20"/>
          <w:szCs w:val="20"/>
          <w:lang w:val="es-ES"/>
        </w:rPr>
        <w:t>Disposición final primera</w:t>
      </w:r>
    </w:p>
    <w:p w14:paraId="236F3E79" w14:textId="77777777" w:rsidR="00AB7C21" w:rsidRDefault="00AB7C21" w:rsidP="00311E1A">
      <w:pPr>
        <w:autoSpaceDE w:val="0"/>
        <w:spacing w:after="0" w:line="240" w:lineRule="auto"/>
        <w:jc w:val="both"/>
        <w:rPr>
          <w:rStyle w:val="Fuentedeprrafopredeter1"/>
          <w:rFonts w:ascii="Open Sans" w:hAnsi="Open Sans" w:cs="Open Sans"/>
          <w:sz w:val="20"/>
          <w:szCs w:val="20"/>
          <w:lang w:val="es-ES"/>
        </w:rPr>
      </w:pPr>
    </w:p>
    <w:p w14:paraId="6D2B01AC" w14:textId="5F2D4636" w:rsidR="00311E1A" w:rsidRPr="00AB7C21" w:rsidRDefault="00311E1A" w:rsidP="00311E1A">
      <w:pPr>
        <w:autoSpaceDE w:val="0"/>
        <w:spacing w:after="0" w:line="240" w:lineRule="auto"/>
        <w:jc w:val="both"/>
        <w:rPr>
          <w:rStyle w:val="Fuentedeprrafopredeter1"/>
          <w:rFonts w:ascii="Open Sans" w:hAnsi="Open Sans" w:cs="Open Sans"/>
          <w:b/>
          <w:bCs/>
          <w:caps/>
          <w:sz w:val="20"/>
          <w:szCs w:val="20"/>
          <w:lang w:val="es-ES"/>
        </w:rPr>
      </w:pPr>
      <w:r w:rsidRPr="00A71355">
        <w:rPr>
          <w:rStyle w:val="Fuentedeprrafopredeter1"/>
          <w:rFonts w:ascii="Open Sans" w:hAnsi="Open Sans" w:cs="Open Sans"/>
          <w:sz w:val="20"/>
          <w:szCs w:val="20"/>
          <w:lang w:val="es-ES"/>
        </w:rPr>
        <w:t xml:space="preserve">Se faculta a la persona titular </w:t>
      </w:r>
      <w:r w:rsidR="00B14777">
        <w:rPr>
          <w:rStyle w:val="Fuentedeprrafopredeter1"/>
          <w:rFonts w:ascii="Open Sans" w:hAnsi="Open Sans" w:cs="Open Sans"/>
          <w:sz w:val="20"/>
          <w:szCs w:val="20"/>
          <w:lang w:val="es-ES"/>
        </w:rPr>
        <w:t>del Departamento</w:t>
      </w:r>
      <w:r w:rsidRPr="00A71355">
        <w:rPr>
          <w:rStyle w:val="Fuentedeprrafopredeter1"/>
          <w:rFonts w:ascii="Open Sans" w:hAnsi="Open Sans" w:cs="Open Sans"/>
          <w:sz w:val="20"/>
          <w:szCs w:val="20"/>
          <w:lang w:val="es-ES"/>
        </w:rPr>
        <w:t xml:space="preserve"> competente en materia de </w:t>
      </w:r>
      <w:r w:rsidR="00520E6B">
        <w:rPr>
          <w:rStyle w:val="Fuentedeprrafopredeter1"/>
          <w:rFonts w:ascii="Open Sans" w:hAnsi="Open Sans" w:cs="Open Sans"/>
          <w:sz w:val="20"/>
          <w:szCs w:val="20"/>
          <w:lang w:val="es-ES"/>
        </w:rPr>
        <w:t xml:space="preserve">artes escénicas </w:t>
      </w:r>
      <w:r w:rsidRPr="00A71355">
        <w:rPr>
          <w:rStyle w:val="Fuentedeprrafopredeter1"/>
          <w:rFonts w:ascii="Open Sans" w:hAnsi="Open Sans" w:cs="Open Sans"/>
          <w:sz w:val="20"/>
          <w:szCs w:val="20"/>
          <w:lang w:val="es-ES"/>
        </w:rPr>
        <w:t>del Gobierno Vasco para dictar, en el ámbito de sus competencias, cuantas disposiciones sean necesarias para el cumplimiento y desarrollo de las normas contenidas en el presente decreto.</w:t>
      </w:r>
    </w:p>
    <w:p w14:paraId="58C77598" w14:textId="77777777" w:rsidR="00AB7C21" w:rsidRDefault="00AB7C21" w:rsidP="00311E1A">
      <w:pPr>
        <w:autoSpaceDE w:val="0"/>
        <w:spacing w:after="0" w:line="240" w:lineRule="auto"/>
        <w:jc w:val="both"/>
        <w:rPr>
          <w:rStyle w:val="Fuentedeprrafopredeter1"/>
          <w:rFonts w:ascii="Open Sans" w:hAnsi="Open Sans" w:cs="Open Sans"/>
          <w:b/>
          <w:bCs/>
          <w:caps/>
          <w:sz w:val="20"/>
          <w:szCs w:val="20"/>
          <w:lang w:val="es-ES"/>
        </w:rPr>
      </w:pPr>
    </w:p>
    <w:p w14:paraId="73730734" w14:textId="030B04E5" w:rsidR="00311E1A" w:rsidRPr="00A71355" w:rsidRDefault="00311E1A" w:rsidP="00311E1A">
      <w:pPr>
        <w:autoSpaceDE w:val="0"/>
        <w:spacing w:after="0" w:line="240" w:lineRule="auto"/>
        <w:jc w:val="both"/>
        <w:rPr>
          <w:rStyle w:val="Fuentedeprrafopredeter1"/>
          <w:rFonts w:ascii="Open Sans" w:hAnsi="Open Sans" w:cs="Open Sans"/>
          <w:b/>
          <w:bCs/>
          <w:caps/>
          <w:sz w:val="20"/>
          <w:szCs w:val="20"/>
          <w:lang w:val="es-ES"/>
        </w:rPr>
      </w:pPr>
      <w:r w:rsidRPr="00A71355">
        <w:rPr>
          <w:rStyle w:val="Fuentedeprrafopredeter1"/>
          <w:rFonts w:ascii="Open Sans" w:hAnsi="Open Sans" w:cs="Open Sans"/>
          <w:b/>
          <w:bCs/>
          <w:caps/>
          <w:sz w:val="20"/>
          <w:szCs w:val="20"/>
          <w:lang w:val="es-ES"/>
        </w:rPr>
        <w:t xml:space="preserve">Disposición final SEGUNDA. </w:t>
      </w:r>
    </w:p>
    <w:p w14:paraId="4264F0F2" w14:textId="77777777" w:rsidR="00AB7C21" w:rsidRDefault="00AB7C21" w:rsidP="00311E1A">
      <w:pPr>
        <w:autoSpaceDE w:val="0"/>
        <w:spacing w:after="0" w:line="240" w:lineRule="auto"/>
        <w:jc w:val="both"/>
        <w:rPr>
          <w:rStyle w:val="Fuentedeprrafopredeter1"/>
          <w:rFonts w:ascii="Open Sans" w:hAnsi="Open Sans" w:cs="Open Sans"/>
          <w:sz w:val="20"/>
          <w:szCs w:val="20"/>
          <w:lang w:val="es-ES"/>
        </w:rPr>
      </w:pPr>
    </w:p>
    <w:p w14:paraId="1EE857E5" w14:textId="70CFB951" w:rsidR="00311E1A" w:rsidRPr="00A71355" w:rsidRDefault="00311E1A" w:rsidP="00311E1A">
      <w:pPr>
        <w:autoSpaceDE w:val="0"/>
        <w:spacing w:after="0" w:line="240" w:lineRule="auto"/>
        <w:jc w:val="both"/>
        <w:rPr>
          <w:rStyle w:val="Fuentedeprrafopredeter1"/>
          <w:rFonts w:ascii="Open Sans" w:hAnsi="Open Sans" w:cs="Open Sans"/>
          <w:sz w:val="20"/>
          <w:szCs w:val="20"/>
          <w:lang w:val="es-ES"/>
        </w:rPr>
      </w:pPr>
      <w:r w:rsidRPr="00A71355">
        <w:rPr>
          <w:rStyle w:val="Fuentedeprrafopredeter1"/>
          <w:rFonts w:ascii="Open Sans" w:hAnsi="Open Sans" w:cs="Open Sans"/>
          <w:sz w:val="20"/>
          <w:szCs w:val="20"/>
          <w:lang w:val="es-ES"/>
        </w:rPr>
        <w:t xml:space="preserve">El presente </w:t>
      </w:r>
      <w:r w:rsidR="004F46D7">
        <w:rPr>
          <w:rStyle w:val="Fuentedeprrafopredeter1"/>
          <w:rFonts w:ascii="Open Sans" w:hAnsi="Open Sans" w:cs="Open Sans"/>
          <w:sz w:val="20"/>
          <w:szCs w:val="20"/>
          <w:lang w:val="es-ES"/>
        </w:rPr>
        <w:t>d</w:t>
      </w:r>
      <w:r w:rsidRPr="00A71355">
        <w:rPr>
          <w:rStyle w:val="Fuentedeprrafopredeter1"/>
          <w:rFonts w:ascii="Open Sans" w:hAnsi="Open Sans" w:cs="Open Sans"/>
          <w:sz w:val="20"/>
          <w:szCs w:val="20"/>
          <w:lang w:val="es-ES"/>
        </w:rPr>
        <w:t>ecreto entrará en vigor el día siguiente al de su publicación en el Boletín Oficial del País Vasco.</w:t>
      </w:r>
    </w:p>
    <w:p w14:paraId="5280A55C" w14:textId="77777777" w:rsidR="00311E1A" w:rsidRPr="00E035FA" w:rsidRDefault="00311E1A" w:rsidP="00311E1A">
      <w:pPr>
        <w:autoSpaceDE w:val="0"/>
        <w:spacing w:after="0" w:line="240" w:lineRule="auto"/>
        <w:jc w:val="both"/>
        <w:rPr>
          <w:rFonts w:cs="GaramondThree"/>
          <w:sz w:val="20"/>
          <w:szCs w:val="20"/>
          <w:lang w:val="es-ES"/>
        </w:rPr>
      </w:pPr>
    </w:p>
    <w:p w14:paraId="2C54AAF7" w14:textId="77777777" w:rsidR="00311E1A" w:rsidRPr="00E035FA" w:rsidRDefault="00311E1A" w:rsidP="00311E1A">
      <w:pPr>
        <w:autoSpaceDE w:val="0"/>
        <w:spacing w:after="0" w:line="240" w:lineRule="auto"/>
        <w:jc w:val="both"/>
        <w:rPr>
          <w:rFonts w:cs="GaramondThree"/>
          <w:sz w:val="20"/>
          <w:szCs w:val="20"/>
          <w:lang w:val="es-ES"/>
        </w:rPr>
      </w:pPr>
    </w:p>
    <w:p w14:paraId="5522915F" w14:textId="77777777" w:rsidR="00A71355" w:rsidRDefault="00A71355" w:rsidP="00311E1A">
      <w:pPr>
        <w:autoSpaceDE w:val="0"/>
        <w:spacing w:after="0" w:line="240" w:lineRule="auto"/>
        <w:jc w:val="right"/>
        <w:rPr>
          <w:rFonts w:ascii="Open Sans" w:hAnsi="Open Sans" w:cs="Open Sans"/>
          <w:sz w:val="20"/>
          <w:szCs w:val="20"/>
          <w:lang w:val="es-ES"/>
        </w:rPr>
      </w:pPr>
    </w:p>
    <w:p w14:paraId="472F98D3" w14:textId="0584DD18" w:rsidR="00311E1A" w:rsidRPr="00A71355" w:rsidRDefault="00311E1A" w:rsidP="00311E1A">
      <w:pPr>
        <w:autoSpaceDE w:val="0"/>
        <w:spacing w:after="0" w:line="240" w:lineRule="auto"/>
        <w:jc w:val="right"/>
        <w:rPr>
          <w:rFonts w:ascii="Open Sans" w:hAnsi="Open Sans" w:cs="Open Sans"/>
          <w:sz w:val="20"/>
          <w:szCs w:val="20"/>
          <w:lang w:val="es-ES"/>
        </w:rPr>
      </w:pPr>
      <w:r w:rsidRPr="00A71355">
        <w:rPr>
          <w:rFonts w:ascii="Open Sans" w:hAnsi="Open Sans" w:cs="Open Sans"/>
          <w:sz w:val="20"/>
          <w:szCs w:val="20"/>
          <w:lang w:val="es-ES"/>
        </w:rPr>
        <w:t xml:space="preserve"> </w:t>
      </w:r>
      <w:proofErr w:type="spellStart"/>
      <w:r w:rsidRPr="00A71355">
        <w:rPr>
          <w:rFonts w:ascii="Open Sans" w:hAnsi="Open Sans" w:cs="Open Sans"/>
          <w:sz w:val="20"/>
          <w:szCs w:val="20"/>
          <w:lang w:val="es-ES"/>
        </w:rPr>
        <w:t>Lehendakaria</w:t>
      </w:r>
      <w:proofErr w:type="spellEnd"/>
      <w:r w:rsidRPr="00A71355">
        <w:rPr>
          <w:rFonts w:ascii="Open Sans" w:hAnsi="Open Sans" w:cs="Open Sans"/>
          <w:sz w:val="20"/>
          <w:szCs w:val="20"/>
          <w:lang w:val="es-ES"/>
        </w:rPr>
        <w:t xml:space="preserve">, </w:t>
      </w:r>
    </w:p>
    <w:p w14:paraId="0806C15B" w14:textId="77777777" w:rsidR="00311E1A" w:rsidRPr="00A71355" w:rsidRDefault="00311E1A" w:rsidP="00311E1A">
      <w:pPr>
        <w:autoSpaceDE w:val="0"/>
        <w:spacing w:after="0" w:line="240" w:lineRule="auto"/>
        <w:jc w:val="right"/>
        <w:rPr>
          <w:rFonts w:ascii="Open Sans" w:hAnsi="Open Sans" w:cs="Open Sans"/>
          <w:sz w:val="20"/>
          <w:szCs w:val="20"/>
          <w:lang w:val="es-ES"/>
        </w:rPr>
      </w:pPr>
      <w:r w:rsidRPr="00A71355">
        <w:rPr>
          <w:rFonts w:ascii="Open Sans" w:hAnsi="Open Sans" w:cs="Open Sans"/>
          <w:sz w:val="20"/>
          <w:szCs w:val="20"/>
          <w:lang w:val="es-ES"/>
        </w:rPr>
        <w:t>IMANOL PRADALES GIL.</w:t>
      </w:r>
    </w:p>
    <w:p w14:paraId="0634665A" w14:textId="77777777" w:rsidR="00311E1A" w:rsidRPr="00A71355" w:rsidRDefault="00311E1A" w:rsidP="00311E1A">
      <w:pPr>
        <w:autoSpaceDE w:val="0"/>
        <w:spacing w:after="0" w:line="240" w:lineRule="auto"/>
        <w:jc w:val="right"/>
        <w:rPr>
          <w:rStyle w:val="Fuentedeprrafopredeter1"/>
          <w:rFonts w:ascii="Open Sans" w:hAnsi="Open Sans" w:cs="Open Sans"/>
          <w:sz w:val="20"/>
          <w:szCs w:val="20"/>
          <w:lang w:val="es-ES"/>
        </w:rPr>
      </w:pPr>
    </w:p>
    <w:p w14:paraId="1269F266" w14:textId="77777777" w:rsidR="00A71355" w:rsidRDefault="00A71355" w:rsidP="00311E1A">
      <w:pPr>
        <w:pStyle w:val="BOPVFirmaPuesto"/>
        <w:jc w:val="both"/>
        <w:rPr>
          <w:rFonts w:ascii="Open Sans" w:hAnsi="Open Sans" w:cs="Open Sans"/>
          <w:sz w:val="20"/>
          <w:szCs w:val="20"/>
        </w:rPr>
      </w:pPr>
    </w:p>
    <w:p w14:paraId="23473734" w14:textId="63501607" w:rsidR="00311E1A" w:rsidRPr="00A71355" w:rsidRDefault="00311E1A" w:rsidP="00311E1A">
      <w:pPr>
        <w:pStyle w:val="BOPVFirmaPuesto"/>
        <w:jc w:val="both"/>
        <w:rPr>
          <w:rFonts w:ascii="Open Sans" w:hAnsi="Open Sans" w:cs="Open Sans"/>
          <w:sz w:val="20"/>
          <w:szCs w:val="20"/>
        </w:rPr>
      </w:pPr>
      <w:r w:rsidRPr="00A71355">
        <w:rPr>
          <w:rFonts w:ascii="Open Sans" w:hAnsi="Open Sans" w:cs="Open Sans"/>
          <w:sz w:val="20"/>
          <w:szCs w:val="20"/>
        </w:rPr>
        <w:t xml:space="preserve">La </w:t>
      </w:r>
      <w:proofErr w:type="gramStart"/>
      <w:r w:rsidRPr="00A71355">
        <w:rPr>
          <w:rFonts w:ascii="Open Sans" w:hAnsi="Open Sans" w:cs="Open Sans"/>
          <w:sz w:val="20"/>
          <w:szCs w:val="20"/>
        </w:rPr>
        <w:t>Vicepresidenta</w:t>
      </w:r>
      <w:proofErr w:type="gramEnd"/>
      <w:r w:rsidRPr="00A71355">
        <w:rPr>
          <w:rFonts w:ascii="Open Sans" w:hAnsi="Open Sans" w:cs="Open Sans"/>
          <w:sz w:val="20"/>
          <w:szCs w:val="20"/>
        </w:rPr>
        <w:t xml:space="preserve"> Primera del Gobierno y </w:t>
      </w:r>
      <w:proofErr w:type="gramStart"/>
      <w:r w:rsidRPr="00A71355">
        <w:rPr>
          <w:rFonts w:ascii="Open Sans" w:hAnsi="Open Sans" w:cs="Open Sans"/>
          <w:sz w:val="20"/>
          <w:szCs w:val="20"/>
        </w:rPr>
        <w:t>Consejera</w:t>
      </w:r>
      <w:proofErr w:type="gramEnd"/>
      <w:r w:rsidRPr="00A71355">
        <w:rPr>
          <w:rFonts w:ascii="Open Sans" w:hAnsi="Open Sans" w:cs="Open Sans"/>
          <w:sz w:val="20"/>
          <w:szCs w:val="20"/>
        </w:rPr>
        <w:t xml:space="preserve"> de Cultura y Política Lingüística,</w:t>
      </w:r>
    </w:p>
    <w:p w14:paraId="7E1D9BAE" w14:textId="77777777" w:rsidR="00311E1A" w:rsidRDefault="00311E1A" w:rsidP="00311E1A">
      <w:pPr>
        <w:pStyle w:val="BOPVFirmaNombre"/>
        <w:jc w:val="both"/>
        <w:rPr>
          <w:rFonts w:ascii="Open Sans" w:hAnsi="Open Sans" w:cs="Open Sans"/>
          <w:sz w:val="20"/>
          <w:szCs w:val="20"/>
        </w:rPr>
      </w:pPr>
      <w:r w:rsidRPr="00A71355">
        <w:rPr>
          <w:rFonts w:ascii="Open Sans" w:hAnsi="Open Sans" w:cs="Open Sans"/>
          <w:sz w:val="20"/>
          <w:szCs w:val="20"/>
        </w:rPr>
        <w:t>Ibone Bengoetxea Otaolea.</w:t>
      </w:r>
    </w:p>
    <w:p w14:paraId="3CBFA625" w14:textId="77777777" w:rsidR="005271AD" w:rsidRDefault="005271AD" w:rsidP="00311E1A">
      <w:pPr>
        <w:pStyle w:val="BOPVFirmaNombre"/>
        <w:jc w:val="both"/>
        <w:rPr>
          <w:rFonts w:ascii="Open Sans" w:hAnsi="Open Sans" w:cs="Open Sans"/>
          <w:sz w:val="20"/>
          <w:szCs w:val="20"/>
        </w:rPr>
      </w:pPr>
    </w:p>
    <w:p w14:paraId="352D89F1" w14:textId="77777777" w:rsidR="005271AD" w:rsidRDefault="005271AD" w:rsidP="00311E1A">
      <w:pPr>
        <w:pStyle w:val="BOPVFirmaNombre"/>
        <w:jc w:val="both"/>
        <w:rPr>
          <w:rFonts w:ascii="Open Sans" w:hAnsi="Open Sans" w:cs="Open Sans"/>
          <w:sz w:val="20"/>
          <w:szCs w:val="20"/>
        </w:rPr>
      </w:pPr>
    </w:p>
    <w:p w14:paraId="55DCC0DA" w14:textId="77777777" w:rsidR="005271AD" w:rsidRDefault="005271AD" w:rsidP="00311E1A">
      <w:pPr>
        <w:pStyle w:val="BOPVFirmaNombre"/>
        <w:jc w:val="both"/>
        <w:rPr>
          <w:rFonts w:ascii="Open Sans" w:hAnsi="Open Sans" w:cs="Open Sans"/>
          <w:sz w:val="20"/>
          <w:szCs w:val="20"/>
        </w:rPr>
      </w:pPr>
    </w:p>
    <w:p w14:paraId="64536ECE" w14:textId="77777777" w:rsidR="005271AD" w:rsidRDefault="005271AD" w:rsidP="00311E1A">
      <w:pPr>
        <w:pStyle w:val="BOPVFirmaNombre"/>
        <w:jc w:val="both"/>
        <w:rPr>
          <w:rFonts w:ascii="Open Sans" w:hAnsi="Open Sans" w:cs="Open Sans"/>
          <w:sz w:val="20"/>
          <w:szCs w:val="20"/>
        </w:rPr>
      </w:pPr>
    </w:p>
    <w:p w14:paraId="69ECF38A" w14:textId="77777777" w:rsidR="005271AD" w:rsidRDefault="005271AD" w:rsidP="00311E1A">
      <w:pPr>
        <w:pStyle w:val="BOPVFirmaNombre"/>
        <w:jc w:val="both"/>
        <w:rPr>
          <w:rFonts w:ascii="Open Sans" w:hAnsi="Open Sans" w:cs="Open Sans"/>
          <w:sz w:val="20"/>
          <w:szCs w:val="20"/>
        </w:rPr>
      </w:pPr>
    </w:p>
    <w:p w14:paraId="5B4B908E" w14:textId="77777777" w:rsidR="005271AD" w:rsidRDefault="005271AD" w:rsidP="00311E1A">
      <w:pPr>
        <w:pStyle w:val="BOPVFirmaNombre"/>
        <w:jc w:val="both"/>
        <w:rPr>
          <w:rFonts w:ascii="Open Sans" w:hAnsi="Open Sans" w:cs="Open Sans"/>
          <w:sz w:val="20"/>
          <w:szCs w:val="20"/>
        </w:rPr>
      </w:pPr>
    </w:p>
    <w:p w14:paraId="16EAA66A" w14:textId="1A37CA60" w:rsidR="00E160AB" w:rsidRDefault="00E160AB">
      <w:pPr>
        <w:rPr>
          <w:rFonts w:ascii="Open Sans" w:hAnsi="Open Sans" w:cs="Open Sans"/>
          <w:b/>
          <w:bCs/>
          <w:sz w:val="20"/>
          <w:szCs w:val="20"/>
          <w:lang w:val="es-ES"/>
        </w:rPr>
      </w:pPr>
    </w:p>
    <w:p w14:paraId="346BF04C" w14:textId="77777777" w:rsidR="00C310B7" w:rsidRDefault="00C310B7">
      <w:pPr>
        <w:rPr>
          <w:rFonts w:ascii="Open Sans" w:hAnsi="Open Sans" w:cs="Open Sans"/>
          <w:b/>
          <w:bCs/>
          <w:sz w:val="20"/>
          <w:szCs w:val="20"/>
          <w:lang w:val="es-ES"/>
        </w:rPr>
      </w:pPr>
    </w:p>
    <w:p w14:paraId="7196CCBA" w14:textId="77777777" w:rsidR="00C310B7" w:rsidRDefault="00C310B7">
      <w:pPr>
        <w:rPr>
          <w:rFonts w:ascii="Open Sans" w:hAnsi="Open Sans" w:cs="Open Sans"/>
          <w:b/>
          <w:bCs/>
          <w:sz w:val="20"/>
          <w:szCs w:val="20"/>
          <w:lang w:val="es-ES"/>
        </w:rPr>
      </w:pPr>
    </w:p>
    <w:p w14:paraId="40E37AE7" w14:textId="77777777" w:rsidR="00C310B7" w:rsidRDefault="00C310B7">
      <w:pPr>
        <w:rPr>
          <w:rFonts w:ascii="Open Sans" w:hAnsi="Open Sans" w:cs="Open Sans"/>
          <w:b/>
          <w:bCs/>
          <w:sz w:val="20"/>
          <w:szCs w:val="20"/>
          <w:lang w:val="es-ES"/>
        </w:rPr>
      </w:pPr>
    </w:p>
    <w:p w14:paraId="70AACA0D" w14:textId="77777777" w:rsidR="00C310B7" w:rsidRDefault="00C310B7">
      <w:pPr>
        <w:rPr>
          <w:rFonts w:ascii="Open Sans" w:hAnsi="Open Sans" w:cs="Open Sans"/>
          <w:b/>
          <w:bCs/>
          <w:sz w:val="20"/>
          <w:szCs w:val="20"/>
          <w:lang w:val="es-ES"/>
        </w:rPr>
      </w:pPr>
    </w:p>
    <w:p w14:paraId="69496AEA" w14:textId="77777777" w:rsidR="00C310B7" w:rsidRDefault="00C310B7">
      <w:pPr>
        <w:rPr>
          <w:rFonts w:ascii="Open Sans" w:hAnsi="Open Sans" w:cs="Open Sans"/>
          <w:b/>
          <w:bCs/>
          <w:sz w:val="20"/>
          <w:szCs w:val="20"/>
          <w:lang w:val="es-ES"/>
        </w:rPr>
      </w:pPr>
    </w:p>
    <w:p w14:paraId="0E3A1B5C" w14:textId="77777777" w:rsidR="00C310B7" w:rsidRDefault="00C310B7">
      <w:pPr>
        <w:rPr>
          <w:rFonts w:ascii="Open Sans" w:hAnsi="Open Sans" w:cs="Open Sans"/>
          <w:b/>
          <w:bCs/>
          <w:sz w:val="20"/>
          <w:szCs w:val="20"/>
          <w:lang w:val="es-ES"/>
        </w:rPr>
      </w:pPr>
    </w:p>
    <w:p w14:paraId="1179DE28" w14:textId="77777777" w:rsidR="00C310B7" w:rsidRDefault="00C310B7">
      <w:pPr>
        <w:rPr>
          <w:rFonts w:ascii="Open Sans" w:hAnsi="Open Sans" w:cs="Open Sans"/>
          <w:b/>
          <w:bCs/>
          <w:sz w:val="20"/>
          <w:szCs w:val="20"/>
          <w:lang w:val="es-ES"/>
        </w:rPr>
      </w:pPr>
    </w:p>
    <w:p w14:paraId="24EC80A1" w14:textId="77777777" w:rsidR="008F664B" w:rsidRDefault="008F664B">
      <w:pPr>
        <w:rPr>
          <w:rFonts w:ascii="Open Sans" w:hAnsi="Open Sans" w:cs="Open Sans"/>
          <w:b/>
          <w:bCs/>
          <w:sz w:val="20"/>
          <w:szCs w:val="20"/>
          <w:lang w:val="es-ES"/>
        </w:rPr>
      </w:pPr>
    </w:p>
    <w:p w14:paraId="08AA4A2C" w14:textId="77777777" w:rsidR="008F664B" w:rsidRDefault="008F664B">
      <w:pPr>
        <w:rPr>
          <w:rFonts w:ascii="Open Sans" w:hAnsi="Open Sans" w:cs="Open Sans"/>
          <w:b/>
          <w:bCs/>
          <w:sz w:val="20"/>
          <w:szCs w:val="20"/>
          <w:lang w:val="es-ES"/>
        </w:rPr>
      </w:pPr>
    </w:p>
    <w:p w14:paraId="695B91E6" w14:textId="77777777" w:rsidR="00D90861" w:rsidRDefault="00D90861">
      <w:pPr>
        <w:rPr>
          <w:rFonts w:ascii="Open Sans" w:hAnsi="Open Sans" w:cs="Open Sans"/>
          <w:b/>
          <w:bCs/>
          <w:sz w:val="20"/>
          <w:szCs w:val="20"/>
          <w:lang w:val="es-ES"/>
        </w:rPr>
      </w:pPr>
    </w:p>
    <w:p w14:paraId="3C62BBF4" w14:textId="77777777" w:rsidR="00454668" w:rsidRDefault="00454668">
      <w:pPr>
        <w:rPr>
          <w:rFonts w:ascii="Open Sans" w:hAnsi="Open Sans" w:cs="Open Sans"/>
          <w:b/>
          <w:bCs/>
          <w:sz w:val="20"/>
          <w:szCs w:val="20"/>
          <w:lang w:val="es-ES"/>
        </w:rPr>
      </w:pPr>
    </w:p>
    <w:p w14:paraId="2EFE859C" w14:textId="60771790" w:rsidR="00523964" w:rsidRDefault="005271AD" w:rsidP="00523964">
      <w:pPr>
        <w:autoSpaceDE w:val="0"/>
        <w:spacing w:after="0" w:line="240" w:lineRule="auto"/>
        <w:jc w:val="center"/>
        <w:rPr>
          <w:rFonts w:ascii="Open Sans" w:hAnsi="Open Sans" w:cs="Open Sans"/>
          <w:b/>
          <w:bCs/>
          <w:sz w:val="20"/>
          <w:szCs w:val="20"/>
          <w:lang w:val="es-ES"/>
        </w:rPr>
      </w:pPr>
      <w:r w:rsidRPr="008E23ED">
        <w:rPr>
          <w:rFonts w:ascii="Open Sans" w:hAnsi="Open Sans" w:cs="Open Sans"/>
          <w:b/>
          <w:bCs/>
          <w:sz w:val="20"/>
          <w:szCs w:val="20"/>
          <w:lang w:val="es-ES"/>
        </w:rPr>
        <w:lastRenderedPageBreak/>
        <w:t>ANEXO I</w:t>
      </w:r>
    </w:p>
    <w:p w14:paraId="23712039" w14:textId="77777777" w:rsidR="00454668" w:rsidRDefault="00454668" w:rsidP="00523964">
      <w:pPr>
        <w:autoSpaceDE w:val="0"/>
        <w:spacing w:after="0" w:line="240" w:lineRule="auto"/>
        <w:jc w:val="center"/>
        <w:rPr>
          <w:rFonts w:ascii="Open Sans" w:hAnsi="Open Sans" w:cs="Open Sans"/>
          <w:b/>
          <w:bCs/>
          <w:sz w:val="20"/>
          <w:szCs w:val="20"/>
          <w:lang w:val="es-ES"/>
        </w:rPr>
      </w:pPr>
    </w:p>
    <w:p w14:paraId="67A954B7" w14:textId="77777777" w:rsidR="00523964" w:rsidRDefault="00E160AB" w:rsidP="00523964">
      <w:pPr>
        <w:autoSpaceDE w:val="0"/>
        <w:spacing w:after="0" w:line="240" w:lineRule="auto"/>
        <w:jc w:val="center"/>
        <w:rPr>
          <w:rStyle w:val="Fuentedeprrafopredeter1"/>
          <w:rFonts w:ascii="Open Sans" w:hAnsi="Open Sans" w:cs="Open Sans"/>
          <w:b/>
          <w:bCs/>
          <w:iCs/>
          <w:sz w:val="20"/>
          <w:szCs w:val="20"/>
          <w:lang w:val="es-ES"/>
        </w:rPr>
      </w:pPr>
      <w:r>
        <w:rPr>
          <w:rFonts w:ascii="Open Sans" w:hAnsi="Open Sans" w:cs="Open Sans"/>
          <w:b/>
          <w:bCs/>
          <w:sz w:val="20"/>
          <w:szCs w:val="20"/>
          <w:lang w:val="es-ES"/>
        </w:rPr>
        <w:t xml:space="preserve">SOLICITUD DE ADSCRIPCIÓN A </w:t>
      </w:r>
      <w:r w:rsidRPr="00BF24FE">
        <w:rPr>
          <w:rStyle w:val="Fuentedeprrafopredeter1"/>
          <w:rFonts w:ascii="Open Sans" w:hAnsi="Open Sans" w:cs="Open Sans"/>
          <w:b/>
          <w:bCs/>
          <w:iCs/>
          <w:sz w:val="20"/>
          <w:szCs w:val="20"/>
          <w:lang w:val="es-ES"/>
        </w:rPr>
        <w:t>SAREA</w:t>
      </w:r>
      <w:r w:rsidR="00523964">
        <w:rPr>
          <w:rStyle w:val="Fuentedeprrafopredeter1"/>
          <w:rFonts w:ascii="Open Sans" w:hAnsi="Open Sans" w:cs="Open Sans"/>
          <w:b/>
          <w:bCs/>
          <w:iCs/>
          <w:sz w:val="20"/>
          <w:szCs w:val="20"/>
          <w:lang w:val="es-ES"/>
        </w:rPr>
        <w:t xml:space="preserve"> </w:t>
      </w:r>
      <w:r w:rsidRPr="00BF24FE">
        <w:rPr>
          <w:rStyle w:val="Fuentedeprrafopredeter1"/>
          <w:rFonts w:ascii="Open Sans" w:hAnsi="Open Sans" w:cs="Open Sans"/>
          <w:b/>
          <w:bCs/>
          <w:iCs/>
          <w:sz w:val="20"/>
          <w:szCs w:val="20"/>
          <w:lang w:val="es-ES"/>
        </w:rPr>
        <w:t xml:space="preserve">Red de Espacios Escénicos de </w:t>
      </w:r>
    </w:p>
    <w:p w14:paraId="74561540" w14:textId="53CFD849" w:rsidR="001A5E4C" w:rsidRDefault="00E160AB" w:rsidP="00523964">
      <w:pPr>
        <w:autoSpaceDE w:val="0"/>
        <w:spacing w:after="0" w:line="240" w:lineRule="auto"/>
        <w:jc w:val="center"/>
        <w:rPr>
          <w:rStyle w:val="Fuentedeprrafopredeter1"/>
          <w:rFonts w:ascii="Open Sans" w:hAnsi="Open Sans" w:cs="Open Sans"/>
          <w:b/>
          <w:bCs/>
          <w:iCs/>
          <w:sz w:val="20"/>
          <w:szCs w:val="20"/>
          <w:lang w:val="es-ES"/>
        </w:rPr>
      </w:pPr>
      <w:r w:rsidRPr="00BF24FE">
        <w:rPr>
          <w:rStyle w:val="Fuentedeprrafopredeter1"/>
          <w:rFonts w:ascii="Open Sans" w:hAnsi="Open Sans" w:cs="Open Sans"/>
          <w:b/>
          <w:bCs/>
          <w:iCs/>
          <w:sz w:val="20"/>
          <w:szCs w:val="20"/>
          <w:lang w:val="es-ES"/>
        </w:rPr>
        <w:t>Titularidad Pública de Euskadi</w:t>
      </w:r>
    </w:p>
    <w:p w14:paraId="07BEEA53" w14:textId="77777777" w:rsidR="00523964" w:rsidRDefault="00523964" w:rsidP="00523964">
      <w:pPr>
        <w:autoSpaceDE w:val="0"/>
        <w:spacing w:after="0" w:line="240" w:lineRule="auto"/>
        <w:jc w:val="center"/>
        <w:rPr>
          <w:rStyle w:val="Fuentedeprrafopredeter1"/>
          <w:rFonts w:ascii="Open Sans" w:hAnsi="Open Sans" w:cs="Open Sans"/>
          <w:b/>
          <w:bCs/>
          <w:iCs/>
          <w:sz w:val="20"/>
          <w:szCs w:val="20"/>
          <w:lang w:val="es-ES"/>
        </w:rPr>
      </w:pPr>
    </w:p>
    <w:p w14:paraId="5EAA6004" w14:textId="43F3FFC1" w:rsidR="00E160AB" w:rsidRPr="00523964" w:rsidRDefault="00E855CE" w:rsidP="005271AD">
      <w:pPr>
        <w:autoSpaceDE w:val="0"/>
        <w:spacing w:after="0" w:line="240" w:lineRule="auto"/>
        <w:jc w:val="center"/>
        <w:rPr>
          <w:rFonts w:ascii="Open Sans" w:hAnsi="Open Sans" w:cs="Open Sans"/>
          <w:b/>
          <w:bCs/>
          <w:sz w:val="18"/>
          <w:szCs w:val="18"/>
          <w:lang w:val="es-ES"/>
        </w:rPr>
      </w:pPr>
      <w:r w:rsidRPr="00523964">
        <w:rPr>
          <w:rFonts w:ascii="Open Sans" w:hAnsi="Open Sans" w:cs="Open Sans"/>
          <w:b/>
          <w:bCs/>
          <w:sz w:val="18"/>
          <w:szCs w:val="18"/>
          <w:lang w:val="es-ES"/>
        </w:rPr>
        <w:t>A LA PRESIDENCIA DE SAREA-RED DE ESPACIOS ESCÉNICOS</w:t>
      </w:r>
      <w:r w:rsidR="00523964">
        <w:rPr>
          <w:rFonts w:ascii="Open Sans" w:hAnsi="Open Sans" w:cs="Open Sans"/>
          <w:b/>
          <w:bCs/>
          <w:sz w:val="18"/>
          <w:szCs w:val="18"/>
          <w:lang w:val="es-ES"/>
        </w:rPr>
        <w:t xml:space="preserve"> DE TITULARIDAD PÚBLICA DE EUSKADI</w:t>
      </w:r>
    </w:p>
    <w:p w14:paraId="110C0907" w14:textId="77777777" w:rsidR="00E855CE" w:rsidRPr="00013E91" w:rsidRDefault="00E855CE" w:rsidP="00E855CE">
      <w:pPr>
        <w:autoSpaceDE w:val="0"/>
        <w:spacing w:after="0" w:line="240" w:lineRule="auto"/>
        <w:jc w:val="both"/>
        <w:rPr>
          <w:rFonts w:ascii="Open Sans" w:hAnsi="Open Sans" w:cs="Open Sans"/>
          <w:sz w:val="18"/>
          <w:szCs w:val="18"/>
          <w:lang w:val="es-ES"/>
        </w:rPr>
      </w:pPr>
    </w:p>
    <w:p w14:paraId="1210A385" w14:textId="08DE9D53" w:rsidR="00AC3ABC" w:rsidRPr="00013E91" w:rsidRDefault="00E855CE" w:rsidP="00E855CE">
      <w:p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D. / Dña.</w:t>
      </w:r>
      <w:r w:rsidR="00AC3ABC" w:rsidRPr="00013E91">
        <w:rPr>
          <w:rFonts w:ascii="Open Sans" w:hAnsi="Open Sans" w:cs="Open Sans"/>
          <w:sz w:val="18"/>
          <w:szCs w:val="18"/>
          <w:lang w:val="es-ES"/>
        </w:rPr>
        <w:t xml:space="preserve"> (Nombre y dos Apellidos)</w:t>
      </w:r>
      <w:r w:rsidR="00AC3ABC" w:rsidRPr="00013E91">
        <w:rPr>
          <w:rFonts w:ascii="Open Sans" w:hAnsi="Open Sans" w:cs="Open Sans"/>
          <w:sz w:val="18"/>
          <w:szCs w:val="18"/>
          <w:lang w:val="es-ES"/>
        </w:rPr>
        <w:tab/>
      </w:r>
      <w:r w:rsidR="00AC3ABC" w:rsidRPr="00013E91">
        <w:rPr>
          <w:rFonts w:ascii="Open Sans" w:hAnsi="Open Sans" w:cs="Open Sans"/>
          <w:sz w:val="18"/>
          <w:szCs w:val="18"/>
          <w:lang w:val="es-ES"/>
        </w:rPr>
        <w:tab/>
      </w:r>
      <w:r w:rsidR="00AC3ABC" w:rsidRPr="00013E91">
        <w:rPr>
          <w:rFonts w:ascii="Open Sans" w:hAnsi="Open Sans" w:cs="Open Sans"/>
          <w:sz w:val="18"/>
          <w:szCs w:val="18"/>
          <w:lang w:val="es-ES"/>
        </w:rPr>
        <w:tab/>
      </w:r>
      <w:r w:rsidRPr="00013E91">
        <w:rPr>
          <w:rFonts w:ascii="Open Sans" w:hAnsi="Open Sans" w:cs="Open Sans"/>
          <w:sz w:val="18"/>
          <w:szCs w:val="18"/>
          <w:lang w:val="es-ES"/>
        </w:rPr>
        <w:t xml:space="preserve">                           </w:t>
      </w:r>
      <w:r w:rsidRPr="00013E91">
        <w:rPr>
          <w:rFonts w:ascii="Open Sans" w:hAnsi="Open Sans" w:cs="Open Sans"/>
          <w:sz w:val="18"/>
          <w:szCs w:val="18"/>
          <w:lang w:val="es-ES"/>
        </w:rPr>
        <w:tab/>
      </w:r>
      <w:r w:rsidRPr="00013E91">
        <w:rPr>
          <w:rFonts w:ascii="Open Sans" w:hAnsi="Open Sans" w:cs="Open Sans"/>
          <w:sz w:val="18"/>
          <w:szCs w:val="18"/>
          <w:lang w:val="es-ES"/>
        </w:rPr>
        <w:tab/>
        <w:t>Con DNI</w:t>
      </w:r>
      <w:r w:rsidRPr="00013E91">
        <w:rPr>
          <w:rFonts w:ascii="Open Sans" w:hAnsi="Open Sans" w:cs="Open Sans"/>
          <w:sz w:val="18"/>
          <w:szCs w:val="18"/>
          <w:lang w:val="es-ES"/>
        </w:rPr>
        <w:tab/>
      </w:r>
      <w:r w:rsidR="00AC3ABC" w:rsidRPr="00013E91">
        <w:rPr>
          <w:rFonts w:ascii="Open Sans" w:hAnsi="Open Sans" w:cs="Open Sans"/>
          <w:sz w:val="18"/>
          <w:szCs w:val="18"/>
          <w:lang w:val="es-ES"/>
        </w:rPr>
        <w:t xml:space="preserve">        </w:t>
      </w:r>
      <w:proofErr w:type="gramStart"/>
      <w:r w:rsidR="00AC3ABC" w:rsidRPr="00013E91">
        <w:rPr>
          <w:rFonts w:ascii="Open Sans" w:hAnsi="Open Sans" w:cs="Open Sans"/>
          <w:sz w:val="18"/>
          <w:szCs w:val="18"/>
          <w:lang w:val="es-ES"/>
        </w:rPr>
        <w:t xml:space="preserve">  </w:t>
      </w:r>
      <w:r w:rsidRPr="00013E91">
        <w:rPr>
          <w:rFonts w:ascii="Open Sans" w:hAnsi="Open Sans" w:cs="Open Sans"/>
          <w:sz w:val="18"/>
          <w:szCs w:val="18"/>
          <w:lang w:val="es-ES"/>
        </w:rPr>
        <w:t>,</w:t>
      </w:r>
      <w:proofErr w:type="gramEnd"/>
      <w:r w:rsidRPr="00013E91">
        <w:rPr>
          <w:rFonts w:ascii="Open Sans" w:hAnsi="Open Sans" w:cs="Open Sans"/>
          <w:sz w:val="18"/>
          <w:szCs w:val="18"/>
          <w:lang w:val="es-ES"/>
        </w:rPr>
        <w:t xml:space="preserve"> en nombre y representación de</w:t>
      </w:r>
    </w:p>
    <w:p w14:paraId="2059431D"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2191605D" w14:textId="77777777" w:rsidR="00AC3ABC" w:rsidRPr="00013E91" w:rsidRDefault="00AC3ABC" w:rsidP="00E855CE">
      <w:p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En calidad de (</w:t>
      </w:r>
      <w:r w:rsidR="00E855CE" w:rsidRPr="00013E91">
        <w:rPr>
          <w:rFonts w:ascii="Open Sans" w:hAnsi="Open Sans" w:cs="Open Sans"/>
          <w:sz w:val="18"/>
          <w:szCs w:val="18"/>
          <w:lang w:val="es-ES"/>
        </w:rPr>
        <w:t>Cargo</w:t>
      </w:r>
      <w:r w:rsidRPr="00013E91">
        <w:rPr>
          <w:rFonts w:ascii="Open Sans" w:hAnsi="Open Sans" w:cs="Open Sans"/>
          <w:sz w:val="18"/>
          <w:szCs w:val="18"/>
          <w:lang w:val="es-ES"/>
        </w:rPr>
        <w:t>)</w:t>
      </w:r>
    </w:p>
    <w:p w14:paraId="40501BEB" w14:textId="6F9B5628" w:rsidR="00E855CE" w:rsidRPr="00013E91" w:rsidRDefault="00E855CE" w:rsidP="00E855CE">
      <w:pPr>
        <w:autoSpaceDE w:val="0"/>
        <w:spacing w:after="0" w:line="240" w:lineRule="auto"/>
        <w:jc w:val="both"/>
        <w:rPr>
          <w:rFonts w:ascii="Open Sans" w:hAnsi="Open Sans" w:cs="Open Sans"/>
          <w:sz w:val="18"/>
          <w:szCs w:val="18"/>
          <w:lang w:val="es-ES"/>
        </w:rPr>
      </w:pPr>
      <w:proofErr w:type="gramStart"/>
      <w:r w:rsidRPr="00013E91">
        <w:rPr>
          <w:rFonts w:ascii="Open Sans" w:hAnsi="Open Sans" w:cs="Open Sans"/>
          <w:sz w:val="18"/>
          <w:szCs w:val="18"/>
          <w:lang w:val="es-ES"/>
        </w:rPr>
        <w:t>Dirección</w:t>
      </w:r>
      <w:r w:rsidR="00AC3ABC" w:rsidRPr="00013E91">
        <w:rPr>
          <w:rFonts w:ascii="Open Sans" w:hAnsi="Open Sans" w:cs="Open Sans"/>
          <w:sz w:val="18"/>
          <w:szCs w:val="18"/>
          <w:vertAlign w:val="superscript"/>
          <w:lang w:val="es-ES"/>
        </w:rPr>
        <w:t>(</w:t>
      </w:r>
      <w:proofErr w:type="gramEnd"/>
      <w:r w:rsidR="00AC3ABC" w:rsidRPr="00013E91">
        <w:rPr>
          <w:rFonts w:ascii="Open Sans" w:hAnsi="Open Sans" w:cs="Open Sans"/>
          <w:sz w:val="18"/>
          <w:szCs w:val="18"/>
          <w:vertAlign w:val="superscript"/>
          <w:lang w:val="es-ES"/>
        </w:rPr>
        <w:t>1)</w:t>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p>
    <w:p w14:paraId="4E335E5E" w14:textId="1341B366" w:rsidR="00E855CE" w:rsidRPr="00013E91" w:rsidRDefault="00E855CE" w:rsidP="00E855CE">
      <w:p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 xml:space="preserve">CP </w:t>
      </w:r>
      <w:r w:rsidRPr="00013E91">
        <w:rPr>
          <w:rFonts w:ascii="Open Sans" w:hAnsi="Open Sans" w:cs="Open Sans"/>
          <w:sz w:val="18"/>
          <w:szCs w:val="18"/>
          <w:lang w:val="es-ES"/>
        </w:rPr>
        <w:tab/>
      </w:r>
      <w:r w:rsidRPr="00013E91">
        <w:rPr>
          <w:rFonts w:ascii="Open Sans" w:hAnsi="Open Sans" w:cs="Open Sans"/>
          <w:sz w:val="18"/>
          <w:szCs w:val="18"/>
          <w:lang w:val="es-ES"/>
        </w:rPr>
        <w:tab/>
        <w:t>Localidad</w:t>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t>Territorio</w:t>
      </w:r>
      <w:r w:rsidRPr="00013E91">
        <w:rPr>
          <w:rFonts w:ascii="Open Sans" w:hAnsi="Open Sans" w:cs="Open Sans"/>
          <w:sz w:val="18"/>
          <w:szCs w:val="18"/>
          <w:lang w:val="es-ES"/>
        </w:rPr>
        <w:tab/>
      </w:r>
      <w:r w:rsidRPr="00013E91">
        <w:rPr>
          <w:rFonts w:ascii="Open Sans" w:hAnsi="Open Sans" w:cs="Open Sans"/>
          <w:sz w:val="18"/>
          <w:szCs w:val="18"/>
          <w:lang w:val="es-ES"/>
        </w:rPr>
        <w:tab/>
      </w:r>
    </w:p>
    <w:p w14:paraId="37A87B13" w14:textId="11358B72" w:rsidR="00E855CE" w:rsidRPr="00013E91" w:rsidRDefault="00E855CE" w:rsidP="00E855CE">
      <w:p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CIF</w:t>
      </w:r>
    </w:p>
    <w:p w14:paraId="522C509F" w14:textId="7BDEDDFB" w:rsidR="00E855CE" w:rsidRPr="00013E91" w:rsidRDefault="00E855CE" w:rsidP="00E855CE">
      <w:p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 xml:space="preserve">Tel. </w:t>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t>e-mail</w:t>
      </w:r>
    </w:p>
    <w:p w14:paraId="16C2FD64" w14:textId="77777777" w:rsidR="00E855CE" w:rsidRPr="00013E91" w:rsidRDefault="00E855CE" w:rsidP="00E855CE">
      <w:pPr>
        <w:autoSpaceDE w:val="0"/>
        <w:spacing w:after="0" w:line="240" w:lineRule="auto"/>
        <w:jc w:val="both"/>
        <w:rPr>
          <w:rFonts w:ascii="Open Sans" w:hAnsi="Open Sans" w:cs="Open Sans"/>
          <w:sz w:val="18"/>
          <w:szCs w:val="18"/>
          <w:lang w:val="es-ES"/>
        </w:rPr>
      </w:pPr>
    </w:p>
    <w:p w14:paraId="43D221E6" w14:textId="10A02048" w:rsidR="00AC3ABC" w:rsidRPr="00013E91" w:rsidRDefault="00E855CE" w:rsidP="00E855CE">
      <w:p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Representante del siguiente espacio escénico:</w:t>
      </w:r>
    </w:p>
    <w:p w14:paraId="12AE233B" w14:textId="41B8DCDD" w:rsidR="00AC3ABC" w:rsidRPr="00013E91" w:rsidRDefault="00AC3ABC" w:rsidP="00E855CE">
      <w:p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Denominación oficial</w:t>
      </w:r>
      <w:r w:rsidR="00E855CE" w:rsidRPr="00013E91">
        <w:rPr>
          <w:rFonts w:ascii="Open Sans" w:hAnsi="Open Sans" w:cs="Open Sans"/>
          <w:sz w:val="18"/>
          <w:szCs w:val="18"/>
          <w:lang w:val="es-ES"/>
        </w:rPr>
        <w:tab/>
      </w:r>
      <w:r w:rsidR="00E855CE" w:rsidRPr="00013E91">
        <w:rPr>
          <w:rFonts w:ascii="Open Sans" w:hAnsi="Open Sans" w:cs="Open Sans"/>
          <w:sz w:val="18"/>
          <w:szCs w:val="18"/>
          <w:lang w:val="es-ES"/>
        </w:rPr>
        <w:tab/>
      </w:r>
      <w:r w:rsidR="00E855CE" w:rsidRPr="00013E91">
        <w:rPr>
          <w:rFonts w:ascii="Open Sans" w:hAnsi="Open Sans" w:cs="Open Sans"/>
          <w:sz w:val="18"/>
          <w:szCs w:val="18"/>
          <w:lang w:val="es-ES"/>
        </w:rPr>
        <w:tab/>
      </w:r>
      <w:r w:rsidR="00E855CE" w:rsidRPr="00013E91">
        <w:rPr>
          <w:rFonts w:ascii="Open Sans" w:hAnsi="Open Sans" w:cs="Open Sans"/>
          <w:sz w:val="18"/>
          <w:szCs w:val="18"/>
          <w:lang w:val="es-ES"/>
        </w:rPr>
        <w:tab/>
      </w:r>
      <w:r w:rsidR="00E855CE" w:rsidRPr="00013E91">
        <w:rPr>
          <w:rFonts w:ascii="Open Sans" w:hAnsi="Open Sans" w:cs="Open Sans"/>
          <w:sz w:val="18"/>
          <w:szCs w:val="18"/>
          <w:lang w:val="es-ES"/>
        </w:rPr>
        <w:tab/>
      </w:r>
    </w:p>
    <w:p w14:paraId="0814A62B" w14:textId="309B6320" w:rsidR="00E855CE" w:rsidRPr="00013E91" w:rsidRDefault="00E855CE" w:rsidP="00E855CE">
      <w:p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Dirección</w:t>
      </w:r>
      <w:r w:rsidR="00AC3ABC" w:rsidRPr="00013E91">
        <w:rPr>
          <w:rFonts w:ascii="Open Sans" w:hAnsi="Open Sans" w:cs="Open Sans"/>
          <w:sz w:val="18"/>
          <w:szCs w:val="18"/>
          <w:vertAlign w:val="superscript"/>
          <w:lang w:val="es-ES"/>
        </w:rPr>
        <w:t xml:space="preserve"> (2)</w:t>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p>
    <w:p w14:paraId="1CC9A110" w14:textId="77777777" w:rsidR="00E855CE" w:rsidRPr="00013E91" w:rsidRDefault="00E855CE" w:rsidP="00E855CE">
      <w:p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 xml:space="preserve">CP </w:t>
      </w:r>
      <w:r w:rsidRPr="00013E91">
        <w:rPr>
          <w:rFonts w:ascii="Open Sans" w:hAnsi="Open Sans" w:cs="Open Sans"/>
          <w:sz w:val="18"/>
          <w:szCs w:val="18"/>
          <w:lang w:val="es-ES"/>
        </w:rPr>
        <w:tab/>
      </w:r>
      <w:r w:rsidRPr="00013E91">
        <w:rPr>
          <w:rFonts w:ascii="Open Sans" w:hAnsi="Open Sans" w:cs="Open Sans"/>
          <w:sz w:val="18"/>
          <w:szCs w:val="18"/>
          <w:lang w:val="es-ES"/>
        </w:rPr>
        <w:tab/>
        <w:t>Localidad</w:t>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t>Territorio</w:t>
      </w:r>
      <w:r w:rsidRPr="00013E91">
        <w:rPr>
          <w:rFonts w:ascii="Open Sans" w:hAnsi="Open Sans" w:cs="Open Sans"/>
          <w:sz w:val="18"/>
          <w:szCs w:val="18"/>
          <w:lang w:val="es-ES"/>
        </w:rPr>
        <w:tab/>
      </w:r>
    </w:p>
    <w:p w14:paraId="7E34A8CB" w14:textId="77777777" w:rsidR="00E855CE" w:rsidRPr="00013E91" w:rsidRDefault="00E855CE" w:rsidP="00E855CE">
      <w:p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 xml:space="preserve">Tel. </w:t>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t>e-mail</w:t>
      </w:r>
    </w:p>
    <w:p w14:paraId="0538E477" w14:textId="7C7784DD" w:rsidR="00E855CE" w:rsidRPr="00013E91" w:rsidRDefault="00E855CE" w:rsidP="00E855CE">
      <w:p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Web</w:t>
      </w:r>
    </w:p>
    <w:p w14:paraId="73C54386"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7C7FF2E8" w14:textId="6A03377B" w:rsidR="00E855CE" w:rsidRPr="00013E91" w:rsidRDefault="00E855CE" w:rsidP="00013E91">
      <w:pPr>
        <w:jc w:val="both"/>
        <w:rPr>
          <w:rFonts w:ascii="Open Sans" w:hAnsi="Open Sans" w:cs="Open Sans"/>
          <w:iCs/>
          <w:sz w:val="18"/>
          <w:szCs w:val="18"/>
          <w:lang w:val="es-ES"/>
        </w:rPr>
      </w:pPr>
      <w:r w:rsidRPr="00013E91">
        <w:rPr>
          <w:rFonts w:ascii="Open Sans" w:hAnsi="Open Sans" w:cs="Open Sans"/>
          <w:sz w:val="18"/>
          <w:szCs w:val="18"/>
          <w:lang w:val="es-ES"/>
        </w:rPr>
        <w:t xml:space="preserve">De acuerdo con el Decreto </w:t>
      </w:r>
      <w:r w:rsidRPr="00013E91">
        <w:rPr>
          <w:rStyle w:val="Fuentedeprrafopredeter1"/>
          <w:rFonts w:ascii="Open Sans" w:hAnsi="Open Sans" w:cs="Open Sans"/>
          <w:iCs/>
          <w:sz w:val="18"/>
          <w:szCs w:val="18"/>
          <w:lang w:val="es-ES"/>
        </w:rPr>
        <w:t xml:space="preserve">XX/2024, de XX de XXXXXX, por el que se regula Euskadiko </w:t>
      </w:r>
      <w:proofErr w:type="spellStart"/>
      <w:r w:rsidRPr="00013E91">
        <w:rPr>
          <w:rStyle w:val="Fuentedeprrafopredeter1"/>
          <w:rFonts w:ascii="Open Sans" w:hAnsi="Open Sans" w:cs="Open Sans"/>
          <w:iCs/>
          <w:sz w:val="18"/>
          <w:szCs w:val="18"/>
          <w:lang w:val="es-ES"/>
        </w:rPr>
        <w:t>Titulartasun</w:t>
      </w:r>
      <w:proofErr w:type="spellEnd"/>
      <w:r w:rsidRPr="00013E91">
        <w:rPr>
          <w:rStyle w:val="Fuentedeprrafopredeter1"/>
          <w:rFonts w:ascii="Open Sans" w:hAnsi="Open Sans" w:cs="Open Sans"/>
          <w:iCs/>
          <w:sz w:val="18"/>
          <w:szCs w:val="18"/>
          <w:lang w:val="es-ES"/>
        </w:rPr>
        <w:t xml:space="preserve"> </w:t>
      </w:r>
      <w:proofErr w:type="spellStart"/>
      <w:r w:rsidRPr="00013E91">
        <w:rPr>
          <w:rStyle w:val="Fuentedeprrafopredeter1"/>
          <w:rFonts w:ascii="Open Sans" w:hAnsi="Open Sans" w:cs="Open Sans"/>
          <w:iCs/>
          <w:sz w:val="18"/>
          <w:szCs w:val="18"/>
          <w:lang w:val="es-ES"/>
        </w:rPr>
        <w:t>Publikoko</w:t>
      </w:r>
      <w:proofErr w:type="spellEnd"/>
      <w:r w:rsidRPr="00013E91">
        <w:rPr>
          <w:rStyle w:val="Fuentedeprrafopredeter1"/>
          <w:rFonts w:ascii="Open Sans" w:hAnsi="Open Sans" w:cs="Open Sans"/>
          <w:iCs/>
          <w:sz w:val="18"/>
          <w:szCs w:val="18"/>
          <w:lang w:val="es-ES"/>
        </w:rPr>
        <w:t xml:space="preserve"> </w:t>
      </w:r>
      <w:proofErr w:type="spellStart"/>
      <w:r w:rsidRPr="00013E91">
        <w:rPr>
          <w:rStyle w:val="Fuentedeprrafopredeter1"/>
          <w:rFonts w:ascii="Open Sans" w:hAnsi="Open Sans" w:cs="Open Sans"/>
          <w:iCs/>
          <w:sz w:val="18"/>
          <w:szCs w:val="18"/>
          <w:lang w:val="es-ES"/>
        </w:rPr>
        <w:t>Espazio</w:t>
      </w:r>
      <w:proofErr w:type="spellEnd"/>
      <w:r w:rsidRPr="00013E91">
        <w:rPr>
          <w:rStyle w:val="Fuentedeprrafopredeter1"/>
          <w:rFonts w:ascii="Open Sans" w:hAnsi="Open Sans" w:cs="Open Sans"/>
          <w:iCs/>
          <w:sz w:val="18"/>
          <w:szCs w:val="18"/>
          <w:lang w:val="es-ES"/>
        </w:rPr>
        <w:t xml:space="preserve"> </w:t>
      </w:r>
      <w:proofErr w:type="spellStart"/>
      <w:r w:rsidRPr="00013E91">
        <w:rPr>
          <w:rStyle w:val="Fuentedeprrafopredeter1"/>
          <w:rFonts w:ascii="Open Sans" w:hAnsi="Open Sans" w:cs="Open Sans"/>
          <w:iCs/>
          <w:sz w:val="18"/>
          <w:szCs w:val="18"/>
          <w:lang w:val="es-ES"/>
        </w:rPr>
        <w:t>Eszenikoen</w:t>
      </w:r>
      <w:proofErr w:type="spellEnd"/>
      <w:r w:rsidRPr="00013E91">
        <w:rPr>
          <w:rStyle w:val="Fuentedeprrafopredeter1"/>
          <w:rFonts w:ascii="Open Sans" w:hAnsi="Open Sans" w:cs="Open Sans"/>
          <w:iCs/>
          <w:sz w:val="18"/>
          <w:szCs w:val="18"/>
          <w:lang w:val="es-ES"/>
        </w:rPr>
        <w:t xml:space="preserve"> SAREA / SAREA Red de Espacios Escénicos de Titularidad Pública de Euskadi.</w:t>
      </w:r>
    </w:p>
    <w:p w14:paraId="57461611" w14:textId="420A613E" w:rsidR="00E855CE" w:rsidRPr="00013E91" w:rsidRDefault="00E855CE" w:rsidP="00E855CE">
      <w:pPr>
        <w:autoSpaceDE w:val="0"/>
        <w:spacing w:after="0" w:line="240" w:lineRule="auto"/>
        <w:jc w:val="both"/>
        <w:rPr>
          <w:rFonts w:ascii="Open Sans" w:hAnsi="Open Sans" w:cs="Open Sans"/>
          <w:b/>
          <w:bCs/>
          <w:sz w:val="18"/>
          <w:szCs w:val="18"/>
          <w:lang w:val="es-ES"/>
        </w:rPr>
      </w:pPr>
      <w:r w:rsidRPr="00013E91">
        <w:rPr>
          <w:rFonts w:ascii="Open Sans" w:hAnsi="Open Sans" w:cs="Open Sans"/>
          <w:b/>
          <w:bCs/>
          <w:sz w:val="18"/>
          <w:szCs w:val="18"/>
          <w:lang w:val="es-ES"/>
        </w:rPr>
        <w:t>SOLICITO</w:t>
      </w:r>
      <w:r w:rsidR="00AC3ABC" w:rsidRPr="00013E91">
        <w:rPr>
          <w:rFonts w:ascii="Open Sans" w:hAnsi="Open Sans" w:cs="Open Sans"/>
          <w:b/>
          <w:bCs/>
          <w:sz w:val="18"/>
          <w:szCs w:val="18"/>
          <w:lang w:val="es-ES"/>
        </w:rPr>
        <w:t xml:space="preserve"> </w:t>
      </w:r>
      <w:r w:rsidR="00013E91" w:rsidRPr="00013E91">
        <w:rPr>
          <w:rFonts w:ascii="Open Sans" w:hAnsi="Open Sans" w:cs="Open Sans"/>
          <w:b/>
          <w:bCs/>
          <w:sz w:val="18"/>
          <w:szCs w:val="18"/>
          <w:lang w:val="es-ES"/>
        </w:rPr>
        <w:t>LA ADSCRIPCIÓN</w:t>
      </w:r>
      <w:r w:rsidR="00AC3ABC" w:rsidRPr="00013E91">
        <w:rPr>
          <w:rFonts w:ascii="Open Sans" w:hAnsi="Open Sans" w:cs="Open Sans"/>
          <w:b/>
          <w:bCs/>
          <w:sz w:val="18"/>
          <w:szCs w:val="18"/>
          <w:lang w:val="es-ES"/>
        </w:rPr>
        <w:t xml:space="preserve"> </w:t>
      </w:r>
      <w:r w:rsidR="00013E91" w:rsidRPr="00013E91">
        <w:rPr>
          <w:rFonts w:ascii="Open Sans" w:hAnsi="Open Sans" w:cs="Open Sans"/>
          <w:b/>
          <w:bCs/>
          <w:sz w:val="18"/>
          <w:szCs w:val="18"/>
          <w:lang w:val="es-ES"/>
        </w:rPr>
        <w:t>A</w:t>
      </w:r>
      <w:r w:rsidR="00AC3ABC" w:rsidRPr="00013E91">
        <w:rPr>
          <w:rFonts w:ascii="Open Sans" w:hAnsi="Open Sans" w:cs="Open Sans"/>
          <w:b/>
          <w:bCs/>
          <w:sz w:val="18"/>
          <w:szCs w:val="18"/>
          <w:lang w:val="es-ES"/>
        </w:rPr>
        <w:t xml:space="preserve"> SAREA Red de Espacios Escénicos de Titularidad Pública de Euskadi.</w:t>
      </w:r>
    </w:p>
    <w:p w14:paraId="25A18895"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719BC287" w14:textId="5DBCA51D" w:rsidR="00AC3ABC" w:rsidRPr="00013E91" w:rsidRDefault="00AC3ABC" w:rsidP="00E855CE">
      <w:p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Y para ello,</w:t>
      </w:r>
    </w:p>
    <w:p w14:paraId="7BFC1A45"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25DDDC5C" w14:textId="227B22B8" w:rsidR="00AC3ABC" w:rsidRPr="00013E91" w:rsidRDefault="00AC3ABC" w:rsidP="00A1370D">
      <w:pPr>
        <w:pStyle w:val="Prrafodelista"/>
        <w:numPr>
          <w:ilvl w:val="0"/>
          <w:numId w:val="44"/>
        </w:num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DECLARO</w:t>
      </w:r>
    </w:p>
    <w:p w14:paraId="5FD3F0AB" w14:textId="5B6BE83F" w:rsidR="00AC3ABC" w:rsidRPr="00013E91" w:rsidRDefault="00AC3ABC" w:rsidP="00AC3ABC">
      <w:pPr>
        <w:autoSpaceDE w:val="0"/>
        <w:spacing w:after="0" w:line="240" w:lineRule="auto"/>
        <w:ind w:firstLine="708"/>
        <w:jc w:val="both"/>
        <w:rPr>
          <w:rFonts w:ascii="Open Sans" w:hAnsi="Open Sans" w:cs="Open Sans"/>
          <w:sz w:val="18"/>
          <w:szCs w:val="18"/>
          <w:lang w:val="es-ES"/>
        </w:rPr>
      </w:pPr>
      <w:r w:rsidRPr="00013E91">
        <w:rPr>
          <w:rFonts w:ascii="Open Sans" w:hAnsi="Open Sans" w:cs="Open Sans"/>
          <w:sz w:val="18"/>
          <w:szCs w:val="18"/>
          <w:lang w:val="es-ES"/>
        </w:rPr>
        <w:t>a. Cumplir con los requisitos recogidos en el mencionado decreto.</w:t>
      </w:r>
    </w:p>
    <w:p w14:paraId="034ABD23" w14:textId="262338A6" w:rsidR="00AC3ABC" w:rsidRPr="00013E91" w:rsidRDefault="00AC3ABC" w:rsidP="00AC3ABC">
      <w:pPr>
        <w:autoSpaceDE w:val="0"/>
        <w:spacing w:after="0" w:line="240" w:lineRule="auto"/>
        <w:ind w:firstLine="708"/>
        <w:jc w:val="both"/>
        <w:rPr>
          <w:rFonts w:ascii="Open Sans" w:hAnsi="Open Sans" w:cs="Open Sans"/>
          <w:sz w:val="18"/>
          <w:szCs w:val="18"/>
          <w:lang w:val="es-ES"/>
        </w:rPr>
      </w:pPr>
      <w:r w:rsidRPr="00013E91">
        <w:rPr>
          <w:rFonts w:ascii="Open Sans" w:hAnsi="Open Sans" w:cs="Open Sans"/>
          <w:sz w:val="18"/>
          <w:szCs w:val="18"/>
          <w:lang w:val="es-ES"/>
        </w:rPr>
        <w:t>b. Comprometerme a las obligaciones recogid</w:t>
      </w:r>
      <w:r w:rsidR="00013E91" w:rsidRPr="00013E91">
        <w:rPr>
          <w:rFonts w:ascii="Open Sans" w:hAnsi="Open Sans" w:cs="Open Sans"/>
          <w:sz w:val="18"/>
          <w:szCs w:val="18"/>
          <w:lang w:val="es-ES"/>
        </w:rPr>
        <w:t>a</w:t>
      </w:r>
      <w:r w:rsidRPr="00013E91">
        <w:rPr>
          <w:rFonts w:ascii="Open Sans" w:hAnsi="Open Sans" w:cs="Open Sans"/>
          <w:sz w:val="18"/>
          <w:szCs w:val="18"/>
          <w:lang w:val="es-ES"/>
        </w:rPr>
        <w:t>s en el mismo.</w:t>
      </w:r>
    </w:p>
    <w:p w14:paraId="0A45D950"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47F749E1" w14:textId="0A79CF8D" w:rsidR="00AC3ABC" w:rsidRPr="00013E91" w:rsidRDefault="00AC3ABC" w:rsidP="00A1370D">
      <w:pPr>
        <w:pStyle w:val="Prrafodelista"/>
        <w:numPr>
          <w:ilvl w:val="0"/>
          <w:numId w:val="44"/>
        </w:numPr>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 xml:space="preserve">AUTORIZO como representante en SAREA a </w:t>
      </w:r>
    </w:p>
    <w:p w14:paraId="3ED154EA" w14:textId="17EA94D2" w:rsidR="00AC3ABC" w:rsidRPr="00013E91" w:rsidRDefault="00AC3ABC" w:rsidP="00AC3ABC">
      <w:pPr>
        <w:pStyle w:val="Prrafodelista"/>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D. / Dña. (Nombre y dos Apellidos)</w:t>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t xml:space="preserve">                           </w:t>
      </w:r>
      <w:r w:rsidRPr="00013E91">
        <w:rPr>
          <w:rFonts w:ascii="Open Sans" w:hAnsi="Open Sans" w:cs="Open Sans"/>
          <w:sz w:val="18"/>
          <w:szCs w:val="18"/>
          <w:lang w:val="es-ES"/>
        </w:rPr>
        <w:tab/>
      </w:r>
      <w:r w:rsidRPr="00013E91">
        <w:rPr>
          <w:rFonts w:ascii="Open Sans" w:hAnsi="Open Sans" w:cs="Open Sans"/>
          <w:sz w:val="18"/>
          <w:szCs w:val="18"/>
          <w:lang w:val="es-ES"/>
        </w:rPr>
        <w:tab/>
        <w:t>, con DNI</w:t>
      </w:r>
    </w:p>
    <w:p w14:paraId="21C46B9A" w14:textId="1E74B30F" w:rsidR="00AC3ABC" w:rsidRPr="00013E91" w:rsidRDefault="00AC3ABC" w:rsidP="00AC3ABC">
      <w:pPr>
        <w:pStyle w:val="Prrafodelista"/>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Cargo</w:t>
      </w:r>
    </w:p>
    <w:p w14:paraId="0760AF91" w14:textId="48EF8CA3" w:rsidR="00AC3ABC" w:rsidRPr="00013E91" w:rsidRDefault="00AC3ABC" w:rsidP="00AC3ABC">
      <w:pPr>
        <w:pStyle w:val="Prrafodelista"/>
        <w:autoSpaceDE w:val="0"/>
        <w:spacing w:after="0" w:line="240" w:lineRule="auto"/>
        <w:jc w:val="both"/>
        <w:rPr>
          <w:rFonts w:ascii="Open Sans" w:hAnsi="Open Sans" w:cs="Open Sans"/>
          <w:sz w:val="18"/>
          <w:szCs w:val="18"/>
          <w:lang w:val="es-ES"/>
        </w:rPr>
      </w:pPr>
      <w:proofErr w:type="gramStart"/>
      <w:r w:rsidRPr="00013E91">
        <w:rPr>
          <w:rFonts w:ascii="Open Sans" w:hAnsi="Open Sans" w:cs="Open Sans"/>
          <w:sz w:val="18"/>
          <w:szCs w:val="18"/>
          <w:lang w:val="es-ES"/>
        </w:rPr>
        <w:t>Dirección</w:t>
      </w:r>
      <w:r w:rsidRPr="00013E91">
        <w:rPr>
          <w:rFonts w:ascii="Open Sans" w:hAnsi="Open Sans" w:cs="Open Sans"/>
          <w:sz w:val="18"/>
          <w:szCs w:val="18"/>
          <w:vertAlign w:val="superscript"/>
          <w:lang w:val="es-ES"/>
        </w:rPr>
        <w:t>(</w:t>
      </w:r>
      <w:proofErr w:type="gramEnd"/>
      <w:r w:rsidRPr="00013E91">
        <w:rPr>
          <w:rFonts w:ascii="Open Sans" w:hAnsi="Open Sans" w:cs="Open Sans"/>
          <w:sz w:val="18"/>
          <w:szCs w:val="18"/>
          <w:vertAlign w:val="superscript"/>
          <w:lang w:val="es-ES"/>
        </w:rPr>
        <w:t>3)</w:t>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p>
    <w:p w14:paraId="58CEDF80" w14:textId="60CC8EE8" w:rsidR="00013E91" w:rsidRPr="00013E91" w:rsidRDefault="00AC3ABC" w:rsidP="00AC3ABC">
      <w:pPr>
        <w:pStyle w:val="Prrafodelista"/>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 xml:space="preserve">CP </w:t>
      </w:r>
      <w:r w:rsidRPr="00013E91">
        <w:rPr>
          <w:rFonts w:ascii="Open Sans" w:hAnsi="Open Sans" w:cs="Open Sans"/>
          <w:sz w:val="18"/>
          <w:szCs w:val="18"/>
          <w:lang w:val="es-ES"/>
        </w:rPr>
        <w:tab/>
      </w:r>
      <w:r w:rsidRPr="00013E91">
        <w:rPr>
          <w:rFonts w:ascii="Open Sans" w:hAnsi="Open Sans" w:cs="Open Sans"/>
          <w:sz w:val="18"/>
          <w:szCs w:val="18"/>
          <w:lang w:val="es-ES"/>
        </w:rPr>
        <w:tab/>
        <w:t>Localidad</w:t>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t>Territorio</w:t>
      </w:r>
      <w:r w:rsidRPr="00013E91">
        <w:rPr>
          <w:rFonts w:ascii="Open Sans" w:hAnsi="Open Sans" w:cs="Open Sans"/>
          <w:sz w:val="18"/>
          <w:szCs w:val="18"/>
          <w:lang w:val="es-ES"/>
        </w:rPr>
        <w:tab/>
      </w:r>
    </w:p>
    <w:p w14:paraId="4FB76A55" w14:textId="0C1D3D8C" w:rsidR="00AC3ABC" w:rsidRPr="00013E91" w:rsidRDefault="00AC3ABC" w:rsidP="00AC3ABC">
      <w:pPr>
        <w:pStyle w:val="Prrafodelista"/>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CIF</w:t>
      </w:r>
    </w:p>
    <w:p w14:paraId="4A771472" w14:textId="77777777" w:rsidR="00AC3ABC" w:rsidRPr="00013E91" w:rsidRDefault="00AC3ABC" w:rsidP="00AC3ABC">
      <w:pPr>
        <w:pStyle w:val="Prrafodelista"/>
        <w:autoSpaceDE w:val="0"/>
        <w:spacing w:after="0" w:line="240" w:lineRule="auto"/>
        <w:jc w:val="both"/>
        <w:rPr>
          <w:rFonts w:ascii="Open Sans" w:hAnsi="Open Sans" w:cs="Open Sans"/>
          <w:sz w:val="18"/>
          <w:szCs w:val="18"/>
          <w:lang w:val="es-ES"/>
        </w:rPr>
      </w:pPr>
      <w:r w:rsidRPr="00013E91">
        <w:rPr>
          <w:rFonts w:ascii="Open Sans" w:hAnsi="Open Sans" w:cs="Open Sans"/>
          <w:sz w:val="18"/>
          <w:szCs w:val="18"/>
          <w:lang w:val="es-ES"/>
        </w:rPr>
        <w:t xml:space="preserve">Tel. </w:t>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r>
      <w:r w:rsidRPr="00013E91">
        <w:rPr>
          <w:rFonts w:ascii="Open Sans" w:hAnsi="Open Sans" w:cs="Open Sans"/>
          <w:sz w:val="18"/>
          <w:szCs w:val="18"/>
          <w:lang w:val="es-ES"/>
        </w:rPr>
        <w:tab/>
        <w:t>e-mail</w:t>
      </w:r>
    </w:p>
    <w:p w14:paraId="6941C173"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1E50066A"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7EFC838C" w14:textId="77777777" w:rsidR="00013E91" w:rsidRDefault="00013E91" w:rsidP="00E855CE">
      <w:pPr>
        <w:autoSpaceDE w:val="0"/>
        <w:spacing w:after="0" w:line="240" w:lineRule="auto"/>
        <w:jc w:val="both"/>
        <w:rPr>
          <w:rFonts w:ascii="Open Sans" w:hAnsi="Open Sans" w:cs="Open Sans"/>
          <w:sz w:val="18"/>
          <w:szCs w:val="18"/>
          <w:lang w:val="es-ES"/>
        </w:rPr>
      </w:pPr>
    </w:p>
    <w:p w14:paraId="2568740D" w14:textId="77777777" w:rsidR="007839D0" w:rsidRDefault="007839D0" w:rsidP="00E855CE">
      <w:pPr>
        <w:autoSpaceDE w:val="0"/>
        <w:spacing w:after="0" w:line="240" w:lineRule="auto"/>
        <w:jc w:val="both"/>
        <w:rPr>
          <w:rFonts w:ascii="Open Sans" w:hAnsi="Open Sans" w:cs="Open Sans"/>
          <w:sz w:val="18"/>
          <w:szCs w:val="18"/>
          <w:lang w:val="es-ES"/>
        </w:rPr>
      </w:pPr>
    </w:p>
    <w:p w14:paraId="306A7EE0" w14:textId="77777777" w:rsidR="00684095" w:rsidRDefault="00684095" w:rsidP="00E855CE">
      <w:pPr>
        <w:autoSpaceDE w:val="0"/>
        <w:spacing w:after="0" w:line="240" w:lineRule="auto"/>
        <w:jc w:val="both"/>
        <w:rPr>
          <w:rFonts w:ascii="Open Sans" w:hAnsi="Open Sans" w:cs="Open Sans"/>
          <w:sz w:val="18"/>
          <w:szCs w:val="18"/>
          <w:lang w:val="es-ES"/>
        </w:rPr>
      </w:pPr>
    </w:p>
    <w:p w14:paraId="680CC574" w14:textId="1ACA67F8" w:rsidR="00013E91" w:rsidRPr="00013E91" w:rsidRDefault="00AC3ABC" w:rsidP="00013E91">
      <w:pPr>
        <w:autoSpaceDE w:val="0"/>
        <w:spacing w:after="0" w:line="240" w:lineRule="auto"/>
        <w:jc w:val="both"/>
        <w:rPr>
          <w:rFonts w:ascii="Open Sans" w:hAnsi="Open Sans" w:cs="Open Sans"/>
          <w:sz w:val="16"/>
          <w:szCs w:val="16"/>
          <w:lang w:val="es-ES"/>
        </w:rPr>
      </w:pPr>
      <w:r w:rsidRPr="00013E91">
        <w:rPr>
          <w:rFonts w:ascii="Open Sans" w:hAnsi="Open Sans" w:cs="Open Sans"/>
          <w:sz w:val="16"/>
          <w:szCs w:val="16"/>
          <w:lang w:val="es-ES"/>
        </w:rPr>
        <w:t>Nombre y Apellidos</w:t>
      </w:r>
      <w:r w:rsidR="00013E91" w:rsidRPr="00013E91">
        <w:rPr>
          <w:rFonts w:ascii="Open Sans" w:hAnsi="Open Sans" w:cs="Open Sans"/>
          <w:sz w:val="16"/>
          <w:szCs w:val="16"/>
          <w:lang w:val="es-ES"/>
        </w:rPr>
        <w:t xml:space="preserve"> </w:t>
      </w:r>
      <w:r w:rsidR="00013E91" w:rsidRPr="00013E91">
        <w:rPr>
          <w:rFonts w:ascii="Open Sans" w:hAnsi="Open Sans" w:cs="Open Sans"/>
          <w:sz w:val="16"/>
          <w:szCs w:val="16"/>
          <w:lang w:val="es-ES"/>
        </w:rPr>
        <w:tab/>
      </w:r>
      <w:r w:rsidR="00013E91" w:rsidRPr="00013E91">
        <w:rPr>
          <w:rFonts w:ascii="Open Sans" w:hAnsi="Open Sans" w:cs="Open Sans"/>
          <w:sz w:val="16"/>
          <w:szCs w:val="16"/>
          <w:lang w:val="es-ES"/>
        </w:rPr>
        <w:tab/>
      </w:r>
      <w:r w:rsidR="00013E91" w:rsidRPr="00013E91">
        <w:rPr>
          <w:rFonts w:ascii="Open Sans" w:hAnsi="Open Sans" w:cs="Open Sans"/>
          <w:sz w:val="16"/>
          <w:szCs w:val="16"/>
          <w:lang w:val="es-ES"/>
        </w:rPr>
        <w:tab/>
      </w:r>
      <w:r w:rsidR="00013E91" w:rsidRPr="00013E91">
        <w:rPr>
          <w:rFonts w:ascii="Open Sans" w:hAnsi="Open Sans" w:cs="Open Sans"/>
          <w:sz w:val="16"/>
          <w:szCs w:val="16"/>
          <w:lang w:val="es-ES"/>
        </w:rPr>
        <w:tab/>
      </w:r>
      <w:r w:rsidR="00013E91" w:rsidRPr="00013E91">
        <w:rPr>
          <w:rFonts w:ascii="Open Sans" w:hAnsi="Open Sans" w:cs="Open Sans"/>
          <w:sz w:val="16"/>
          <w:szCs w:val="16"/>
          <w:lang w:val="es-ES"/>
        </w:rPr>
        <w:tab/>
        <w:t>Nombre y Apellidos</w:t>
      </w:r>
    </w:p>
    <w:p w14:paraId="369501A2" w14:textId="269EAE58" w:rsidR="00013E91" w:rsidRPr="00013E91" w:rsidRDefault="00AC3ABC" w:rsidP="00013E91">
      <w:pPr>
        <w:autoSpaceDE w:val="0"/>
        <w:spacing w:after="0" w:line="240" w:lineRule="auto"/>
        <w:jc w:val="both"/>
        <w:rPr>
          <w:rFonts w:ascii="Open Sans" w:hAnsi="Open Sans" w:cs="Open Sans"/>
          <w:sz w:val="16"/>
          <w:szCs w:val="16"/>
          <w:lang w:val="es-ES"/>
        </w:rPr>
      </w:pPr>
      <w:r w:rsidRPr="00013E91">
        <w:rPr>
          <w:rFonts w:ascii="Open Sans" w:hAnsi="Open Sans" w:cs="Open Sans"/>
          <w:sz w:val="16"/>
          <w:szCs w:val="16"/>
          <w:lang w:val="es-ES"/>
        </w:rPr>
        <w:t>Firma de la persona representante institucional</w:t>
      </w:r>
      <w:r w:rsidR="00013E91" w:rsidRPr="00013E91">
        <w:rPr>
          <w:rFonts w:ascii="Open Sans" w:hAnsi="Open Sans" w:cs="Open Sans"/>
          <w:sz w:val="16"/>
          <w:szCs w:val="16"/>
          <w:lang w:val="es-ES"/>
        </w:rPr>
        <w:t xml:space="preserve"> </w:t>
      </w:r>
      <w:r w:rsidR="00013E91" w:rsidRPr="00013E91">
        <w:rPr>
          <w:rFonts w:ascii="Open Sans" w:hAnsi="Open Sans" w:cs="Open Sans"/>
          <w:sz w:val="16"/>
          <w:szCs w:val="16"/>
          <w:lang w:val="es-ES"/>
        </w:rPr>
        <w:tab/>
      </w:r>
      <w:r w:rsidR="00013E91" w:rsidRPr="00013E91">
        <w:rPr>
          <w:rFonts w:ascii="Open Sans" w:hAnsi="Open Sans" w:cs="Open Sans"/>
          <w:sz w:val="16"/>
          <w:szCs w:val="16"/>
          <w:lang w:val="es-ES"/>
        </w:rPr>
        <w:tab/>
        <w:t>Firma de la persona representante del espacio escénico</w:t>
      </w:r>
    </w:p>
    <w:p w14:paraId="2694C901" w14:textId="0D6C8004" w:rsidR="00AC3ABC" w:rsidRPr="00013E91" w:rsidRDefault="00AC3ABC" w:rsidP="00E855CE">
      <w:pPr>
        <w:autoSpaceDE w:val="0"/>
        <w:spacing w:after="0" w:line="240" w:lineRule="auto"/>
        <w:jc w:val="both"/>
        <w:rPr>
          <w:rFonts w:ascii="Open Sans" w:hAnsi="Open Sans" w:cs="Open Sans"/>
          <w:sz w:val="18"/>
          <w:szCs w:val="18"/>
          <w:lang w:val="es-ES"/>
        </w:rPr>
      </w:pPr>
    </w:p>
    <w:p w14:paraId="0F49AF37" w14:textId="77777777" w:rsidR="00AC3ABC" w:rsidRDefault="00AC3ABC" w:rsidP="00E855CE">
      <w:pPr>
        <w:autoSpaceDE w:val="0"/>
        <w:spacing w:after="0" w:line="240" w:lineRule="auto"/>
        <w:jc w:val="both"/>
        <w:rPr>
          <w:rFonts w:ascii="Open Sans" w:hAnsi="Open Sans" w:cs="Open Sans"/>
          <w:sz w:val="18"/>
          <w:szCs w:val="18"/>
          <w:lang w:val="es-ES"/>
        </w:rPr>
      </w:pPr>
    </w:p>
    <w:p w14:paraId="6D3106AF" w14:textId="77777777" w:rsidR="00684095" w:rsidRPr="00013E91" w:rsidRDefault="00684095" w:rsidP="00E855CE">
      <w:pPr>
        <w:autoSpaceDE w:val="0"/>
        <w:spacing w:after="0" w:line="240" w:lineRule="auto"/>
        <w:jc w:val="both"/>
        <w:rPr>
          <w:rFonts w:ascii="Open Sans" w:hAnsi="Open Sans" w:cs="Open Sans"/>
          <w:sz w:val="18"/>
          <w:szCs w:val="18"/>
          <w:lang w:val="es-ES"/>
        </w:rPr>
      </w:pPr>
    </w:p>
    <w:p w14:paraId="4D02EE80" w14:textId="77777777" w:rsidR="00AC3ABC" w:rsidRPr="00013E91" w:rsidRDefault="00AC3ABC" w:rsidP="00E855CE">
      <w:pPr>
        <w:autoSpaceDE w:val="0"/>
        <w:spacing w:after="0" w:line="240" w:lineRule="auto"/>
        <w:jc w:val="both"/>
        <w:rPr>
          <w:rFonts w:ascii="Open Sans" w:hAnsi="Open Sans" w:cs="Open Sans"/>
          <w:sz w:val="16"/>
          <w:szCs w:val="16"/>
          <w:lang w:val="es-ES"/>
        </w:rPr>
      </w:pPr>
      <w:proofErr w:type="spellStart"/>
      <w:r w:rsidRPr="00013E91">
        <w:rPr>
          <w:rFonts w:ascii="Open Sans" w:hAnsi="Open Sans" w:cs="Open Sans"/>
          <w:sz w:val="16"/>
          <w:szCs w:val="16"/>
          <w:lang w:val="es-ES"/>
        </w:rPr>
        <w:t>VºBº</w:t>
      </w:r>
      <w:proofErr w:type="spellEnd"/>
      <w:r w:rsidRPr="00013E91">
        <w:rPr>
          <w:rFonts w:ascii="Open Sans" w:hAnsi="Open Sans" w:cs="Open Sans"/>
          <w:sz w:val="16"/>
          <w:szCs w:val="16"/>
          <w:lang w:val="es-ES"/>
        </w:rPr>
        <w:t xml:space="preserve"> de la Diputación Foral correspondiente</w:t>
      </w:r>
    </w:p>
    <w:p w14:paraId="07A95491" w14:textId="3752A767" w:rsidR="00AC3ABC" w:rsidRPr="00013E91" w:rsidRDefault="00AC3ABC" w:rsidP="00E855CE">
      <w:pPr>
        <w:autoSpaceDE w:val="0"/>
        <w:spacing w:after="0" w:line="240" w:lineRule="auto"/>
        <w:jc w:val="both"/>
        <w:rPr>
          <w:rFonts w:ascii="Open Sans" w:hAnsi="Open Sans" w:cs="Open Sans"/>
          <w:sz w:val="16"/>
          <w:szCs w:val="16"/>
          <w:lang w:val="es-ES"/>
        </w:rPr>
      </w:pPr>
      <w:r w:rsidRPr="00013E91">
        <w:rPr>
          <w:rFonts w:ascii="Open Sans" w:hAnsi="Open Sans" w:cs="Open Sans"/>
          <w:sz w:val="16"/>
          <w:szCs w:val="16"/>
          <w:lang w:val="es-ES"/>
        </w:rPr>
        <w:t>Nombre y Apellidos</w:t>
      </w:r>
      <w:r w:rsidR="00684095">
        <w:rPr>
          <w:rFonts w:ascii="Open Sans" w:hAnsi="Open Sans" w:cs="Open Sans"/>
          <w:sz w:val="16"/>
          <w:szCs w:val="16"/>
          <w:lang w:val="es-ES"/>
        </w:rPr>
        <w:t xml:space="preserve"> y </w:t>
      </w:r>
      <w:r w:rsidRPr="00013E91">
        <w:rPr>
          <w:rFonts w:ascii="Open Sans" w:hAnsi="Open Sans" w:cs="Open Sans"/>
          <w:sz w:val="16"/>
          <w:szCs w:val="16"/>
          <w:lang w:val="es-ES"/>
        </w:rPr>
        <w:t xml:space="preserve">Firma de la persona representante </w:t>
      </w:r>
    </w:p>
    <w:p w14:paraId="460ECB91" w14:textId="77777777" w:rsidR="00AC3ABC" w:rsidRPr="00013E91" w:rsidRDefault="00AC3ABC" w:rsidP="00E855CE">
      <w:pPr>
        <w:autoSpaceDE w:val="0"/>
        <w:spacing w:after="0" w:line="240" w:lineRule="auto"/>
        <w:jc w:val="both"/>
        <w:rPr>
          <w:rFonts w:ascii="Open Sans" w:hAnsi="Open Sans" w:cs="Open Sans"/>
          <w:sz w:val="12"/>
          <w:szCs w:val="12"/>
          <w:lang w:val="es-ES"/>
        </w:rPr>
      </w:pPr>
    </w:p>
    <w:p w14:paraId="6EE510B4" w14:textId="746FF97C" w:rsidR="00E855CE" w:rsidRPr="007839D0" w:rsidRDefault="00E855CE" w:rsidP="00A1370D">
      <w:pPr>
        <w:pStyle w:val="Prrafodelista"/>
        <w:numPr>
          <w:ilvl w:val="0"/>
          <w:numId w:val="43"/>
        </w:numPr>
        <w:autoSpaceDE w:val="0"/>
        <w:spacing w:after="0" w:line="240" w:lineRule="auto"/>
        <w:jc w:val="both"/>
        <w:rPr>
          <w:rFonts w:ascii="Open Sans" w:hAnsi="Open Sans" w:cs="Open Sans"/>
          <w:sz w:val="10"/>
          <w:szCs w:val="10"/>
          <w:lang w:val="es-ES"/>
        </w:rPr>
      </w:pPr>
      <w:r w:rsidRPr="007839D0">
        <w:rPr>
          <w:rFonts w:ascii="Open Sans" w:hAnsi="Open Sans" w:cs="Open Sans"/>
          <w:sz w:val="10"/>
          <w:szCs w:val="10"/>
          <w:lang w:val="es-ES"/>
        </w:rPr>
        <w:t>Nombre de la institución titular del espacio.</w:t>
      </w:r>
    </w:p>
    <w:p w14:paraId="4D8D995E" w14:textId="68F58F4F" w:rsidR="00AC3ABC" w:rsidRPr="007839D0" w:rsidRDefault="00AC3ABC" w:rsidP="00A1370D">
      <w:pPr>
        <w:pStyle w:val="Prrafodelista"/>
        <w:numPr>
          <w:ilvl w:val="0"/>
          <w:numId w:val="43"/>
        </w:numPr>
        <w:autoSpaceDE w:val="0"/>
        <w:spacing w:after="0" w:line="240" w:lineRule="auto"/>
        <w:jc w:val="both"/>
        <w:rPr>
          <w:rFonts w:ascii="Open Sans" w:hAnsi="Open Sans" w:cs="Open Sans"/>
          <w:sz w:val="10"/>
          <w:szCs w:val="10"/>
          <w:lang w:val="es-ES"/>
        </w:rPr>
      </w:pPr>
      <w:r w:rsidRPr="007839D0">
        <w:rPr>
          <w:rFonts w:ascii="Open Sans" w:hAnsi="Open Sans" w:cs="Open Sans"/>
          <w:sz w:val="10"/>
          <w:szCs w:val="10"/>
          <w:lang w:val="es-ES"/>
        </w:rPr>
        <w:t xml:space="preserve">Domicilio, teléfono, </w:t>
      </w:r>
      <w:proofErr w:type="spellStart"/>
      <w:r w:rsidRPr="007839D0">
        <w:rPr>
          <w:rFonts w:ascii="Open Sans" w:hAnsi="Open Sans" w:cs="Open Sans"/>
          <w:sz w:val="10"/>
          <w:szCs w:val="10"/>
          <w:lang w:val="es-ES"/>
        </w:rPr>
        <w:t>etc</w:t>
      </w:r>
      <w:proofErr w:type="spellEnd"/>
      <w:r w:rsidRPr="007839D0">
        <w:rPr>
          <w:rFonts w:ascii="Open Sans" w:hAnsi="Open Sans" w:cs="Open Sans"/>
          <w:sz w:val="10"/>
          <w:szCs w:val="10"/>
          <w:lang w:val="es-ES"/>
        </w:rPr>
        <w:t xml:space="preserve"> donde se encuentra situado el espacio escénico.</w:t>
      </w:r>
    </w:p>
    <w:p w14:paraId="05F7E480" w14:textId="5F825F42" w:rsidR="00AC3ABC" w:rsidRDefault="00AC3ABC" w:rsidP="00A1370D">
      <w:pPr>
        <w:pStyle w:val="Prrafodelista"/>
        <w:numPr>
          <w:ilvl w:val="0"/>
          <w:numId w:val="43"/>
        </w:numPr>
        <w:autoSpaceDE w:val="0"/>
        <w:spacing w:after="0" w:line="240" w:lineRule="auto"/>
        <w:jc w:val="both"/>
        <w:rPr>
          <w:rFonts w:ascii="Open Sans" w:hAnsi="Open Sans" w:cs="Open Sans"/>
          <w:sz w:val="10"/>
          <w:szCs w:val="10"/>
          <w:lang w:val="es-ES"/>
        </w:rPr>
      </w:pPr>
      <w:r w:rsidRPr="007839D0">
        <w:rPr>
          <w:rFonts w:ascii="Open Sans" w:hAnsi="Open Sans" w:cs="Open Sans"/>
          <w:sz w:val="10"/>
          <w:szCs w:val="10"/>
          <w:lang w:val="es-ES"/>
        </w:rPr>
        <w:t xml:space="preserve">Domicilio, teléfono, </w:t>
      </w:r>
      <w:proofErr w:type="spellStart"/>
      <w:r w:rsidRPr="007839D0">
        <w:rPr>
          <w:rFonts w:ascii="Open Sans" w:hAnsi="Open Sans" w:cs="Open Sans"/>
          <w:sz w:val="10"/>
          <w:szCs w:val="10"/>
          <w:lang w:val="es-ES"/>
        </w:rPr>
        <w:t>etc</w:t>
      </w:r>
      <w:proofErr w:type="spellEnd"/>
      <w:r w:rsidRPr="007839D0">
        <w:rPr>
          <w:rFonts w:ascii="Open Sans" w:hAnsi="Open Sans" w:cs="Open Sans"/>
          <w:sz w:val="10"/>
          <w:szCs w:val="10"/>
          <w:lang w:val="es-ES"/>
        </w:rPr>
        <w:t xml:space="preserve"> donde desea recibir información y notificaciones de SAREA.</w:t>
      </w:r>
    </w:p>
    <w:p w14:paraId="11A5662B" w14:textId="77777777" w:rsidR="0006793F" w:rsidRPr="007839D0" w:rsidRDefault="0006793F" w:rsidP="00A1370D">
      <w:pPr>
        <w:pStyle w:val="Prrafodelista"/>
        <w:numPr>
          <w:ilvl w:val="0"/>
          <w:numId w:val="43"/>
        </w:numPr>
        <w:autoSpaceDE w:val="0"/>
        <w:spacing w:after="0" w:line="240" w:lineRule="auto"/>
        <w:jc w:val="both"/>
        <w:rPr>
          <w:rFonts w:ascii="Open Sans" w:hAnsi="Open Sans" w:cs="Open Sans"/>
          <w:sz w:val="10"/>
          <w:szCs w:val="10"/>
          <w:lang w:val="es-ES"/>
        </w:rPr>
      </w:pPr>
    </w:p>
    <w:p w14:paraId="338DC508" w14:textId="77777777" w:rsidR="007839D0" w:rsidRDefault="007839D0" w:rsidP="00684095">
      <w:pPr>
        <w:autoSpaceDE w:val="0"/>
        <w:spacing w:after="0" w:line="240" w:lineRule="auto"/>
        <w:jc w:val="both"/>
        <w:rPr>
          <w:rFonts w:ascii="Open Sans" w:hAnsi="Open Sans" w:cs="Open Sans"/>
          <w:sz w:val="6"/>
          <w:szCs w:val="6"/>
          <w:lang w:val="es-ES"/>
        </w:rPr>
      </w:pPr>
    </w:p>
    <w:p w14:paraId="2BA2C676" w14:textId="3D55192D" w:rsidR="008F664B" w:rsidRPr="00AC1508" w:rsidRDefault="00684095" w:rsidP="00AC1508">
      <w:pPr>
        <w:autoSpaceDE w:val="0"/>
        <w:spacing w:after="0" w:line="240" w:lineRule="auto"/>
        <w:jc w:val="both"/>
        <w:rPr>
          <w:rFonts w:ascii="Open Sans" w:hAnsi="Open Sans" w:cs="Open Sans"/>
          <w:sz w:val="10"/>
          <w:szCs w:val="10"/>
          <w:lang w:val="es-ES"/>
        </w:rPr>
      </w:pPr>
      <w:r w:rsidRPr="007839D0">
        <w:rPr>
          <w:rFonts w:ascii="Open Sans" w:hAnsi="Open Sans" w:cs="Open Sans"/>
          <w:sz w:val="10"/>
          <w:szCs w:val="10"/>
          <w:lang w:val="es-ES"/>
        </w:rPr>
        <w:t>ADJUNTAR COPIA DEL DNI DE LAS PERSONAS FIRMANTES</w:t>
      </w:r>
    </w:p>
    <w:p w14:paraId="1DEA3414" w14:textId="059120C5" w:rsidR="00E160AB" w:rsidRPr="008E23ED" w:rsidRDefault="00E160AB" w:rsidP="00E160AB">
      <w:pPr>
        <w:autoSpaceDE w:val="0"/>
        <w:spacing w:after="0" w:line="240" w:lineRule="auto"/>
        <w:jc w:val="center"/>
        <w:rPr>
          <w:rFonts w:ascii="Open Sans" w:hAnsi="Open Sans" w:cs="Open Sans"/>
          <w:b/>
          <w:bCs/>
          <w:sz w:val="20"/>
          <w:szCs w:val="20"/>
          <w:lang w:val="es-ES"/>
        </w:rPr>
      </w:pPr>
      <w:r>
        <w:rPr>
          <w:rFonts w:ascii="Open Sans" w:hAnsi="Open Sans" w:cs="Open Sans"/>
          <w:b/>
          <w:bCs/>
          <w:sz w:val="20"/>
          <w:szCs w:val="20"/>
          <w:lang w:val="es-ES"/>
        </w:rPr>
        <w:t>ANEXO II</w:t>
      </w:r>
    </w:p>
    <w:p w14:paraId="3168775E" w14:textId="77777777" w:rsidR="005271AD" w:rsidRPr="008E23ED" w:rsidRDefault="005271AD" w:rsidP="005271AD">
      <w:pPr>
        <w:autoSpaceDE w:val="0"/>
        <w:spacing w:after="0" w:line="240" w:lineRule="auto"/>
        <w:jc w:val="center"/>
        <w:rPr>
          <w:rFonts w:ascii="Open Sans" w:hAnsi="Open Sans" w:cs="Open Sans"/>
          <w:b/>
          <w:bCs/>
          <w:sz w:val="20"/>
          <w:szCs w:val="20"/>
          <w:lang w:val="es-ES"/>
        </w:rPr>
      </w:pPr>
      <w:r w:rsidRPr="008E23ED">
        <w:rPr>
          <w:rFonts w:ascii="Open Sans" w:hAnsi="Open Sans" w:cs="Open Sans"/>
          <w:b/>
          <w:bCs/>
          <w:sz w:val="20"/>
          <w:szCs w:val="20"/>
          <w:lang w:val="es-ES"/>
        </w:rPr>
        <w:t xml:space="preserve">INDEMNIZACIONES A LA COMISIÓN ARTÍSTICA POR </w:t>
      </w:r>
      <w:r>
        <w:rPr>
          <w:rFonts w:ascii="Open Sans" w:hAnsi="Open Sans" w:cs="Open Sans"/>
          <w:b/>
          <w:bCs/>
          <w:sz w:val="20"/>
          <w:szCs w:val="20"/>
          <w:lang w:val="es-ES"/>
        </w:rPr>
        <w:t>LOS GASTOS DERIVADOS DE LA ASISTENCIA Y SEGUIMIENTO DE</w:t>
      </w:r>
      <w:r w:rsidRPr="008E23ED">
        <w:rPr>
          <w:rFonts w:ascii="Open Sans" w:hAnsi="Open Sans" w:cs="Open Sans"/>
          <w:b/>
          <w:bCs/>
          <w:sz w:val="20"/>
          <w:szCs w:val="20"/>
          <w:lang w:val="es-ES"/>
        </w:rPr>
        <w:t xml:space="preserve"> ESPECTÁCULOS Y</w:t>
      </w:r>
      <w:r>
        <w:rPr>
          <w:rFonts w:ascii="Open Sans" w:hAnsi="Open Sans" w:cs="Open Sans"/>
          <w:b/>
          <w:bCs/>
          <w:sz w:val="20"/>
          <w:szCs w:val="20"/>
          <w:lang w:val="es-ES"/>
        </w:rPr>
        <w:t xml:space="preserve"> POR</w:t>
      </w:r>
      <w:r w:rsidRPr="008E23ED">
        <w:rPr>
          <w:rFonts w:ascii="Open Sans" w:hAnsi="Open Sans" w:cs="Open Sans"/>
          <w:b/>
          <w:bCs/>
          <w:sz w:val="20"/>
          <w:szCs w:val="20"/>
          <w:lang w:val="es-ES"/>
        </w:rPr>
        <w:t xml:space="preserve"> </w:t>
      </w:r>
      <w:r>
        <w:rPr>
          <w:rFonts w:ascii="Open Sans" w:hAnsi="Open Sans" w:cs="Open Sans"/>
          <w:b/>
          <w:bCs/>
          <w:sz w:val="20"/>
          <w:szCs w:val="20"/>
          <w:lang w:val="es-ES"/>
        </w:rPr>
        <w:t xml:space="preserve">LA </w:t>
      </w:r>
      <w:r w:rsidRPr="008E23ED">
        <w:rPr>
          <w:rFonts w:ascii="Open Sans" w:hAnsi="Open Sans" w:cs="Open Sans"/>
          <w:b/>
          <w:bCs/>
          <w:sz w:val="20"/>
          <w:szCs w:val="20"/>
          <w:lang w:val="es-ES"/>
        </w:rPr>
        <w:t xml:space="preserve">VALORACIÓN DE </w:t>
      </w:r>
      <w:proofErr w:type="gramStart"/>
      <w:r w:rsidRPr="008E23ED">
        <w:rPr>
          <w:rFonts w:ascii="Open Sans" w:hAnsi="Open Sans" w:cs="Open Sans"/>
          <w:b/>
          <w:bCs/>
          <w:sz w:val="20"/>
          <w:szCs w:val="20"/>
          <w:lang w:val="es-ES"/>
        </w:rPr>
        <w:t>LOS MISMOS</w:t>
      </w:r>
      <w:proofErr w:type="gramEnd"/>
      <w:r w:rsidRPr="008E23ED">
        <w:rPr>
          <w:rFonts w:ascii="Open Sans" w:hAnsi="Open Sans" w:cs="Open Sans"/>
          <w:b/>
          <w:bCs/>
          <w:sz w:val="20"/>
          <w:szCs w:val="20"/>
          <w:lang w:val="es-ES"/>
        </w:rPr>
        <w:t xml:space="preserve"> PARA LA CONFECCIÓN DEL CATÁLOGO DE ESPECTÁCULOS RECOMENDADOS</w:t>
      </w:r>
    </w:p>
    <w:p w14:paraId="27DFF760" w14:textId="77777777" w:rsidR="005271AD" w:rsidRDefault="005271AD" w:rsidP="005271AD">
      <w:pPr>
        <w:autoSpaceDE w:val="0"/>
        <w:spacing w:after="0" w:line="240" w:lineRule="auto"/>
        <w:rPr>
          <w:rFonts w:ascii="Open Sans" w:hAnsi="Open Sans" w:cs="Open Sans"/>
          <w:b/>
          <w:bCs/>
          <w:sz w:val="20"/>
          <w:szCs w:val="20"/>
          <w:lang w:val="es-ES"/>
        </w:rPr>
      </w:pPr>
    </w:p>
    <w:p w14:paraId="5621F145" w14:textId="77777777" w:rsidR="005271AD" w:rsidRPr="008E23ED" w:rsidRDefault="005271AD" w:rsidP="005271AD">
      <w:pPr>
        <w:autoSpaceDE w:val="0"/>
        <w:spacing w:after="0" w:line="240" w:lineRule="auto"/>
        <w:rPr>
          <w:rFonts w:ascii="Open Sans" w:hAnsi="Open Sans" w:cs="Open Sans"/>
          <w:b/>
          <w:bCs/>
          <w:sz w:val="20"/>
          <w:szCs w:val="20"/>
          <w:lang w:val="es-ES"/>
        </w:rPr>
      </w:pPr>
      <w:r w:rsidRPr="008E23ED">
        <w:rPr>
          <w:rFonts w:ascii="Open Sans" w:hAnsi="Open Sans" w:cs="Open Sans"/>
          <w:b/>
          <w:bCs/>
          <w:sz w:val="20"/>
          <w:szCs w:val="20"/>
          <w:lang w:val="es-ES"/>
        </w:rPr>
        <w:t>Consideraciones generales</w:t>
      </w:r>
      <w:r>
        <w:rPr>
          <w:rFonts w:ascii="Open Sans" w:hAnsi="Open Sans" w:cs="Open Sans"/>
          <w:b/>
          <w:bCs/>
          <w:sz w:val="20"/>
          <w:szCs w:val="20"/>
          <w:lang w:val="es-ES"/>
        </w:rPr>
        <w:t>:</w:t>
      </w:r>
    </w:p>
    <w:p w14:paraId="6F31C446" w14:textId="77777777" w:rsidR="005271AD" w:rsidRPr="008E23ED" w:rsidRDefault="005271AD" w:rsidP="005271AD">
      <w:pPr>
        <w:autoSpaceDE w:val="0"/>
        <w:spacing w:after="0" w:line="240" w:lineRule="auto"/>
        <w:rPr>
          <w:rFonts w:ascii="Open Sans" w:hAnsi="Open Sans" w:cs="Open Sans"/>
          <w:sz w:val="20"/>
          <w:szCs w:val="20"/>
          <w:lang w:val="es-ES"/>
        </w:rPr>
      </w:pPr>
    </w:p>
    <w:p w14:paraId="634393F5" w14:textId="6B8A681F" w:rsidR="005271AD" w:rsidRDefault="005271AD" w:rsidP="00A1370D">
      <w:pPr>
        <w:pStyle w:val="Prrafodelista1"/>
        <w:numPr>
          <w:ilvl w:val="0"/>
          <w:numId w:val="32"/>
        </w:numPr>
        <w:autoSpaceDE w:val="0"/>
        <w:spacing w:after="0" w:line="240" w:lineRule="auto"/>
        <w:jc w:val="both"/>
        <w:rPr>
          <w:rFonts w:ascii="Open Sans" w:hAnsi="Open Sans" w:cs="Open Sans"/>
          <w:sz w:val="20"/>
          <w:szCs w:val="20"/>
          <w:lang w:val="es-ES"/>
        </w:rPr>
      </w:pPr>
      <w:r w:rsidRPr="006F1D5D">
        <w:rPr>
          <w:rFonts w:ascii="Open Sans" w:hAnsi="Open Sans" w:cs="Open Sans"/>
          <w:sz w:val="20"/>
          <w:szCs w:val="20"/>
          <w:lang w:val="es-ES"/>
        </w:rPr>
        <w:t xml:space="preserve">La </w:t>
      </w:r>
      <w:r w:rsidR="006F1D5D" w:rsidRPr="006F1D5D">
        <w:rPr>
          <w:rFonts w:ascii="Open Sans" w:hAnsi="Open Sans" w:cs="Open Sans"/>
          <w:sz w:val="20"/>
          <w:szCs w:val="20"/>
          <w:lang w:val="es-ES"/>
        </w:rPr>
        <w:t>d</w:t>
      </w:r>
      <w:r w:rsidRPr="006F1D5D">
        <w:rPr>
          <w:rFonts w:ascii="Open Sans" w:hAnsi="Open Sans" w:cs="Open Sans"/>
          <w:sz w:val="20"/>
          <w:szCs w:val="20"/>
          <w:lang w:val="es-ES"/>
        </w:rPr>
        <w:t xml:space="preserve">irección competente en materia de </w:t>
      </w:r>
      <w:r w:rsidR="006F1D5D" w:rsidRPr="006F1D5D">
        <w:rPr>
          <w:rFonts w:ascii="Open Sans" w:hAnsi="Open Sans" w:cs="Open Sans"/>
          <w:sz w:val="20"/>
          <w:szCs w:val="20"/>
          <w:lang w:val="es-ES"/>
        </w:rPr>
        <w:t>artes escénicas</w:t>
      </w:r>
      <w:r w:rsidRPr="006F1D5D">
        <w:rPr>
          <w:rFonts w:ascii="Open Sans" w:hAnsi="Open Sans" w:cs="Open Sans"/>
          <w:sz w:val="20"/>
          <w:szCs w:val="20"/>
          <w:lang w:val="es-ES"/>
        </w:rPr>
        <w:t xml:space="preserve"> del Gobierno Vasco asumirá </w:t>
      </w:r>
      <w:r w:rsidR="00D120CE" w:rsidRPr="006F1D5D">
        <w:rPr>
          <w:rFonts w:ascii="Open Sans" w:hAnsi="Open Sans" w:cs="Open Sans"/>
          <w:sz w:val="20"/>
          <w:szCs w:val="20"/>
          <w:lang w:val="es-ES"/>
        </w:rPr>
        <w:t>las</w:t>
      </w:r>
      <w:r w:rsidRPr="006F1D5D">
        <w:rPr>
          <w:rFonts w:ascii="Open Sans" w:hAnsi="Open Sans" w:cs="Open Sans"/>
          <w:sz w:val="20"/>
          <w:szCs w:val="20"/>
          <w:lang w:val="es-ES"/>
        </w:rPr>
        <w:t xml:space="preserve"> indemnizaciones de, como máximo, dos miembros de la Comisión Artística por cada espectáculo y tres miembros por cada feria de artes escénicas por labores relativas a la confección del Catálogo de espectáculos recomendados.</w:t>
      </w:r>
    </w:p>
    <w:p w14:paraId="7D42E896" w14:textId="77777777" w:rsidR="006073A1" w:rsidRDefault="006073A1" w:rsidP="006073A1">
      <w:pPr>
        <w:pStyle w:val="Prrafodelista1"/>
        <w:autoSpaceDE w:val="0"/>
        <w:spacing w:after="0" w:line="240" w:lineRule="auto"/>
        <w:jc w:val="both"/>
        <w:rPr>
          <w:rFonts w:ascii="Open Sans" w:hAnsi="Open Sans" w:cs="Open Sans"/>
          <w:sz w:val="20"/>
          <w:szCs w:val="20"/>
          <w:lang w:val="es-ES"/>
        </w:rPr>
      </w:pPr>
    </w:p>
    <w:p w14:paraId="1224F658" w14:textId="6FB15C38" w:rsidR="006073A1" w:rsidRPr="006F1D5D" w:rsidRDefault="006073A1" w:rsidP="006073A1">
      <w:pPr>
        <w:pStyle w:val="Prrafodelista1"/>
        <w:autoSpaceDE w:val="0"/>
        <w:spacing w:after="0" w:line="240" w:lineRule="auto"/>
        <w:jc w:val="both"/>
        <w:rPr>
          <w:rFonts w:ascii="Open Sans" w:hAnsi="Open Sans" w:cs="Open Sans"/>
          <w:sz w:val="20"/>
          <w:szCs w:val="20"/>
          <w:lang w:val="es-ES"/>
        </w:rPr>
      </w:pPr>
      <w:r w:rsidRPr="006073A1">
        <w:rPr>
          <w:rFonts w:ascii="Open Sans" w:hAnsi="Open Sans" w:cs="Open Sans"/>
          <w:sz w:val="20"/>
          <w:szCs w:val="20"/>
          <w:lang w:val="es-ES"/>
        </w:rPr>
        <w:t>Si en uno u otro caso hubiesen asistido más personas, se remunerará únicamente a aquellos miembros que hubiesen confirmado con antelación en el periodo de planificación de asistencia a espectáculos y ferias.</w:t>
      </w:r>
    </w:p>
    <w:p w14:paraId="329018D0" w14:textId="77777777" w:rsidR="005271AD" w:rsidRDefault="005271AD" w:rsidP="005271AD">
      <w:pPr>
        <w:pStyle w:val="Prrafodelista1"/>
        <w:autoSpaceDE w:val="0"/>
        <w:spacing w:after="0" w:line="240" w:lineRule="auto"/>
        <w:jc w:val="both"/>
        <w:rPr>
          <w:rFonts w:cs="Calibri"/>
          <w:sz w:val="20"/>
          <w:szCs w:val="20"/>
          <w:lang w:val="es-ES"/>
        </w:rPr>
      </w:pPr>
    </w:p>
    <w:p w14:paraId="5D14B23C" w14:textId="5F03DC83" w:rsidR="005271AD" w:rsidRPr="008E23ED" w:rsidRDefault="005271AD" w:rsidP="00A1370D">
      <w:pPr>
        <w:pStyle w:val="Prrafodelista"/>
        <w:numPr>
          <w:ilvl w:val="0"/>
          <w:numId w:val="32"/>
        </w:numPr>
        <w:suppressAutoHyphens/>
        <w:autoSpaceDE w:val="0"/>
        <w:autoSpaceDN w:val="0"/>
        <w:spacing w:after="0" w:line="240" w:lineRule="auto"/>
        <w:jc w:val="both"/>
        <w:textAlignment w:val="baseline"/>
        <w:rPr>
          <w:rFonts w:ascii="Open Sans" w:hAnsi="Open Sans" w:cs="Open Sans"/>
          <w:sz w:val="20"/>
          <w:szCs w:val="20"/>
          <w:lang w:val="es-ES"/>
        </w:rPr>
      </w:pPr>
      <w:r w:rsidRPr="008E23ED">
        <w:rPr>
          <w:rFonts w:ascii="Open Sans" w:hAnsi="Open Sans" w:cs="Open Sans"/>
          <w:sz w:val="20"/>
          <w:szCs w:val="20"/>
          <w:lang w:val="es-ES"/>
        </w:rPr>
        <w:t xml:space="preserve">Los miembros de la Comisión Artística deberán acreditarse como tal en aquellos eventos a los que asistan, comunicándolo a la persona responsable de la entidad organizadora. </w:t>
      </w:r>
    </w:p>
    <w:p w14:paraId="6007B866" w14:textId="77777777" w:rsidR="005271AD" w:rsidRPr="008E23ED" w:rsidRDefault="005271AD" w:rsidP="005271AD">
      <w:pPr>
        <w:autoSpaceDE w:val="0"/>
        <w:spacing w:after="0" w:line="240" w:lineRule="auto"/>
        <w:jc w:val="both"/>
        <w:rPr>
          <w:rFonts w:ascii="Open Sans" w:hAnsi="Open Sans" w:cs="Open Sans"/>
          <w:sz w:val="20"/>
          <w:szCs w:val="20"/>
          <w:lang w:val="es-ES"/>
        </w:rPr>
      </w:pPr>
    </w:p>
    <w:p w14:paraId="233A06CF" w14:textId="77777777" w:rsidR="005271AD" w:rsidRPr="008E23ED" w:rsidRDefault="005271AD" w:rsidP="00A1370D">
      <w:pPr>
        <w:pStyle w:val="Prrafodelista1"/>
        <w:numPr>
          <w:ilvl w:val="0"/>
          <w:numId w:val="32"/>
        </w:numPr>
        <w:autoSpaceDE w:val="0"/>
        <w:spacing w:after="0" w:line="240" w:lineRule="auto"/>
        <w:jc w:val="both"/>
        <w:rPr>
          <w:rFonts w:ascii="Open Sans" w:hAnsi="Open Sans" w:cs="Open Sans"/>
          <w:sz w:val="20"/>
          <w:szCs w:val="20"/>
          <w:lang w:val="es-ES"/>
        </w:rPr>
      </w:pPr>
      <w:r w:rsidRPr="008E23ED">
        <w:rPr>
          <w:rFonts w:ascii="Open Sans" w:hAnsi="Open Sans" w:cs="Open Sans"/>
          <w:sz w:val="20"/>
          <w:szCs w:val="20"/>
          <w:lang w:val="es-ES"/>
        </w:rPr>
        <w:t>Los espectáculos vistos en los espacios propios de cada miembro de la Comisión Artística no darán lugar a indemnización alguna, pero podrán ser comunicados a título informativo.</w:t>
      </w:r>
    </w:p>
    <w:p w14:paraId="0424004E" w14:textId="77777777" w:rsidR="005271AD" w:rsidRPr="008E23ED" w:rsidRDefault="005271AD" w:rsidP="005271AD">
      <w:pPr>
        <w:pStyle w:val="Prrafodelista1"/>
        <w:autoSpaceDE w:val="0"/>
        <w:spacing w:after="0" w:line="240" w:lineRule="auto"/>
        <w:jc w:val="both"/>
        <w:rPr>
          <w:rFonts w:ascii="Open Sans" w:hAnsi="Open Sans" w:cs="Open Sans"/>
          <w:sz w:val="20"/>
          <w:szCs w:val="20"/>
          <w:lang w:val="es-ES"/>
        </w:rPr>
      </w:pPr>
    </w:p>
    <w:p w14:paraId="6576DA50" w14:textId="77777777" w:rsidR="005271AD" w:rsidRDefault="005271AD" w:rsidP="005271AD">
      <w:pPr>
        <w:autoSpaceDE w:val="0"/>
        <w:spacing w:after="0" w:line="240" w:lineRule="auto"/>
        <w:rPr>
          <w:rFonts w:cs="Calibri"/>
          <w:sz w:val="20"/>
          <w:szCs w:val="20"/>
          <w:lang w:val="es-ES"/>
        </w:rPr>
      </w:pPr>
    </w:p>
    <w:p w14:paraId="1BA20A67" w14:textId="77777777" w:rsidR="005271AD" w:rsidRPr="00E035FA" w:rsidRDefault="005271AD" w:rsidP="005271AD">
      <w:pPr>
        <w:autoSpaceDE w:val="0"/>
        <w:spacing w:after="0" w:line="240" w:lineRule="auto"/>
        <w:rPr>
          <w:rFonts w:cs="Calibri"/>
          <w:sz w:val="20"/>
          <w:szCs w:val="20"/>
          <w:lang w:val="es-ES"/>
        </w:rPr>
      </w:pPr>
    </w:p>
    <w:p w14:paraId="3275D501" w14:textId="77777777" w:rsidR="005271AD" w:rsidRPr="000D1C4A" w:rsidRDefault="005271AD" w:rsidP="005271AD">
      <w:pPr>
        <w:autoSpaceDE w:val="0"/>
        <w:spacing w:after="0" w:line="240" w:lineRule="auto"/>
        <w:rPr>
          <w:rFonts w:ascii="Open Sans" w:hAnsi="Open Sans" w:cs="Open Sans"/>
          <w:b/>
          <w:bCs/>
          <w:sz w:val="20"/>
          <w:szCs w:val="20"/>
          <w:lang w:val="es-ES"/>
        </w:rPr>
      </w:pPr>
      <w:r w:rsidRPr="000D1C4A">
        <w:rPr>
          <w:rFonts w:ascii="Open Sans" w:hAnsi="Open Sans" w:cs="Open Sans"/>
          <w:b/>
          <w:bCs/>
          <w:sz w:val="20"/>
          <w:szCs w:val="20"/>
          <w:lang w:val="es-ES"/>
        </w:rPr>
        <w:t>Condiciones específicas:</w:t>
      </w:r>
    </w:p>
    <w:p w14:paraId="6D795B0E" w14:textId="77777777" w:rsidR="005271AD" w:rsidRPr="000D1C4A" w:rsidRDefault="005271AD" w:rsidP="005271AD">
      <w:pPr>
        <w:autoSpaceDE w:val="0"/>
        <w:spacing w:after="0" w:line="240" w:lineRule="auto"/>
        <w:rPr>
          <w:rFonts w:ascii="Open Sans" w:hAnsi="Open Sans" w:cs="Open Sans"/>
          <w:sz w:val="20"/>
          <w:szCs w:val="20"/>
          <w:u w:val="single"/>
          <w:lang w:val="es-ES"/>
        </w:rPr>
      </w:pPr>
    </w:p>
    <w:p w14:paraId="63A7242A" w14:textId="240F7300" w:rsidR="005271AD" w:rsidRPr="005271AD" w:rsidRDefault="005271AD" w:rsidP="00A1370D">
      <w:pPr>
        <w:pStyle w:val="Prrafodelista"/>
        <w:numPr>
          <w:ilvl w:val="0"/>
          <w:numId w:val="33"/>
        </w:numPr>
        <w:autoSpaceDE w:val="0"/>
        <w:spacing w:after="0" w:line="240" w:lineRule="auto"/>
        <w:jc w:val="both"/>
        <w:rPr>
          <w:rFonts w:ascii="Open Sans" w:hAnsi="Open Sans" w:cs="Open Sans"/>
          <w:b/>
          <w:bCs/>
          <w:i/>
          <w:iCs/>
          <w:sz w:val="20"/>
          <w:szCs w:val="20"/>
          <w:lang w:val="es-ES"/>
        </w:rPr>
      </w:pPr>
      <w:r w:rsidRPr="005271AD">
        <w:rPr>
          <w:rFonts w:ascii="Open Sans" w:hAnsi="Open Sans" w:cs="Open Sans"/>
          <w:b/>
          <w:bCs/>
          <w:i/>
          <w:iCs/>
          <w:sz w:val="20"/>
          <w:szCs w:val="20"/>
          <w:lang w:val="es-ES"/>
        </w:rPr>
        <w:t>Indemnización de los gastos por la asistencia y realización del seguimiento de los espectáculos por parte de la Comisión artística</w:t>
      </w:r>
      <w:r w:rsidR="00D120CE">
        <w:rPr>
          <w:rFonts w:ascii="Open Sans" w:hAnsi="Open Sans" w:cs="Open Sans"/>
          <w:b/>
          <w:bCs/>
          <w:i/>
          <w:iCs/>
          <w:sz w:val="20"/>
          <w:szCs w:val="20"/>
          <w:lang w:val="es-ES"/>
        </w:rPr>
        <w:t>:</w:t>
      </w:r>
    </w:p>
    <w:p w14:paraId="1E2357AC" w14:textId="77777777" w:rsidR="005271AD" w:rsidRPr="000D1C4A" w:rsidRDefault="005271AD" w:rsidP="005271AD">
      <w:pPr>
        <w:autoSpaceDE w:val="0"/>
        <w:spacing w:after="0" w:line="240" w:lineRule="auto"/>
        <w:jc w:val="both"/>
        <w:rPr>
          <w:rFonts w:ascii="Open Sans" w:hAnsi="Open Sans" w:cs="Open Sans"/>
          <w:sz w:val="20"/>
          <w:szCs w:val="20"/>
          <w:lang w:val="es-ES"/>
        </w:rPr>
      </w:pPr>
    </w:p>
    <w:p w14:paraId="4CE710FD" w14:textId="057F0A6A" w:rsidR="005271AD" w:rsidRPr="000D1C4A" w:rsidRDefault="005271AD" w:rsidP="00A1370D">
      <w:pPr>
        <w:pStyle w:val="Prrafodelista1"/>
        <w:numPr>
          <w:ilvl w:val="0"/>
          <w:numId w:val="38"/>
        </w:numPr>
        <w:autoSpaceDE w:val="0"/>
        <w:spacing w:after="0" w:line="240" w:lineRule="auto"/>
        <w:jc w:val="both"/>
        <w:rPr>
          <w:rFonts w:ascii="Open Sans" w:hAnsi="Open Sans" w:cs="Open Sans"/>
          <w:sz w:val="20"/>
          <w:szCs w:val="20"/>
          <w:lang w:val="es-ES"/>
        </w:rPr>
      </w:pPr>
      <w:r w:rsidRPr="000D1C4A">
        <w:rPr>
          <w:rFonts w:ascii="Open Sans" w:hAnsi="Open Sans" w:cs="Open Sans"/>
          <w:sz w:val="20"/>
          <w:szCs w:val="20"/>
          <w:lang w:val="es-ES"/>
        </w:rPr>
        <w:t xml:space="preserve">Para aquellos </w:t>
      </w:r>
      <w:r w:rsidRPr="000D1C4A">
        <w:rPr>
          <w:rFonts w:ascii="Open Sans" w:hAnsi="Open Sans" w:cs="Open Sans"/>
          <w:b/>
          <w:bCs/>
          <w:sz w:val="20"/>
          <w:szCs w:val="20"/>
          <w:lang w:val="es-ES"/>
        </w:rPr>
        <w:t>desplazamientos realizados dentro de la Comunidad Autónoma de</w:t>
      </w:r>
      <w:r w:rsidR="00C019DB">
        <w:rPr>
          <w:rFonts w:ascii="Open Sans" w:hAnsi="Open Sans" w:cs="Open Sans"/>
          <w:b/>
          <w:bCs/>
          <w:sz w:val="20"/>
          <w:szCs w:val="20"/>
          <w:lang w:val="es-ES"/>
        </w:rPr>
        <w:t xml:space="preserve"> Euskadi</w:t>
      </w:r>
      <w:r w:rsidRPr="000D1C4A">
        <w:rPr>
          <w:rFonts w:ascii="Open Sans" w:hAnsi="Open Sans" w:cs="Open Sans"/>
          <w:sz w:val="20"/>
          <w:szCs w:val="20"/>
          <w:lang w:val="es-ES"/>
        </w:rPr>
        <w:t>.</w:t>
      </w:r>
    </w:p>
    <w:p w14:paraId="6EB3B3D1" w14:textId="77777777" w:rsidR="005271AD" w:rsidRPr="00D120CE" w:rsidRDefault="005271AD" w:rsidP="00A1370D">
      <w:pPr>
        <w:pStyle w:val="Prrafodelista"/>
        <w:numPr>
          <w:ilvl w:val="0"/>
          <w:numId w:val="37"/>
        </w:numPr>
        <w:suppressAutoHyphens/>
        <w:autoSpaceDE w:val="0"/>
        <w:autoSpaceDN w:val="0"/>
        <w:spacing w:after="0" w:line="240" w:lineRule="auto"/>
        <w:ind w:left="1418" w:hanging="284"/>
        <w:jc w:val="both"/>
        <w:textAlignment w:val="baseline"/>
        <w:rPr>
          <w:rFonts w:ascii="Open Sans" w:hAnsi="Open Sans" w:cs="Open Sans"/>
          <w:sz w:val="20"/>
          <w:szCs w:val="20"/>
          <w:lang w:val="es-ES"/>
        </w:rPr>
      </w:pPr>
      <w:r w:rsidRPr="00D120CE">
        <w:rPr>
          <w:rFonts w:ascii="Open Sans" w:hAnsi="Open Sans" w:cs="Open Sans"/>
          <w:sz w:val="20"/>
          <w:szCs w:val="20"/>
          <w:lang w:val="es-ES"/>
        </w:rPr>
        <w:t>Alojamiento: no se indemnizará gasto alguno.</w:t>
      </w:r>
    </w:p>
    <w:p w14:paraId="7F0639A8" w14:textId="6F853F65" w:rsidR="005271AD" w:rsidRPr="00D120CE" w:rsidRDefault="005271AD" w:rsidP="00A1370D">
      <w:pPr>
        <w:pStyle w:val="Prrafodelista"/>
        <w:numPr>
          <w:ilvl w:val="0"/>
          <w:numId w:val="37"/>
        </w:numPr>
        <w:suppressAutoHyphens/>
        <w:autoSpaceDE w:val="0"/>
        <w:autoSpaceDN w:val="0"/>
        <w:spacing w:after="0" w:line="240" w:lineRule="auto"/>
        <w:ind w:left="1418" w:hanging="284"/>
        <w:jc w:val="both"/>
        <w:textAlignment w:val="baseline"/>
        <w:rPr>
          <w:rFonts w:ascii="Open Sans" w:hAnsi="Open Sans" w:cs="Open Sans"/>
          <w:sz w:val="20"/>
          <w:szCs w:val="20"/>
          <w:lang w:val="es-ES"/>
        </w:rPr>
      </w:pPr>
      <w:r w:rsidRPr="00D120CE">
        <w:rPr>
          <w:rFonts w:ascii="Open Sans" w:hAnsi="Open Sans" w:cs="Open Sans"/>
          <w:sz w:val="20"/>
          <w:szCs w:val="20"/>
          <w:lang w:val="es-ES"/>
        </w:rPr>
        <w:t xml:space="preserve">Desplazamientos: en caso de utilización de vehículo propio, se abonará hasta 0,29 </w:t>
      </w:r>
      <w:r w:rsidR="00D120CE">
        <w:rPr>
          <w:rFonts w:ascii="Open Sans" w:hAnsi="Open Sans" w:cs="Open Sans"/>
          <w:sz w:val="20"/>
          <w:szCs w:val="20"/>
          <w:lang w:val="es-ES"/>
        </w:rPr>
        <w:t>euros</w:t>
      </w:r>
      <w:r w:rsidRPr="00D120CE">
        <w:rPr>
          <w:rFonts w:ascii="Open Sans" w:hAnsi="Open Sans" w:cs="Open Sans"/>
          <w:sz w:val="20"/>
          <w:szCs w:val="20"/>
          <w:lang w:val="es-ES"/>
        </w:rPr>
        <w:t xml:space="preserve"> por km. Para aquellos casos en los que se haya utilizado medio de transporte</w:t>
      </w:r>
      <w:r w:rsidR="0048103D">
        <w:rPr>
          <w:rFonts w:ascii="Open Sans" w:hAnsi="Open Sans" w:cs="Open Sans"/>
          <w:sz w:val="20"/>
          <w:szCs w:val="20"/>
          <w:lang w:val="es-ES"/>
        </w:rPr>
        <w:t xml:space="preserve"> colectivo</w:t>
      </w:r>
      <w:r w:rsidRPr="00D120CE">
        <w:rPr>
          <w:rFonts w:ascii="Open Sans" w:hAnsi="Open Sans" w:cs="Open Sans"/>
          <w:sz w:val="20"/>
          <w:szCs w:val="20"/>
          <w:lang w:val="es-ES"/>
        </w:rPr>
        <w:t>, se abonará lo justificado mediante factura.</w:t>
      </w:r>
    </w:p>
    <w:p w14:paraId="2CDECF0E" w14:textId="77777777" w:rsidR="005271AD" w:rsidRPr="00D120CE" w:rsidRDefault="005271AD" w:rsidP="00A1370D">
      <w:pPr>
        <w:pStyle w:val="Prrafodelista"/>
        <w:numPr>
          <w:ilvl w:val="0"/>
          <w:numId w:val="37"/>
        </w:numPr>
        <w:suppressAutoHyphens/>
        <w:autoSpaceDE w:val="0"/>
        <w:autoSpaceDN w:val="0"/>
        <w:spacing w:after="0" w:line="240" w:lineRule="auto"/>
        <w:ind w:left="1418" w:hanging="284"/>
        <w:jc w:val="both"/>
        <w:textAlignment w:val="baseline"/>
        <w:rPr>
          <w:rFonts w:ascii="Open Sans" w:hAnsi="Open Sans" w:cs="Open Sans"/>
          <w:sz w:val="20"/>
          <w:szCs w:val="20"/>
          <w:lang w:val="es-ES"/>
        </w:rPr>
      </w:pPr>
      <w:r w:rsidRPr="00D120CE">
        <w:rPr>
          <w:rStyle w:val="Fuentedeprrafopredeter1"/>
          <w:rFonts w:ascii="Open Sans" w:hAnsi="Open Sans" w:cs="Open Sans"/>
          <w:sz w:val="20"/>
          <w:szCs w:val="20"/>
          <w:lang w:val="es-ES"/>
        </w:rPr>
        <w:t xml:space="preserve">Gastos de aparcamiento: se abonará lo justificado mediante </w:t>
      </w:r>
      <w:proofErr w:type="gramStart"/>
      <w:r w:rsidRPr="00D120CE">
        <w:rPr>
          <w:rStyle w:val="Fuentedeprrafopredeter1"/>
          <w:rFonts w:ascii="Open Sans" w:hAnsi="Open Sans" w:cs="Open Sans"/>
          <w:sz w:val="20"/>
          <w:szCs w:val="20"/>
          <w:lang w:val="es-ES"/>
        </w:rPr>
        <w:t>ticket</w:t>
      </w:r>
      <w:proofErr w:type="gramEnd"/>
      <w:r w:rsidRPr="00D120CE">
        <w:rPr>
          <w:rStyle w:val="Fuentedeprrafopredeter1"/>
          <w:rFonts w:ascii="Open Sans" w:hAnsi="Open Sans" w:cs="Open Sans"/>
          <w:sz w:val="20"/>
          <w:szCs w:val="20"/>
          <w:lang w:val="es-ES"/>
        </w:rPr>
        <w:t xml:space="preserve"> o factura, únicamente en el destino del viaje.</w:t>
      </w:r>
    </w:p>
    <w:p w14:paraId="7ABA0AA6" w14:textId="77777777" w:rsidR="005271AD" w:rsidRPr="00D120CE" w:rsidRDefault="005271AD" w:rsidP="00A1370D">
      <w:pPr>
        <w:pStyle w:val="Prrafodelista"/>
        <w:numPr>
          <w:ilvl w:val="0"/>
          <w:numId w:val="37"/>
        </w:numPr>
        <w:suppressAutoHyphens/>
        <w:autoSpaceDE w:val="0"/>
        <w:autoSpaceDN w:val="0"/>
        <w:spacing w:after="0" w:line="240" w:lineRule="auto"/>
        <w:ind w:left="1418" w:hanging="284"/>
        <w:jc w:val="both"/>
        <w:textAlignment w:val="baseline"/>
        <w:rPr>
          <w:rFonts w:ascii="Open Sans" w:hAnsi="Open Sans" w:cs="Open Sans"/>
          <w:sz w:val="20"/>
          <w:szCs w:val="20"/>
          <w:lang w:val="es-ES"/>
        </w:rPr>
      </w:pPr>
      <w:r w:rsidRPr="00D120CE">
        <w:rPr>
          <w:rFonts w:ascii="Open Sans" w:hAnsi="Open Sans" w:cs="Open Sans"/>
          <w:sz w:val="20"/>
          <w:szCs w:val="20"/>
          <w:lang w:val="es-ES"/>
        </w:rPr>
        <w:t>Gasto de entradas a espectáculos en aquellos casos en los que no sea posible disponer de invitaciones. Se deberá presentar la entrada en la que figure la cuantía a abonar.</w:t>
      </w:r>
    </w:p>
    <w:p w14:paraId="4E3775D8" w14:textId="77777777" w:rsidR="005271AD" w:rsidRPr="000D1C4A" w:rsidRDefault="005271AD" w:rsidP="005271AD">
      <w:pPr>
        <w:autoSpaceDE w:val="0"/>
        <w:spacing w:after="0" w:line="240" w:lineRule="auto"/>
        <w:jc w:val="both"/>
        <w:rPr>
          <w:rFonts w:ascii="Open Sans" w:hAnsi="Open Sans" w:cs="Open Sans"/>
          <w:sz w:val="20"/>
          <w:szCs w:val="20"/>
          <w:lang w:val="es-ES"/>
        </w:rPr>
      </w:pPr>
    </w:p>
    <w:p w14:paraId="40B0BCE8" w14:textId="43034D92" w:rsidR="005271AD" w:rsidRPr="000D1C4A" w:rsidRDefault="005271AD" w:rsidP="00A1370D">
      <w:pPr>
        <w:pStyle w:val="Prrafodelista1"/>
        <w:numPr>
          <w:ilvl w:val="0"/>
          <w:numId w:val="38"/>
        </w:numPr>
        <w:autoSpaceDE w:val="0"/>
        <w:spacing w:after="0" w:line="240" w:lineRule="auto"/>
        <w:jc w:val="both"/>
        <w:rPr>
          <w:rFonts w:ascii="Open Sans" w:hAnsi="Open Sans" w:cs="Open Sans"/>
          <w:sz w:val="20"/>
          <w:szCs w:val="20"/>
          <w:lang w:val="es-ES"/>
        </w:rPr>
      </w:pPr>
      <w:r w:rsidRPr="000D1C4A">
        <w:rPr>
          <w:rFonts w:ascii="Open Sans" w:hAnsi="Open Sans" w:cs="Open Sans"/>
          <w:sz w:val="20"/>
          <w:szCs w:val="20"/>
          <w:lang w:val="es-ES"/>
        </w:rPr>
        <w:t xml:space="preserve">Para aquellos </w:t>
      </w:r>
      <w:r w:rsidRPr="000D1C4A">
        <w:rPr>
          <w:rFonts w:ascii="Open Sans" w:hAnsi="Open Sans" w:cs="Open Sans"/>
          <w:b/>
          <w:bCs/>
          <w:sz w:val="20"/>
          <w:szCs w:val="20"/>
          <w:lang w:val="es-ES"/>
        </w:rPr>
        <w:t>gastos realizados fuera de la Comunidad Autónoma de</w:t>
      </w:r>
      <w:r w:rsidR="00C019DB">
        <w:rPr>
          <w:rFonts w:ascii="Open Sans" w:hAnsi="Open Sans" w:cs="Open Sans"/>
          <w:b/>
          <w:bCs/>
          <w:sz w:val="20"/>
          <w:szCs w:val="20"/>
          <w:lang w:val="es-ES"/>
        </w:rPr>
        <w:t xml:space="preserve"> Euskadi </w:t>
      </w:r>
      <w:r w:rsidRPr="000D1C4A">
        <w:rPr>
          <w:rFonts w:ascii="Open Sans" w:hAnsi="Open Sans" w:cs="Open Sans"/>
          <w:b/>
          <w:bCs/>
          <w:sz w:val="20"/>
          <w:szCs w:val="20"/>
          <w:lang w:val="es-ES"/>
        </w:rPr>
        <w:t>que requieran de pernoctación</w:t>
      </w:r>
      <w:r w:rsidRPr="000D1C4A">
        <w:rPr>
          <w:rFonts w:ascii="Open Sans" w:hAnsi="Open Sans" w:cs="Open Sans"/>
          <w:sz w:val="20"/>
          <w:szCs w:val="20"/>
          <w:lang w:val="es-ES"/>
        </w:rPr>
        <w:t xml:space="preserve"> se considerarán las siguientes indemnizaciones:</w:t>
      </w:r>
    </w:p>
    <w:p w14:paraId="138A39A8" w14:textId="196C9366" w:rsidR="005271AD" w:rsidRPr="00D120CE" w:rsidRDefault="005271AD" w:rsidP="00A1370D">
      <w:pPr>
        <w:pStyle w:val="Prrafodelista1"/>
        <w:numPr>
          <w:ilvl w:val="0"/>
          <w:numId w:val="36"/>
        </w:numPr>
        <w:autoSpaceDE w:val="0"/>
        <w:spacing w:after="0" w:line="240" w:lineRule="auto"/>
        <w:ind w:left="1418" w:hanging="284"/>
        <w:jc w:val="both"/>
        <w:rPr>
          <w:rFonts w:ascii="Open Sans" w:hAnsi="Open Sans" w:cs="Open Sans"/>
          <w:sz w:val="20"/>
          <w:szCs w:val="20"/>
          <w:lang w:val="es-ES"/>
        </w:rPr>
      </w:pPr>
      <w:r w:rsidRPr="00D120CE">
        <w:rPr>
          <w:rFonts w:ascii="Open Sans" w:hAnsi="Open Sans" w:cs="Open Sans"/>
          <w:sz w:val="20"/>
          <w:szCs w:val="20"/>
          <w:lang w:val="es-ES"/>
        </w:rPr>
        <w:t xml:space="preserve">Alojamiento: se abonará lo justificado mediante factura. Se priorizarán hoteles de hasta </w:t>
      </w:r>
      <w:r w:rsidR="0048103D">
        <w:rPr>
          <w:rFonts w:ascii="Open Sans" w:hAnsi="Open Sans" w:cs="Open Sans"/>
          <w:sz w:val="20"/>
          <w:szCs w:val="20"/>
          <w:lang w:val="es-ES"/>
        </w:rPr>
        <w:t>4</w:t>
      </w:r>
      <w:r w:rsidRPr="00D120CE">
        <w:rPr>
          <w:rFonts w:ascii="Open Sans" w:hAnsi="Open Sans" w:cs="Open Sans"/>
          <w:sz w:val="20"/>
          <w:szCs w:val="20"/>
          <w:lang w:val="es-ES"/>
        </w:rPr>
        <w:t xml:space="preserve"> estrellas o equivalentes, salvo justificación de necesidad de una categoría superior.</w:t>
      </w:r>
    </w:p>
    <w:p w14:paraId="38D29BE0" w14:textId="3AEB4A11" w:rsidR="005271AD" w:rsidRPr="00D120CE" w:rsidRDefault="005271AD" w:rsidP="00A1370D">
      <w:pPr>
        <w:pStyle w:val="Prrafodelista1"/>
        <w:numPr>
          <w:ilvl w:val="0"/>
          <w:numId w:val="36"/>
        </w:numPr>
        <w:autoSpaceDE w:val="0"/>
        <w:spacing w:after="0" w:line="240" w:lineRule="auto"/>
        <w:ind w:left="1418" w:hanging="284"/>
        <w:jc w:val="both"/>
        <w:rPr>
          <w:rFonts w:ascii="Open Sans" w:hAnsi="Open Sans" w:cs="Open Sans"/>
          <w:sz w:val="20"/>
          <w:szCs w:val="20"/>
          <w:lang w:val="es-ES"/>
        </w:rPr>
      </w:pPr>
      <w:r w:rsidRPr="00D120CE">
        <w:rPr>
          <w:rFonts w:ascii="Open Sans" w:hAnsi="Open Sans" w:cs="Open Sans"/>
          <w:sz w:val="20"/>
          <w:szCs w:val="20"/>
          <w:lang w:val="es-ES"/>
        </w:rPr>
        <w:t xml:space="preserve">Desplazamientos: en caso de utilización de vehículo propio se abonará hasta 0,29 </w:t>
      </w:r>
      <w:r w:rsidR="00D120CE">
        <w:rPr>
          <w:rFonts w:ascii="Open Sans" w:hAnsi="Open Sans" w:cs="Open Sans"/>
          <w:sz w:val="20"/>
          <w:szCs w:val="20"/>
          <w:lang w:val="es-ES"/>
        </w:rPr>
        <w:t>euros</w:t>
      </w:r>
      <w:r w:rsidRPr="00D120CE">
        <w:rPr>
          <w:rFonts w:ascii="Open Sans" w:hAnsi="Open Sans" w:cs="Open Sans"/>
          <w:sz w:val="20"/>
          <w:szCs w:val="20"/>
          <w:lang w:val="es-ES"/>
        </w:rPr>
        <w:t xml:space="preserve"> por km. Para aquellos casos en los que se haya utilizado medio de transporte</w:t>
      </w:r>
      <w:r w:rsidR="0048103D">
        <w:rPr>
          <w:rFonts w:ascii="Open Sans" w:hAnsi="Open Sans" w:cs="Open Sans"/>
          <w:sz w:val="20"/>
          <w:szCs w:val="20"/>
          <w:lang w:val="es-ES"/>
        </w:rPr>
        <w:t xml:space="preserve"> colectivo</w:t>
      </w:r>
      <w:r w:rsidRPr="00D120CE">
        <w:rPr>
          <w:rFonts w:ascii="Open Sans" w:hAnsi="Open Sans" w:cs="Open Sans"/>
          <w:sz w:val="20"/>
          <w:szCs w:val="20"/>
          <w:lang w:val="es-ES"/>
        </w:rPr>
        <w:t>, se abonará lo justificado mediante factura.</w:t>
      </w:r>
    </w:p>
    <w:p w14:paraId="02B2C2E9" w14:textId="30BCD63E" w:rsidR="005271AD" w:rsidRPr="00C81CCE" w:rsidRDefault="005271AD" w:rsidP="00A1370D">
      <w:pPr>
        <w:pStyle w:val="Prrafodelista1"/>
        <w:numPr>
          <w:ilvl w:val="0"/>
          <w:numId w:val="36"/>
        </w:numPr>
        <w:autoSpaceDE w:val="0"/>
        <w:spacing w:after="0" w:line="240" w:lineRule="auto"/>
        <w:ind w:left="1418" w:hanging="284"/>
        <w:jc w:val="both"/>
        <w:rPr>
          <w:rFonts w:ascii="Open Sans" w:hAnsi="Open Sans" w:cs="Open Sans"/>
          <w:sz w:val="20"/>
          <w:szCs w:val="20"/>
          <w:lang w:val="es-ES"/>
        </w:rPr>
      </w:pPr>
      <w:r w:rsidRPr="00C81CCE">
        <w:rPr>
          <w:rFonts w:ascii="Open Sans" w:hAnsi="Open Sans" w:cs="Open Sans"/>
          <w:sz w:val="20"/>
          <w:szCs w:val="20"/>
          <w:lang w:val="es-ES"/>
        </w:rPr>
        <w:lastRenderedPageBreak/>
        <w:t xml:space="preserve">Manutención: se abonará lo justificado mediante factura con un máximo de </w:t>
      </w:r>
      <w:r w:rsidR="0048103D">
        <w:rPr>
          <w:rFonts w:ascii="Open Sans" w:hAnsi="Open Sans" w:cs="Open Sans"/>
          <w:sz w:val="20"/>
          <w:szCs w:val="20"/>
          <w:lang w:val="es-ES"/>
        </w:rPr>
        <w:t>48,30</w:t>
      </w:r>
      <w:r w:rsidRPr="00C81CCE">
        <w:rPr>
          <w:rFonts w:ascii="Open Sans" w:hAnsi="Open Sans" w:cs="Open Sans"/>
          <w:sz w:val="20"/>
          <w:szCs w:val="20"/>
          <w:lang w:val="es-ES"/>
        </w:rPr>
        <w:t xml:space="preserve"> </w:t>
      </w:r>
      <w:r w:rsidR="00D120CE" w:rsidRPr="00C81CCE">
        <w:rPr>
          <w:rFonts w:ascii="Open Sans" w:hAnsi="Open Sans" w:cs="Open Sans"/>
          <w:sz w:val="20"/>
          <w:szCs w:val="20"/>
          <w:lang w:val="es-ES"/>
        </w:rPr>
        <w:t>euros</w:t>
      </w:r>
      <w:r w:rsidRPr="00C81CCE">
        <w:rPr>
          <w:rFonts w:ascii="Open Sans" w:hAnsi="Open Sans" w:cs="Open Sans"/>
          <w:sz w:val="20"/>
          <w:szCs w:val="20"/>
          <w:lang w:val="es-ES"/>
        </w:rPr>
        <w:t>/día.</w:t>
      </w:r>
    </w:p>
    <w:p w14:paraId="1EEC12A7" w14:textId="77777777" w:rsidR="005271AD" w:rsidRPr="000D1C4A" w:rsidRDefault="005271AD" w:rsidP="00A1370D">
      <w:pPr>
        <w:pStyle w:val="Prrafodelista1"/>
        <w:numPr>
          <w:ilvl w:val="0"/>
          <w:numId w:val="36"/>
        </w:numPr>
        <w:autoSpaceDE w:val="0"/>
        <w:spacing w:after="0" w:line="240" w:lineRule="auto"/>
        <w:ind w:left="1418" w:hanging="284"/>
        <w:jc w:val="both"/>
        <w:rPr>
          <w:rFonts w:ascii="Open Sans" w:hAnsi="Open Sans" w:cs="Open Sans"/>
          <w:sz w:val="20"/>
          <w:szCs w:val="20"/>
          <w:lang w:val="es-ES"/>
        </w:rPr>
      </w:pPr>
      <w:r w:rsidRPr="000D1C4A">
        <w:rPr>
          <w:rFonts w:ascii="Open Sans" w:hAnsi="Open Sans" w:cs="Open Sans"/>
          <w:sz w:val="20"/>
          <w:szCs w:val="20"/>
          <w:lang w:val="es-ES"/>
        </w:rPr>
        <w:t xml:space="preserve">Gastos de aparcamiento. Se abonará lo justificado mediante </w:t>
      </w:r>
      <w:proofErr w:type="gramStart"/>
      <w:r w:rsidRPr="000D1C4A">
        <w:rPr>
          <w:rFonts w:ascii="Open Sans" w:hAnsi="Open Sans" w:cs="Open Sans"/>
          <w:sz w:val="20"/>
          <w:szCs w:val="20"/>
          <w:lang w:val="es-ES"/>
        </w:rPr>
        <w:t>ticket</w:t>
      </w:r>
      <w:proofErr w:type="gramEnd"/>
      <w:r w:rsidRPr="000D1C4A">
        <w:rPr>
          <w:rFonts w:ascii="Open Sans" w:hAnsi="Open Sans" w:cs="Open Sans"/>
          <w:sz w:val="20"/>
          <w:szCs w:val="20"/>
          <w:lang w:val="es-ES"/>
        </w:rPr>
        <w:t xml:space="preserve"> o factura, únicamente en el </w:t>
      </w:r>
      <w:r w:rsidRPr="00D120CE">
        <w:rPr>
          <w:rFonts w:ascii="Open Sans" w:hAnsi="Open Sans" w:cs="Open Sans"/>
          <w:sz w:val="20"/>
          <w:szCs w:val="20"/>
          <w:lang w:val="es-ES"/>
        </w:rPr>
        <w:t>destino</w:t>
      </w:r>
      <w:r w:rsidRPr="000D1C4A">
        <w:rPr>
          <w:rFonts w:ascii="Open Sans" w:hAnsi="Open Sans" w:cs="Open Sans"/>
          <w:sz w:val="20"/>
          <w:szCs w:val="20"/>
          <w:lang w:val="es-ES"/>
        </w:rPr>
        <w:t xml:space="preserve"> del viaje.</w:t>
      </w:r>
    </w:p>
    <w:p w14:paraId="61945860" w14:textId="77777777" w:rsidR="005271AD" w:rsidRPr="000D1C4A" w:rsidRDefault="005271AD" w:rsidP="00A1370D">
      <w:pPr>
        <w:pStyle w:val="Prrafodelista1"/>
        <w:numPr>
          <w:ilvl w:val="0"/>
          <w:numId w:val="36"/>
        </w:numPr>
        <w:autoSpaceDE w:val="0"/>
        <w:spacing w:after="0" w:line="240" w:lineRule="auto"/>
        <w:ind w:left="1418" w:hanging="284"/>
        <w:jc w:val="both"/>
        <w:rPr>
          <w:rFonts w:ascii="Open Sans" w:hAnsi="Open Sans" w:cs="Open Sans"/>
          <w:sz w:val="20"/>
          <w:szCs w:val="20"/>
          <w:lang w:val="es-ES"/>
        </w:rPr>
      </w:pPr>
      <w:r w:rsidRPr="000D1C4A">
        <w:rPr>
          <w:rFonts w:ascii="Open Sans" w:hAnsi="Open Sans" w:cs="Open Sans"/>
          <w:sz w:val="20"/>
          <w:szCs w:val="20"/>
          <w:lang w:val="es-ES"/>
        </w:rPr>
        <w:t>Gasto de entradas a espectáculos en aquellos casos en los que no sea posible disponer de invitaciones. Se deberá presentar la entrada en la que figure la cuantía a abonar.</w:t>
      </w:r>
    </w:p>
    <w:p w14:paraId="130F4534" w14:textId="77777777" w:rsidR="005271AD" w:rsidRPr="000D1C4A" w:rsidRDefault="005271AD" w:rsidP="005271AD">
      <w:pPr>
        <w:pStyle w:val="Prrafodelista1"/>
        <w:autoSpaceDE w:val="0"/>
        <w:spacing w:after="0" w:line="240" w:lineRule="auto"/>
        <w:jc w:val="both"/>
        <w:rPr>
          <w:rFonts w:ascii="Open Sans" w:hAnsi="Open Sans" w:cs="Open Sans"/>
          <w:lang w:val="es-ES"/>
        </w:rPr>
      </w:pPr>
    </w:p>
    <w:p w14:paraId="4BDE85B3" w14:textId="36BA9781" w:rsidR="005271AD" w:rsidRPr="000D1C4A" w:rsidRDefault="001A52F4" w:rsidP="00A1370D">
      <w:pPr>
        <w:pStyle w:val="Prrafodelista1"/>
        <w:numPr>
          <w:ilvl w:val="0"/>
          <w:numId w:val="38"/>
        </w:numPr>
        <w:autoSpaceDE w:val="0"/>
        <w:spacing w:after="0" w:line="240" w:lineRule="auto"/>
        <w:jc w:val="both"/>
        <w:rPr>
          <w:rFonts w:ascii="Open Sans" w:hAnsi="Open Sans" w:cs="Open Sans"/>
          <w:sz w:val="20"/>
          <w:szCs w:val="20"/>
          <w:lang w:val="es-ES"/>
        </w:rPr>
      </w:pPr>
      <w:r>
        <w:rPr>
          <w:rFonts w:ascii="Open Sans" w:hAnsi="Open Sans" w:cs="Open Sans"/>
          <w:sz w:val="20"/>
          <w:szCs w:val="20"/>
          <w:lang w:val="es-ES"/>
        </w:rPr>
        <w:t>S</w:t>
      </w:r>
      <w:r w:rsidR="005271AD" w:rsidRPr="00D120CE">
        <w:rPr>
          <w:rFonts w:ascii="Open Sans" w:hAnsi="Open Sans" w:cs="Open Sans"/>
          <w:sz w:val="20"/>
          <w:szCs w:val="20"/>
          <w:lang w:val="es-ES"/>
        </w:rPr>
        <w:t>e abonará</w:t>
      </w:r>
      <w:r>
        <w:rPr>
          <w:rFonts w:ascii="Open Sans" w:hAnsi="Open Sans" w:cs="Open Sans"/>
          <w:sz w:val="20"/>
          <w:szCs w:val="20"/>
          <w:lang w:val="es-ES"/>
        </w:rPr>
        <w:t xml:space="preserve"> un máximo</w:t>
      </w:r>
      <w:r w:rsidR="005271AD" w:rsidRPr="00D120CE">
        <w:rPr>
          <w:rFonts w:ascii="Open Sans" w:hAnsi="Open Sans" w:cs="Open Sans"/>
          <w:sz w:val="20"/>
          <w:szCs w:val="20"/>
          <w:lang w:val="es-ES"/>
        </w:rPr>
        <w:t xml:space="preserve"> de</w:t>
      </w:r>
      <w:r w:rsidR="005B34AD" w:rsidRPr="00D120CE">
        <w:rPr>
          <w:rFonts w:ascii="Open Sans" w:hAnsi="Open Sans" w:cs="Open Sans"/>
          <w:sz w:val="20"/>
          <w:szCs w:val="20"/>
          <w:lang w:val="es-ES"/>
        </w:rPr>
        <w:t xml:space="preserve"> 4.000</w:t>
      </w:r>
      <w:r w:rsidR="00D120CE" w:rsidRPr="00D120CE">
        <w:rPr>
          <w:rFonts w:ascii="Open Sans" w:hAnsi="Open Sans" w:cs="Open Sans"/>
          <w:sz w:val="20"/>
          <w:szCs w:val="20"/>
          <w:lang w:val="es-ES"/>
        </w:rPr>
        <w:t xml:space="preserve"> euros</w:t>
      </w:r>
      <w:r w:rsidR="005B34AD" w:rsidRPr="00D120CE">
        <w:rPr>
          <w:rFonts w:ascii="Open Sans" w:hAnsi="Open Sans" w:cs="Open Sans"/>
          <w:sz w:val="20"/>
          <w:szCs w:val="20"/>
          <w:lang w:val="es-ES"/>
        </w:rPr>
        <w:t xml:space="preserve"> anuales</w:t>
      </w:r>
      <w:r w:rsidR="00F01C0D" w:rsidRPr="00D120CE">
        <w:rPr>
          <w:rFonts w:ascii="Open Sans" w:hAnsi="Open Sans" w:cs="Open Sans"/>
          <w:sz w:val="20"/>
          <w:szCs w:val="20"/>
          <w:lang w:val="es-ES"/>
        </w:rPr>
        <w:t xml:space="preserve">, impuestos </w:t>
      </w:r>
      <w:r w:rsidR="00F01C0D">
        <w:rPr>
          <w:rFonts w:ascii="Open Sans" w:hAnsi="Open Sans" w:cs="Open Sans"/>
          <w:sz w:val="20"/>
          <w:szCs w:val="20"/>
          <w:lang w:val="es-ES"/>
        </w:rPr>
        <w:t>incluidos,</w:t>
      </w:r>
      <w:r w:rsidR="005271AD" w:rsidRPr="000D1C4A">
        <w:rPr>
          <w:rFonts w:ascii="Open Sans" w:hAnsi="Open Sans" w:cs="Open Sans"/>
          <w:sz w:val="20"/>
          <w:szCs w:val="20"/>
          <w:lang w:val="es-ES"/>
        </w:rPr>
        <w:t xml:space="preserve"> por persona en concepto de Indemnización de los gastos realizados en la realización del seguimiento de los espectáculos.</w:t>
      </w:r>
    </w:p>
    <w:p w14:paraId="32BC0B81" w14:textId="77777777" w:rsidR="005271AD" w:rsidRPr="000D1C4A" w:rsidRDefault="005271AD" w:rsidP="005271AD">
      <w:pPr>
        <w:autoSpaceDE w:val="0"/>
        <w:spacing w:after="0" w:line="240" w:lineRule="auto"/>
        <w:jc w:val="both"/>
        <w:rPr>
          <w:rFonts w:ascii="Open Sans" w:hAnsi="Open Sans" w:cs="Open Sans"/>
          <w:sz w:val="20"/>
          <w:szCs w:val="20"/>
          <w:u w:val="single"/>
          <w:lang w:val="es-ES"/>
        </w:rPr>
      </w:pPr>
    </w:p>
    <w:p w14:paraId="731227C8" w14:textId="77777777" w:rsidR="005271AD" w:rsidRPr="00E035FA" w:rsidRDefault="005271AD" w:rsidP="005271AD">
      <w:pPr>
        <w:autoSpaceDE w:val="0"/>
        <w:spacing w:after="0" w:line="240" w:lineRule="auto"/>
        <w:jc w:val="both"/>
        <w:rPr>
          <w:rFonts w:cs="Calibri"/>
          <w:sz w:val="20"/>
          <w:szCs w:val="20"/>
          <w:u w:val="single"/>
          <w:lang w:val="es-ES"/>
        </w:rPr>
      </w:pPr>
    </w:p>
    <w:p w14:paraId="1A8D0E48" w14:textId="765D527A" w:rsidR="005271AD" w:rsidRPr="005271AD" w:rsidRDefault="0071329E" w:rsidP="00A1370D">
      <w:pPr>
        <w:pStyle w:val="Prrafodelista"/>
        <w:numPr>
          <w:ilvl w:val="0"/>
          <w:numId w:val="33"/>
        </w:numPr>
        <w:autoSpaceDE w:val="0"/>
        <w:spacing w:after="0" w:line="240" w:lineRule="auto"/>
        <w:jc w:val="both"/>
        <w:rPr>
          <w:rFonts w:ascii="Open Sans" w:hAnsi="Open Sans" w:cs="Open Sans"/>
          <w:b/>
          <w:bCs/>
          <w:i/>
          <w:iCs/>
          <w:sz w:val="20"/>
          <w:szCs w:val="20"/>
          <w:lang w:val="es-ES"/>
        </w:rPr>
      </w:pPr>
      <w:r>
        <w:rPr>
          <w:rFonts w:ascii="Open Sans" w:hAnsi="Open Sans" w:cs="Open Sans"/>
          <w:b/>
          <w:bCs/>
          <w:i/>
          <w:iCs/>
          <w:sz w:val="20"/>
          <w:szCs w:val="20"/>
          <w:lang w:val="es-ES"/>
        </w:rPr>
        <w:t>Compensación</w:t>
      </w:r>
      <w:r w:rsidR="005271AD" w:rsidRPr="005271AD">
        <w:rPr>
          <w:rFonts w:ascii="Open Sans" w:hAnsi="Open Sans" w:cs="Open Sans"/>
          <w:b/>
          <w:bCs/>
          <w:i/>
          <w:iCs/>
          <w:sz w:val="20"/>
          <w:szCs w:val="20"/>
          <w:lang w:val="es-ES"/>
        </w:rPr>
        <w:t xml:space="preserve"> por la </w:t>
      </w:r>
      <w:r w:rsidR="00D120CE">
        <w:rPr>
          <w:rFonts w:ascii="Open Sans" w:hAnsi="Open Sans" w:cs="Open Sans"/>
          <w:b/>
          <w:bCs/>
          <w:i/>
          <w:iCs/>
          <w:sz w:val="20"/>
          <w:szCs w:val="20"/>
          <w:lang w:val="es-ES"/>
        </w:rPr>
        <w:t xml:space="preserve">elaboración de informes de </w:t>
      </w:r>
      <w:r w:rsidR="005271AD" w:rsidRPr="005271AD">
        <w:rPr>
          <w:rFonts w:ascii="Open Sans" w:hAnsi="Open Sans" w:cs="Open Sans"/>
          <w:b/>
          <w:bCs/>
          <w:i/>
          <w:iCs/>
          <w:sz w:val="20"/>
          <w:szCs w:val="20"/>
          <w:lang w:val="es-ES"/>
        </w:rPr>
        <w:t>valoración de espectáculos por parte de la Comisión artística</w:t>
      </w:r>
      <w:r w:rsidR="00D120CE">
        <w:rPr>
          <w:rFonts w:ascii="Open Sans" w:hAnsi="Open Sans" w:cs="Open Sans"/>
          <w:b/>
          <w:bCs/>
          <w:i/>
          <w:iCs/>
          <w:sz w:val="20"/>
          <w:szCs w:val="20"/>
          <w:lang w:val="es-ES"/>
        </w:rPr>
        <w:t>:</w:t>
      </w:r>
    </w:p>
    <w:p w14:paraId="5860A955" w14:textId="77777777" w:rsidR="009D7746" w:rsidRDefault="009D7746" w:rsidP="001A52F4">
      <w:pPr>
        <w:pStyle w:val="Prrafodelista1"/>
        <w:autoSpaceDE w:val="0"/>
        <w:spacing w:after="0" w:line="240" w:lineRule="auto"/>
        <w:ind w:left="0"/>
        <w:jc w:val="both"/>
        <w:rPr>
          <w:rFonts w:ascii="Open Sans" w:hAnsi="Open Sans" w:cs="Open Sans"/>
          <w:sz w:val="20"/>
          <w:szCs w:val="20"/>
          <w:lang w:val="es-ES"/>
        </w:rPr>
      </w:pPr>
    </w:p>
    <w:p w14:paraId="6DD3E85F" w14:textId="21967A29" w:rsidR="009D7746" w:rsidRPr="00C81CCE" w:rsidRDefault="009D7746" w:rsidP="00A1370D">
      <w:pPr>
        <w:pStyle w:val="Prrafodelista1"/>
        <w:numPr>
          <w:ilvl w:val="0"/>
          <w:numId w:val="34"/>
        </w:numPr>
        <w:autoSpaceDE w:val="0"/>
        <w:spacing w:after="0" w:line="240" w:lineRule="auto"/>
        <w:ind w:left="1418" w:hanging="284"/>
        <w:jc w:val="both"/>
        <w:rPr>
          <w:rFonts w:ascii="Open Sans" w:hAnsi="Open Sans" w:cs="Open Sans"/>
          <w:sz w:val="20"/>
          <w:szCs w:val="20"/>
          <w:lang w:val="es-ES"/>
        </w:rPr>
      </w:pPr>
      <w:bookmarkStart w:id="1" w:name="_Hlk193716498"/>
      <w:r w:rsidRPr="00C81CCE">
        <w:rPr>
          <w:rFonts w:ascii="Open Sans" w:hAnsi="Open Sans" w:cs="Open Sans"/>
          <w:sz w:val="20"/>
          <w:szCs w:val="20"/>
          <w:lang w:val="es-ES"/>
        </w:rPr>
        <w:t>Por visionar 2</w:t>
      </w:r>
      <w:r w:rsidR="00A35E59" w:rsidRPr="00C81CCE">
        <w:rPr>
          <w:rFonts w:ascii="Open Sans" w:hAnsi="Open Sans" w:cs="Open Sans"/>
          <w:sz w:val="20"/>
          <w:szCs w:val="20"/>
          <w:lang w:val="es-ES"/>
        </w:rPr>
        <w:t>5</w:t>
      </w:r>
      <w:r w:rsidRPr="00C81CCE">
        <w:rPr>
          <w:rFonts w:ascii="Open Sans" w:hAnsi="Open Sans" w:cs="Open Sans"/>
          <w:sz w:val="20"/>
          <w:szCs w:val="20"/>
          <w:lang w:val="es-ES"/>
        </w:rPr>
        <w:t xml:space="preserve"> espectáculos de compañías vascas y de los territorios del euskera: hasta un máximo de 2.000 euros. </w:t>
      </w:r>
    </w:p>
    <w:p w14:paraId="684F32C3" w14:textId="77777777" w:rsidR="009D7746" w:rsidRPr="00C81CCE" w:rsidRDefault="009D7746" w:rsidP="009D7746">
      <w:pPr>
        <w:pStyle w:val="Prrafodelista1"/>
        <w:autoSpaceDE w:val="0"/>
        <w:spacing w:after="0" w:line="240" w:lineRule="auto"/>
        <w:ind w:left="1418"/>
        <w:jc w:val="both"/>
        <w:rPr>
          <w:rFonts w:ascii="Open Sans" w:hAnsi="Open Sans" w:cs="Open Sans"/>
          <w:sz w:val="20"/>
          <w:szCs w:val="20"/>
          <w:lang w:val="es-ES"/>
        </w:rPr>
      </w:pPr>
    </w:p>
    <w:p w14:paraId="758676C6" w14:textId="21F33FE4" w:rsidR="009D7746" w:rsidRPr="00C81CCE" w:rsidRDefault="009D7746" w:rsidP="00A1370D">
      <w:pPr>
        <w:pStyle w:val="Prrafodelista1"/>
        <w:numPr>
          <w:ilvl w:val="0"/>
          <w:numId w:val="34"/>
        </w:numPr>
        <w:autoSpaceDE w:val="0"/>
        <w:spacing w:after="0" w:line="240" w:lineRule="auto"/>
        <w:ind w:left="1418" w:hanging="284"/>
        <w:jc w:val="both"/>
        <w:rPr>
          <w:rFonts w:ascii="Open Sans" w:hAnsi="Open Sans" w:cs="Open Sans"/>
          <w:sz w:val="20"/>
          <w:szCs w:val="20"/>
          <w:lang w:val="es-ES"/>
        </w:rPr>
      </w:pPr>
      <w:r w:rsidRPr="00C81CCE">
        <w:rPr>
          <w:rFonts w:ascii="Open Sans" w:hAnsi="Open Sans" w:cs="Open Sans"/>
          <w:sz w:val="20"/>
          <w:szCs w:val="20"/>
          <w:lang w:val="es-ES"/>
        </w:rPr>
        <w:t xml:space="preserve">Por visionar 100 espectáculos de fuera de la Comunidad Autónoma de Euskadi: hasta un máximo de </w:t>
      </w:r>
      <w:r w:rsidR="00A35E59" w:rsidRPr="00C81CCE">
        <w:rPr>
          <w:rFonts w:ascii="Open Sans" w:hAnsi="Open Sans" w:cs="Open Sans"/>
          <w:sz w:val="20"/>
          <w:szCs w:val="20"/>
          <w:lang w:val="es-ES"/>
        </w:rPr>
        <w:t>2</w:t>
      </w:r>
      <w:r w:rsidRPr="00C81CCE">
        <w:rPr>
          <w:rFonts w:ascii="Open Sans" w:hAnsi="Open Sans" w:cs="Open Sans"/>
          <w:sz w:val="20"/>
          <w:szCs w:val="20"/>
          <w:lang w:val="es-ES"/>
        </w:rPr>
        <w:t xml:space="preserve">.500 euros. </w:t>
      </w:r>
    </w:p>
    <w:p w14:paraId="42878A48" w14:textId="77777777" w:rsidR="009D7746" w:rsidRPr="00C81CCE" w:rsidRDefault="009D7746" w:rsidP="009D7746">
      <w:pPr>
        <w:pStyle w:val="Prrafodelista1"/>
        <w:autoSpaceDE w:val="0"/>
        <w:spacing w:after="0" w:line="240" w:lineRule="auto"/>
        <w:ind w:left="1418" w:hanging="284"/>
        <w:jc w:val="both"/>
        <w:rPr>
          <w:rFonts w:ascii="Open Sans" w:hAnsi="Open Sans" w:cs="Open Sans"/>
          <w:sz w:val="20"/>
          <w:szCs w:val="20"/>
          <w:lang w:val="es-ES"/>
        </w:rPr>
      </w:pPr>
    </w:p>
    <w:p w14:paraId="64D0CBD6" w14:textId="32A8EFEF" w:rsidR="009D7746" w:rsidRPr="00C81CCE" w:rsidRDefault="009D7746" w:rsidP="00A1370D">
      <w:pPr>
        <w:pStyle w:val="Prrafodelista1"/>
        <w:numPr>
          <w:ilvl w:val="0"/>
          <w:numId w:val="34"/>
        </w:numPr>
        <w:autoSpaceDE w:val="0"/>
        <w:spacing w:after="0" w:line="240" w:lineRule="auto"/>
        <w:ind w:left="1418" w:hanging="284"/>
        <w:jc w:val="both"/>
        <w:rPr>
          <w:rFonts w:ascii="Open Sans" w:hAnsi="Open Sans" w:cs="Open Sans"/>
          <w:sz w:val="20"/>
          <w:szCs w:val="20"/>
          <w:lang w:val="es-ES"/>
        </w:rPr>
      </w:pPr>
      <w:r w:rsidRPr="00C81CCE">
        <w:rPr>
          <w:rFonts w:ascii="Open Sans" w:hAnsi="Open Sans" w:cs="Open Sans"/>
          <w:sz w:val="20"/>
          <w:szCs w:val="20"/>
          <w:lang w:val="es-ES"/>
        </w:rPr>
        <w:t xml:space="preserve">Por realizar un informe individual de 200 palabras de </w:t>
      </w:r>
      <w:r w:rsidR="00A35E59" w:rsidRPr="00C81CCE">
        <w:rPr>
          <w:rFonts w:ascii="Open Sans" w:hAnsi="Open Sans" w:cs="Open Sans"/>
          <w:sz w:val="20"/>
          <w:szCs w:val="20"/>
          <w:lang w:val="es-ES"/>
        </w:rPr>
        <w:t>12</w:t>
      </w:r>
      <w:r w:rsidRPr="00C81CCE">
        <w:rPr>
          <w:rFonts w:ascii="Open Sans" w:hAnsi="Open Sans" w:cs="Open Sans"/>
          <w:sz w:val="20"/>
          <w:szCs w:val="20"/>
          <w:lang w:val="es-ES"/>
        </w:rPr>
        <w:t xml:space="preserve"> espectáculos: hasta un máximo de 1.</w:t>
      </w:r>
      <w:r w:rsidR="00A35E59" w:rsidRPr="00C81CCE">
        <w:rPr>
          <w:rFonts w:ascii="Open Sans" w:hAnsi="Open Sans" w:cs="Open Sans"/>
          <w:sz w:val="20"/>
          <w:szCs w:val="20"/>
          <w:lang w:val="es-ES"/>
        </w:rPr>
        <w:t>0</w:t>
      </w:r>
      <w:r w:rsidRPr="00C81CCE">
        <w:rPr>
          <w:rFonts w:ascii="Open Sans" w:hAnsi="Open Sans" w:cs="Open Sans"/>
          <w:sz w:val="20"/>
          <w:szCs w:val="20"/>
          <w:lang w:val="es-ES"/>
        </w:rPr>
        <w:t xml:space="preserve">00 euros. </w:t>
      </w:r>
    </w:p>
    <w:bookmarkEnd w:id="1"/>
    <w:p w14:paraId="2D384D32" w14:textId="77777777" w:rsidR="009D7746" w:rsidRDefault="009D7746" w:rsidP="001A52F4">
      <w:pPr>
        <w:pStyle w:val="Prrafodelista1"/>
        <w:autoSpaceDE w:val="0"/>
        <w:spacing w:after="0" w:line="240" w:lineRule="auto"/>
        <w:ind w:left="0"/>
        <w:jc w:val="both"/>
        <w:rPr>
          <w:rFonts w:ascii="Open Sans" w:hAnsi="Open Sans" w:cs="Open Sans"/>
          <w:sz w:val="20"/>
          <w:szCs w:val="20"/>
          <w:lang w:val="es-ES"/>
        </w:rPr>
      </w:pPr>
    </w:p>
    <w:p w14:paraId="170BB65F" w14:textId="77777777" w:rsidR="00420016" w:rsidRDefault="009D7746" w:rsidP="009D7746">
      <w:pPr>
        <w:pStyle w:val="Prrafodelista1"/>
        <w:autoSpaceDE w:val="0"/>
        <w:spacing w:after="0" w:line="240" w:lineRule="auto"/>
        <w:jc w:val="both"/>
        <w:rPr>
          <w:rFonts w:ascii="Open Sans" w:hAnsi="Open Sans" w:cs="Open Sans"/>
          <w:sz w:val="20"/>
          <w:szCs w:val="20"/>
          <w:lang w:val="es-ES"/>
        </w:rPr>
      </w:pPr>
      <w:r>
        <w:rPr>
          <w:rFonts w:ascii="Open Sans" w:hAnsi="Open Sans" w:cs="Open Sans"/>
          <w:sz w:val="20"/>
          <w:szCs w:val="20"/>
          <w:lang w:val="es-ES"/>
        </w:rPr>
        <w:t>En caso</w:t>
      </w:r>
      <w:r w:rsidR="005271AD" w:rsidRPr="000D1C4A">
        <w:rPr>
          <w:rFonts w:ascii="Open Sans" w:hAnsi="Open Sans" w:cs="Open Sans"/>
          <w:sz w:val="20"/>
          <w:szCs w:val="20"/>
          <w:lang w:val="es-ES"/>
        </w:rPr>
        <w:t xml:space="preserve"> de no realizar en su totalidad las tareas descritas, se procederá a detraer la cantidad proporcional del cómputo total. </w:t>
      </w:r>
    </w:p>
    <w:p w14:paraId="351918EF" w14:textId="3AC418AF" w:rsidR="005271AD" w:rsidRPr="000D1C4A" w:rsidRDefault="005271AD" w:rsidP="009D7746">
      <w:pPr>
        <w:pStyle w:val="Prrafodelista1"/>
        <w:autoSpaceDE w:val="0"/>
        <w:spacing w:after="0" w:line="240" w:lineRule="auto"/>
        <w:jc w:val="both"/>
        <w:rPr>
          <w:rFonts w:ascii="Open Sans" w:hAnsi="Open Sans" w:cs="Open Sans"/>
          <w:sz w:val="20"/>
          <w:szCs w:val="20"/>
          <w:lang w:val="es-ES"/>
        </w:rPr>
      </w:pPr>
      <w:r w:rsidRPr="000D1C4A">
        <w:rPr>
          <w:rFonts w:ascii="Open Sans" w:hAnsi="Open Sans" w:cs="Open Sans"/>
          <w:sz w:val="20"/>
          <w:szCs w:val="20"/>
          <w:lang w:val="es-ES"/>
        </w:rPr>
        <w:t>En caso de superar el número de espectáculos</w:t>
      </w:r>
      <w:r w:rsidR="00420016">
        <w:rPr>
          <w:rFonts w:ascii="Open Sans" w:hAnsi="Open Sans" w:cs="Open Sans"/>
          <w:sz w:val="20"/>
          <w:szCs w:val="20"/>
          <w:lang w:val="es-ES"/>
        </w:rPr>
        <w:t xml:space="preserve"> visionados</w:t>
      </w:r>
      <w:r w:rsidRPr="000D1C4A">
        <w:rPr>
          <w:rFonts w:ascii="Open Sans" w:hAnsi="Open Sans" w:cs="Open Sans"/>
          <w:sz w:val="20"/>
          <w:szCs w:val="20"/>
          <w:lang w:val="es-ES"/>
        </w:rPr>
        <w:t>, no se incrementará la cuantía de la indemnización.</w:t>
      </w:r>
    </w:p>
    <w:p w14:paraId="1EDE53FB" w14:textId="77777777" w:rsidR="005271AD" w:rsidRPr="000D1C4A" w:rsidRDefault="005271AD" w:rsidP="005271AD">
      <w:pPr>
        <w:pStyle w:val="Prrafodelista1"/>
        <w:autoSpaceDE w:val="0"/>
        <w:spacing w:after="0" w:line="240" w:lineRule="auto"/>
        <w:jc w:val="both"/>
        <w:rPr>
          <w:rFonts w:ascii="Open Sans" w:hAnsi="Open Sans" w:cs="Open Sans"/>
          <w:sz w:val="20"/>
          <w:szCs w:val="20"/>
          <w:lang w:val="es-ES"/>
        </w:rPr>
      </w:pPr>
    </w:p>
    <w:p w14:paraId="52487EC7" w14:textId="7C59BB88" w:rsidR="005271AD" w:rsidRPr="000D1C4A" w:rsidRDefault="005271AD" w:rsidP="00292D46">
      <w:pPr>
        <w:pStyle w:val="Prrafodelista1"/>
        <w:autoSpaceDE w:val="0"/>
        <w:spacing w:after="0" w:line="240" w:lineRule="auto"/>
        <w:jc w:val="both"/>
        <w:rPr>
          <w:rFonts w:ascii="Open Sans" w:hAnsi="Open Sans" w:cs="Open Sans"/>
          <w:i/>
          <w:iCs/>
          <w:sz w:val="20"/>
          <w:szCs w:val="20"/>
          <w:lang w:val="es-ES"/>
        </w:rPr>
      </w:pPr>
      <w:r w:rsidRPr="0071329E">
        <w:rPr>
          <w:rFonts w:ascii="Open Sans" w:hAnsi="Open Sans" w:cs="Open Sans"/>
          <w:i/>
          <w:iCs/>
          <w:sz w:val="20"/>
          <w:szCs w:val="20"/>
          <w:lang w:val="es-ES"/>
        </w:rPr>
        <w:t xml:space="preserve">Espectáculos excluidos de </w:t>
      </w:r>
      <w:r w:rsidR="0071329E" w:rsidRPr="0071329E">
        <w:rPr>
          <w:rFonts w:ascii="Open Sans" w:hAnsi="Open Sans" w:cs="Open Sans"/>
          <w:i/>
          <w:iCs/>
          <w:sz w:val="20"/>
          <w:szCs w:val="20"/>
          <w:lang w:val="es-ES"/>
        </w:rPr>
        <w:t>compensación</w:t>
      </w:r>
      <w:r w:rsidRPr="0071329E">
        <w:rPr>
          <w:rFonts w:ascii="Open Sans" w:hAnsi="Open Sans" w:cs="Open Sans"/>
          <w:i/>
          <w:iCs/>
          <w:sz w:val="20"/>
          <w:szCs w:val="20"/>
          <w:lang w:val="es-ES"/>
        </w:rPr>
        <w:t>:</w:t>
      </w:r>
    </w:p>
    <w:p w14:paraId="423473C8" w14:textId="77777777" w:rsidR="005271AD" w:rsidRPr="000D1C4A" w:rsidRDefault="005271AD" w:rsidP="00A1370D">
      <w:pPr>
        <w:pStyle w:val="Prrafodelista1"/>
        <w:numPr>
          <w:ilvl w:val="0"/>
          <w:numId w:val="35"/>
        </w:numPr>
        <w:autoSpaceDE w:val="0"/>
        <w:spacing w:after="0" w:line="240" w:lineRule="auto"/>
        <w:ind w:left="1418" w:hanging="284"/>
        <w:rPr>
          <w:rFonts w:ascii="Open Sans" w:hAnsi="Open Sans" w:cs="Open Sans"/>
          <w:sz w:val="20"/>
          <w:szCs w:val="20"/>
          <w:lang w:val="es-ES"/>
        </w:rPr>
      </w:pPr>
      <w:r w:rsidRPr="000D1C4A">
        <w:rPr>
          <w:rFonts w:ascii="Open Sans" w:hAnsi="Open Sans" w:cs="Open Sans"/>
          <w:sz w:val="20"/>
          <w:szCs w:val="20"/>
          <w:lang w:val="es-ES"/>
        </w:rPr>
        <w:t>Espectáculos exclusivamente musicales o espectáculos escénicos de calle.</w:t>
      </w:r>
    </w:p>
    <w:p w14:paraId="714A912D" w14:textId="77777777" w:rsidR="005271AD" w:rsidRPr="000D1C4A" w:rsidRDefault="005271AD" w:rsidP="00A1370D">
      <w:pPr>
        <w:pStyle w:val="Prrafodelista1"/>
        <w:numPr>
          <w:ilvl w:val="0"/>
          <w:numId w:val="35"/>
        </w:numPr>
        <w:autoSpaceDE w:val="0"/>
        <w:spacing w:after="0" w:line="240" w:lineRule="auto"/>
        <w:ind w:left="1418" w:hanging="284"/>
        <w:rPr>
          <w:rFonts w:ascii="Open Sans" w:hAnsi="Open Sans" w:cs="Open Sans"/>
          <w:sz w:val="20"/>
          <w:szCs w:val="20"/>
          <w:lang w:val="es-ES"/>
        </w:rPr>
      </w:pPr>
      <w:r w:rsidRPr="000D1C4A">
        <w:rPr>
          <w:rFonts w:ascii="Open Sans" w:hAnsi="Open Sans" w:cs="Open Sans"/>
          <w:sz w:val="20"/>
          <w:szCs w:val="20"/>
          <w:lang w:val="es-ES"/>
        </w:rPr>
        <w:t>Aquellos espectáculos que se vean después de que la Comisión Artística ya haya decidido sobre su inclusión en el catálogo.</w:t>
      </w:r>
    </w:p>
    <w:p w14:paraId="54B05D2A" w14:textId="77777777" w:rsidR="005271AD" w:rsidRPr="000D1C4A" w:rsidRDefault="005271AD" w:rsidP="00A1370D">
      <w:pPr>
        <w:pStyle w:val="Prrafodelista1"/>
        <w:numPr>
          <w:ilvl w:val="0"/>
          <w:numId w:val="35"/>
        </w:numPr>
        <w:autoSpaceDE w:val="0"/>
        <w:spacing w:after="0" w:line="240" w:lineRule="auto"/>
        <w:ind w:left="1418" w:hanging="284"/>
        <w:jc w:val="both"/>
        <w:rPr>
          <w:rFonts w:ascii="Open Sans" w:hAnsi="Open Sans" w:cs="Open Sans"/>
          <w:sz w:val="20"/>
          <w:szCs w:val="20"/>
          <w:lang w:val="es-ES"/>
        </w:rPr>
      </w:pPr>
      <w:r w:rsidRPr="000D1C4A">
        <w:rPr>
          <w:rFonts w:ascii="Open Sans" w:hAnsi="Open Sans" w:cs="Open Sans"/>
          <w:sz w:val="20"/>
          <w:szCs w:val="20"/>
          <w:lang w:val="es-ES"/>
        </w:rPr>
        <w:t xml:space="preserve">No podrá realizar la valoración de un espectáculo aquella persona que, aun siendo miembro de la Comisión Artística, haya colaborado de alguna forma en la creación o producción </w:t>
      </w:r>
      <w:proofErr w:type="gramStart"/>
      <w:r w:rsidRPr="000D1C4A">
        <w:rPr>
          <w:rFonts w:ascii="Open Sans" w:hAnsi="Open Sans" w:cs="Open Sans"/>
          <w:sz w:val="20"/>
          <w:szCs w:val="20"/>
          <w:lang w:val="es-ES"/>
        </w:rPr>
        <w:t>del mismo</w:t>
      </w:r>
      <w:proofErr w:type="gramEnd"/>
      <w:r w:rsidRPr="000D1C4A">
        <w:rPr>
          <w:rFonts w:ascii="Open Sans" w:hAnsi="Open Sans" w:cs="Open Sans"/>
          <w:sz w:val="20"/>
          <w:szCs w:val="20"/>
          <w:lang w:val="es-ES"/>
        </w:rPr>
        <w:t xml:space="preserve"> a través de subvenciones no concurrentes, cesiones de espacios o contrataciones de cualquier índole. En tal caso, dicha persona comunicará a la Secretaría de SAREA dicha situación para ponerla en conocimiento de todos los y las miembros de la Comisión Artística, y el visionado y valoración del espectáculo será realizado por personas sin ningún posible conflicto de intereses.</w:t>
      </w:r>
    </w:p>
    <w:p w14:paraId="0CF2EACE" w14:textId="77777777" w:rsidR="005271AD" w:rsidRDefault="005271AD" w:rsidP="005271AD">
      <w:pPr>
        <w:autoSpaceDE w:val="0"/>
        <w:spacing w:after="0" w:line="240" w:lineRule="auto"/>
        <w:rPr>
          <w:rFonts w:ascii="Open Sans" w:hAnsi="Open Sans" w:cs="Open Sans"/>
          <w:sz w:val="20"/>
          <w:szCs w:val="20"/>
          <w:lang w:val="es-ES"/>
        </w:rPr>
      </w:pPr>
    </w:p>
    <w:p w14:paraId="4A26BC57" w14:textId="018A263A" w:rsidR="001A52F4" w:rsidRPr="001A52F4" w:rsidRDefault="001A52F4" w:rsidP="001A52F4">
      <w:pPr>
        <w:autoSpaceDE w:val="0"/>
        <w:spacing w:after="0" w:line="240" w:lineRule="auto"/>
        <w:ind w:left="708"/>
        <w:jc w:val="both"/>
        <w:rPr>
          <w:rFonts w:ascii="Open Sans" w:hAnsi="Open Sans" w:cs="Open Sans"/>
          <w:sz w:val="20"/>
          <w:szCs w:val="20"/>
          <w:lang w:val="es-ES"/>
        </w:rPr>
      </w:pPr>
      <w:r w:rsidRPr="009B2A5C">
        <w:rPr>
          <w:rFonts w:ascii="Open Sans" w:hAnsi="Open Sans" w:cs="Open Sans"/>
          <w:sz w:val="20"/>
          <w:szCs w:val="20"/>
          <w:lang w:val="es-ES"/>
        </w:rPr>
        <w:t xml:space="preserve">Se abonará un máximo de 4.000 euros anuales, impuestos incluidos, por persona en concepto de </w:t>
      </w:r>
      <w:r w:rsidR="0071329E">
        <w:rPr>
          <w:rFonts w:ascii="Open Sans" w:hAnsi="Open Sans" w:cs="Open Sans"/>
          <w:sz w:val="20"/>
          <w:szCs w:val="20"/>
          <w:lang w:val="es-ES"/>
        </w:rPr>
        <w:t>compensación por el trabajo realizado para</w:t>
      </w:r>
      <w:r w:rsidRPr="009B2A5C">
        <w:rPr>
          <w:rFonts w:ascii="Open Sans" w:hAnsi="Open Sans" w:cs="Open Sans"/>
          <w:sz w:val="20"/>
          <w:szCs w:val="20"/>
          <w:lang w:val="es-ES"/>
        </w:rPr>
        <w:t xml:space="preserve"> la elaboración de informes de valoración de espectáculos.</w:t>
      </w:r>
    </w:p>
    <w:p w14:paraId="778C07CB" w14:textId="77777777" w:rsidR="005271AD" w:rsidRDefault="005271AD" w:rsidP="005271AD">
      <w:pPr>
        <w:autoSpaceDE w:val="0"/>
        <w:spacing w:after="0" w:line="240" w:lineRule="auto"/>
        <w:jc w:val="both"/>
        <w:rPr>
          <w:rFonts w:ascii="Open Sans" w:hAnsi="Open Sans" w:cs="Open Sans"/>
          <w:b/>
          <w:bCs/>
          <w:i/>
          <w:iCs/>
          <w:sz w:val="20"/>
          <w:szCs w:val="20"/>
          <w:lang w:val="es-ES"/>
        </w:rPr>
      </w:pPr>
    </w:p>
    <w:p w14:paraId="3A6CA12B" w14:textId="04CE4079" w:rsidR="005271AD" w:rsidRPr="000D1C4A" w:rsidRDefault="005271AD" w:rsidP="008F1CE6">
      <w:pPr>
        <w:autoSpaceDE w:val="0"/>
        <w:spacing w:after="0" w:line="240" w:lineRule="auto"/>
        <w:rPr>
          <w:rFonts w:ascii="Open Sans" w:hAnsi="Open Sans" w:cs="Open Sans"/>
          <w:b/>
          <w:bCs/>
          <w:i/>
          <w:iCs/>
          <w:sz w:val="20"/>
          <w:szCs w:val="20"/>
          <w:lang w:val="es-ES"/>
        </w:rPr>
      </w:pPr>
      <w:r>
        <w:rPr>
          <w:rFonts w:ascii="Open Sans" w:hAnsi="Open Sans" w:cs="Open Sans"/>
          <w:b/>
          <w:bCs/>
          <w:i/>
          <w:iCs/>
          <w:sz w:val="20"/>
          <w:szCs w:val="20"/>
          <w:lang w:val="es-ES"/>
        </w:rPr>
        <w:t>P</w:t>
      </w:r>
      <w:r w:rsidRPr="000D1C4A">
        <w:rPr>
          <w:rFonts w:ascii="Open Sans" w:hAnsi="Open Sans" w:cs="Open Sans"/>
          <w:b/>
          <w:bCs/>
          <w:i/>
          <w:iCs/>
          <w:sz w:val="20"/>
          <w:szCs w:val="20"/>
          <w:lang w:val="es-ES"/>
        </w:rPr>
        <w:t>ago de la indemnización</w:t>
      </w:r>
    </w:p>
    <w:p w14:paraId="746FBBDF" w14:textId="77777777" w:rsidR="005271AD" w:rsidRPr="00A5294A" w:rsidRDefault="005271AD" w:rsidP="005271AD">
      <w:pPr>
        <w:autoSpaceDE w:val="0"/>
        <w:spacing w:after="0" w:line="240" w:lineRule="auto"/>
        <w:rPr>
          <w:rFonts w:ascii="Open Sans" w:hAnsi="Open Sans" w:cs="Open Sans"/>
          <w:sz w:val="20"/>
          <w:szCs w:val="20"/>
          <w:lang w:val="es-ES"/>
        </w:rPr>
      </w:pPr>
    </w:p>
    <w:p w14:paraId="7D873E43" w14:textId="043F3611" w:rsidR="005271AD" w:rsidRPr="00A5294A" w:rsidRDefault="005271AD" w:rsidP="00A1370D">
      <w:pPr>
        <w:pStyle w:val="Prrafodelista1"/>
        <w:numPr>
          <w:ilvl w:val="0"/>
          <w:numId w:val="39"/>
        </w:numPr>
        <w:autoSpaceDE w:val="0"/>
        <w:spacing w:after="0" w:line="240" w:lineRule="auto"/>
        <w:jc w:val="both"/>
        <w:rPr>
          <w:rFonts w:ascii="Open Sans" w:hAnsi="Open Sans" w:cs="Open Sans"/>
          <w:sz w:val="20"/>
          <w:szCs w:val="20"/>
          <w:lang w:val="es-ES"/>
        </w:rPr>
      </w:pPr>
      <w:r w:rsidRPr="00A5294A">
        <w:rPr>
          <w:rFonts w:ascii="Open Sans" w:hAnsi="Open Sans" w:cs="Open Sans"/>
          <w:sz w:val="20"/>
          <w:szCs w:val="20"/>
          <w:lang w:val="es-ES"/>
        </w:rPr>
        <w:t>Cada miembro de la Comisión Artística remitirá a la Secretaría de SAREA la siguiente documentación:</w:t>
      </w:r>
    </w:p>
    <w:p w14:paraId="486C920A" w14:textId="77777777" w:rsidR="005271AD" w:rsidRPr="00E035FA" w:rsidRDefault="005271AD" w:rsidP="005271AD">
      <w:pPr>
        <w:pStyle w:val="Prrafodelista1"/>
        <w:autoSpaceDE w:val="0"/>
        <w:spacing w:after="0" w:line="240" w:lineRule="auto"/>
        <w:jc w:val="both"/>
        <w:rPr>
          <w:rFonts w:cs="Calibri"/>
          <w:sz w:val="20"/>
          <w:szCs w:val="20"/>
          <w:lang w:val="es-ES"/>
        </w:rPr>
      </w:pPr>
    </w:p>
    <w:p w14:paraId="0323DBC0" w14:textId="77777777" w:rsidR="00F214F6" w:rsidRDefault="005271AD" w:rsidP="00A1370D">
      <w:pPr>
        <w:pStyle w:val="Prrafodelista"/>
        <w:numPr>
          <w:ilvl w:val="0"/>
          <w:numId w:val="40"/>
        </w:numPr>
        <w:autoSpaceDE w:val="0"/>
        <w:spacing w:after="0" w:line="240" w:lineRule="auto"/>
        <w:jc w:val="both"/>
        <w:rPr>
          <w:rFonts w:ascii="Open Sans" w:hAnsi="Open Sans" w:cs="Open Sans"/>
          <w:sz w:val="20"/>
          <w:szCs w:val="20"/>
          <w:lang w:val="es-ES"/>
        </w:rPr>
      </w:pPr>
      <w:r w:rsidRPr="00A5294A">
        <w:rPr>
          <w:rFonts w:ascii="Open Sans" w:hAnsi="Open Sans" w:cs="Open Sans"/>
          <w:sz w:val="20"/>
          <w:szCs w:val="20"/>
          <w:lang w:val="es-ES"/>
        </w:rPr>
        <w:t xml:space="preserve">Formulario </w:t>
      </w:r>
      <w:r w:rsidR="00F214F6">
        <w:rPr>
          <w:rFonts w:ascii="Open Sans" w:hAnsi="Open Sans" w:cs="Open Sans"/>
          <w:sz w:val="20"/>
          <w:szCs w:val="20"/>
          <w:lang w:val="es-ES"/>
        </w:rPr>
        <w:t xml:space="preserve">normalizado </w:t>
      </w:r>
      <w:r w:rsidRPr="00A5294A">
        <w:rPr>
          <w:rFonts w:ascii="Open Sans" w:hAnsi="Open Sans" w:cs="Open Sans"/>
          <w:sz w:val="20"/>
          <w:szCs w:val="20"/>
          <w:lang w:val="es-ES"/>
        </w:rPr>
        <w:t>debidamente cumplimentado con</w:t>
      </w:r>
      <w:r w:rsidR="00F214F6">
        <w:rPr>
          <w:rFonts w:ascii="Open Sans" w:hAnsi="Open Sans" w:cs="Open Sans"/>
          <w:sz w:val="20"/>
          <w:szCs w:val="20"/>
          <w:lang w:val="es-ES"/>
        </w:rPr>
        <w:t>:</w:t>
      </w:r>
    </w:p>
    <w:p w14:paraId="0E47A0E5" w14:textId="5015309B" w:rsidR="00F214F6" w:rsidRDefault="00F214F6" w:rsidP="00F214F6">
      <w:pPr>
        <w:pStyle w:val="Prrafodelista"/>
        <w:autoSpaceDE w:val="0"/>
        <w:spacing w:after="0" w:line="240" w:lineRule="auto"/>
        <w:ind w:left="1429"/>
        <w:jc w:val="both"/>
        <w:rPr>
          <w:rFonts w:ascii="Open Sans" w:hAnsi="Open Sans" w:cs="Open Sans"/>
          <w:sz w:val="20"/>
          <w:szCs w:val="20"/>
          <w:lang w:val="es-ES"/>
        </w:rPr>
      </w:pPr>
      <w:r>
        <w:rPr>
          <w:rFonts w:ascii="Open Sans" w:hAnsi="Open Sans" w:cs="Open Sans"/>
          <w:sz w:val="20"/>
          <w:szCs w:val="20"/>
          <w:lang w:val="es-ES"/>
        </w:rPr>
        <w:t>- E</w:t>
      </w:r>
      <w:r w:rsidR="005271AD" w:rsidRPr="00A5294A">
        <w:rPr>
          <w:rFonts w:ascii="Open Sans" w:hAnsi="Open Sans" w:cs="Open Sans"/>
          <w:sz w:val="20"/>
          <w:szCs w:val="20"/>
          <w:lang w:val="es-ES"/>
        </w:rPr>
        <w:t>spectáculos visionados en la Comunidad Autónoma de</w:t>
      </w:r>
      <w:r w:rsidR="00C019DB">
        <w:rPr>
          <w:rFonts w:ascii="Open Sans" w:hAnsi="Open Sans" w:cs="Open Sans"/>
          <w:sz w:val="20"/>
          <w:szCs w:val="20"/>
          <w:lang w:val="es-ES"/>
        </w:rPr>
        <w:t xml:space="preserve"> Euskadi </w:t>
      </w:r>
      <w:r w:rsidR="005271AD" w:rsidRPr="00A5294A">
        <w:rPr>
          <w:rFonts w:ascii="Open Sans" w:hAnsi="Open Sans" w:cs="Open Sans"/>
          <w:sz w:val="20"/>
          <w:szCs w:val="20"/>
          <w:lang w:val="es-ES"/>
        </w:rPr>
        <w:t>y los gastos realizados (con los justificantes originales correspondientes).</w:t>
      </w:r>
    </w:p>
    <w:p w14:paraId="0600CEB3" w14:textId="2DC2207F" w:rsidR="005271AD" w:rsidRPr="00F214F6" w:rsidRDefault="00F214F6" w:rsidP="00F214F6">
      <w:pPr>
        <w:pStyle w:val="Prrafodelista"/>
        <w:autoSpaceDE w:val="0"/>
        <w:spacing w:after="0" w:line="240" w:lineRule="auto"/>
        <w:ind w:left="1429"/>
        <w:jc w:val="both"/>
        <w:rPr>
          <w:rFonts w:ascii="Open Sans" w:hAnsi="Open Sans" w:cs="Open Sans"/>
          <w:sz w:val="20"/>
          <w:szCs w:val="20"/>
          <w:lang w:val="es-ES"/>
        </w:rPr>
      </w:pPr>
      <w:r>
        <w:rPr>
          <w:rFonts w:ascii="Open Sans" w:hAnsi="Open Sans" w:cs="Open Sans"/>
          <w:sz w:val="20"/>
          <w:szCs w:val="20"/>
          <w:lang w:val="es-ES"/>
        </w:rPr>
        <w:t>- E</w:t>
      </w:r>
      <w:r w:rsidR="005271AD" w:rsidRPr="00F214F6">
        <w:rPr>
          <w:rFonts w:ascii="Open Sans" w:hAnsi="Open Sans" w:cs="Open Sans"/>
          <w:sz w:val="20"/>
          <w:szCs w:val="20"/>
          <w:lang w:val="es-ES"/>
        </w:rPr>
        <w:t>spectáculos visionados fuera de la Comunidad Autónoma de</w:t>
      </w:r>
      <w:r w:rsidR="00C019DB">
        <w:rPr>
          <w:rFonts w:ascii="Open Sans" w:hAnsi="Open Sans" w:cs="Open Sans"/>
          <w:sz w:val="20"/>
          <w:szCs w:val="20"/>
          <w:lang w:val="es-ES"/>
        </w:rPr>
        <w:t xml:space="preserve"> Euskadi </w:t>
      </w:r>
      <w:r w:rsidR="005271AD" w:rsidRPr="00F214F6">
        <w:rPr>
          <w:rFonts w:ascii="Open Sans" w:hAnsi="Open Sans" w:cs="Open Sans"/>
          <w:sz w:val="20"/>
          <w:szCs w:val="20"/>
          <w:lang w:val="es-ES"/>
        </w:rPr>
        <w:t>y los gastos realizados (con los justificantes originales correspondientes).</w:t>
      </w:r>
    </w:p>
    <w:p w14:paraId="0FE6497F" w14:textId="77777777" w:rsidR="00F214F6" w:rsidRPr="00F214F6" w:rsidRDefault="00F214F6" w:rsidP="00F214F6">
      <w:pPr>
        <w:pStyle w:val="Prrafodelista"/>
        <w:rPr>
          <w:rFonts w:ascii="Open Sans" w:hAnsi="Open Sans" w:cs="Open Sans"/>
          <w:sz w:val="20"/>
          <w:szCs w:val="20"/>
          <w:lang w:val="es-ES"/>
        </w:rPr>
      </w:pPr>
    </w:p>
    <w:p w14:paraId="3568C8A6" w14:textId="27807DBD" w:rsidR="00F214F6" w:rsidRPr="006C7213" w:rsidRDefault="00F214F6" w:rsidP="00A1370D">
      <w:pPr>
        <w:pStyle w:val="Prrafodelista"/>
        <w:numPr>
          <w:ilvl w:val="0"/>
          <w:numId w:val="40"/>
        </w:numPr>
        <w:autoSpaceDE w:val="0"/>
        <w:spacing w:after="0" w:line="240" w:lineRule="auto"/>
        <w:jc w:val="both"/>
        <w:rPr>
          <w:rFonts w:ascii="Open Sans" w:hAnsi="Open Sans" w:cs="Open Sans"/>
          <w:sz w:val="20"/>
          <w:szCs w:val="20"/>
          <w:lang w:val="es-ES"/>
        </w:rPr>
      </w:pPr>
      <w:r>
        <w:rPr>
          <w:rFonts w:ascii="Open Sans" w:hAnsi="Open Sans" w:cs="Open Sans"/>
          <w:sz w:val="20"/>
          <w:szCs w:val="20"/>
          <w:lang w:val="es-ES"/>
        </w:rPr>
        <w:t>Informes de visionado.</w:t>
      </w:r>
    </w:p>
    <w:p w14:paraId="5DD7B522" w14:textId="77777777" w:rsidR="008176F7" w:rsidRPr="006C7213" w:rsidRDefault="008176F7" w:rsidP="005271AD">
      <w:pPr>
        <w:autoSpaceDE w:val="0"/>
        <w:spacing w:after="0" w:line="240" w:lineRule="auto"/>
        <w:jc w:val="both"/>
        <w:rPr>
          <w:rFonts w:cs="Calibri"/>
          <w:sz w:val="20"/>
          <w:szCs w:val="20"/>
          <w:lang w:val="es-ES"/>
        </w:rPr>
      </w:pPr>
    </w:p>
    <w:p w14:paraId="3E91F995" w14:textId="71ACD931" w:rsidR="00A5294A" w:rsidRDefault="005271AD" w:rsidP="00A1370D">
      <w:pPr>
        <w:pStyle w:val="Prrafodelista1"/>
        <w:numPr>
          <w:ilvl w:val="0"/>
          <w:numId w:val="39"/>
        </w:numPr>
        <w:autoSpaceDE w:val="0"/>
        <w:spacing w:after="0" w:line="240" w:lineRule="auto"/>
        <w:jc w:val="both"/>
        <w:rPr>
          <w:rFonts w:ascii="Open Sans" w:hAnsi="Open Sans" w:cs="Open Sans"/>
          <w:sz w:val="20"/>
          <w:szCs w:val="20"/>
          <w:lang w:val="es-ES"/>
        </w:rPr>
      </w:pPr>
      <w:r w:rsidRPr="00F214F6">
        <w:rPr>
          <w:rFonts w:ascii="Open Sans" w:hAnsi="Open Sans" w:cs="Open Sans"/>
          <w:sz w:val="20"/>
          <w:szCs w:val="20"/>
          <w:lang w:val="es-ES"/>
        </w:rPr>
        <w:t xml:space="preserve">Los formularios </w:t>
      </w:r>
      <w:r w:rsidR="00A5294A" w:rsidRPr="00F214F6">
        <w:rPr>
          <w:rFonts w:ascii="Open Sans" w:hAnsi="Open Sans" w:cs="Open Sans"/>
          <w:sz w:val="20"/>
          <w:szCs w:val="20"/>
          <w:lang w:val="es-ES"/>
        </w:rPr>
        <w:t xml:space="preserve">y la copia de los documentos justificativos correspondientes </w:t>
      </w:r>
      <w:r w:rsidRPr="00F214F6">
        <w:rPr>
          <w:rFonts w:ascii="Open Sans" w:hAnsi="Open Sans" w:cs="Open Sans"/>
          <w:sz w:val="20"/>
          <w:szCs w:val="20"/>
          <w:lang w:val="es-ES"/>
        </w:rPr>
        <w:t>se remitirán por correo electrónico</w:t>
      </w:r>
      <w:r w:rsidR="00A5294A" w:rsidRPr="00F214F6">
        <w:rPr>
          <w:rFonts w:ascii="Open Sans" w:hAnsi="Open Sans" w:cs="Open Sans"/>
          <w:sz w:val="20"/>
          <w:szCs w:val="20"/>
          <w:lang w:val="es-ES"/>
        </w:rPr>
        <w:t>.</w:t>
      </w:r>
      <w:r w:rsidR="00F214F6" w:rsidRPr="00F214F6">
        <w:rPr>
          <w:rFonts w:ascii="Open Sans" w:hAnsi="Open Sans" w:cs="Open Sans"/>
          <w:sz w:val="20"/>
          <w:szCs w:val="20"/>
          <w:lang w:val="es-ES"/>
        </w:rPr>
        <w:t xml:space="preserve"> </w:t>
      </w:r>
      <w:r w:rsidR="00A5294A" w:rsidRPr="00F214F6">
        <w:rPr>
          <w:rFonts w:ascii="Open Sans" w:hAnsi="Open Sans" w:cs="Open Sans"/>
          <w:sz w:val="20"/>
          <w:szCs w:val="20"/>
          <w:lang w:val="es-ES"/>
        </w:rPr>
        <w:t>Los</w:t>
      </w:r>
      <w:r w:rsidRPr="00F214F6">
        <w:rPr>
          <w:rFonts w:ascii="Open Sans" w:hAnsi="Open Sans" w:cs="Open Sans"/>
          <w:sz w:val="20"/>
          <w:szCs w:val="20"/>
          <w:lang w:val="es-ES"/>
        </w:rPr>
        <w:t xml:space="preserve"> justificantes</w:t>
      </w:r>
      <w:r w:rsidR="00A5294A" w:rsidRPr="00F214F6">
        <w:rPr>
          <w:rFonts w:ascii="Open Sans" w:hAnsi="Open Sans" w:cs="Open Sans"/>
          <w:sz w:val="20"/>
          <w:szCs w:val="20"/>
          <w:lang w:val="es-ES"/>
        </w:rPr>
        <w:t xml:space="preserve"> originales se harán llegar a la Secretaría de SAREA </w:t>
      </w:r>
      <w:r w:rsidRPr="00F214F6">
        <w:rPr>
          <w:rFonts w:ascii="Open Sans" w:hAnsi="Open Sans" w:cs="Open Sans"/>
          <w:sz w:val="20"/>
          <w:szCs w:val="20"/>
          <w:lang w:val="es-ES"/>
        </w:rPr>
        <w:t xml:space="preserve">por correo postal. </w:t>
      </w:r>
    </w:p>
    <w:p w14:paraId="75795667" w14:textId="77777777" w:rsidR="00F214F6" w:rsidRDefault="00F214F6" w:rsidP="00F214F6">
      <w:pPr>
        <w:pStyle w:val="Prrafodelista1"/>
        <w:autoSpaceDE w:val="0"/>
        <w:spacing w:after="0" w:line="240" w:lineRule="auto"/>
        <w:jc w:val="both"/>
        <w:rPr>
          <w:rFonts w:ascii="Open Sans" w:hAnsi="Open Sans" w:cs="Open Sans"/>
          <w:sz w:val="20"/>
          <w:szCs w:val="20"/>
          <w:lang w:val="es-ES"/>
        </w:rPr>
      </w:pPr>
    </w:p>
    <w:p w14:paraId="38B764C5" w14:textId="589A1757" w:rsidR="00F214F6" w:rsidRPr="00F214F6" w:rsidRDefault="00F214F6" w:rsidP="00A1370D">
      <w:pPr>
        <w:pStyle w:val="Prrafodelista1"/>
        <w:numPr>
          <w:ilvl w:val="0"/>
          <w:numId w:val="39"/>
        </w:numPr>
        <w:autoSpaceDE w:val="0"/>
        <w:spacing w:after="0" w:line="240" w:lineRule="auto"/>
        <w:jc w:val="both"/>
        <w:rPr>
          <w:rFonts w:ascii="Open Sans" w:hAnsi="Open Sans" w:cs="Open Sans"/>
          <w:sz w:val="20"/>
          <w:szCs w:val="20"/>
          <w:lang w:val="es-ES"/>
        </w:rPr>
      </w:pPr>
      <w:r>
        <w:rPr>
          <w:rFonts w:ascii="Open Sans" w:hAnsi="Open Sans" w:cs="Open Sans"/>
          <w:sz w:val="20"/>
          <w:szCs w:val="20"/>
          <w:lang w:val="es-ES"/>
        </w:rPr>
        <w:t xml:space="preserve">Los informes de visionado se </w:t>
      </w:r>
      <w:r w:rsidRPr="00F214F6">
        <w:rPr>
          <w:rFonts w:ascii="Open Sans" w:hAnsi="Open Sans" w:cs="Open Sans"/>
          <w:sz w:val="20"/>
          <w:szCs w:val="20"/>
          <w:lang w:val="es-ES"/>
        </w:rPr>
        <w:t xml:space="preserve">remitirán </w:t>
      </w:r>
      <w:r>
        <w:rPr>
          <w:rFonts w:ascii="Open Sans" w:hAnsi="Open Sans" w:cs="Open Sans"/>
          <w:sz w:val="20"/>
          <w:szCs w:val="20"/>
          <w:lang w:val="es-ES"/>
        </w:rPr>
        <w:t xml:space="preserve">a la Secretaría de SAREA </w:t>
      </w:r>
      <w:r w:rsidRPr="00F214F6">
        <w:rPr>
          <w:rFonts w:ascii="Open Sans" w:hAnsi="Open Sans" w:cs="Open Sans"/>
          <w:sz w:val="20"/>
          <w:szCs w:val="20"/>
          <w:lang w:val="es-ES"/>
        </w:rPr>
        <w:t>por correo electrónico</w:t>
      </w:r>
      <w:r w:rsidR="005C3E8D">
        <w:rPr>
          <w:rFonts w:ascii="Open Sans" w:hAnsi="Open Sans" w:cs="Open Sans"/>
          <w:sz w:val="20"/>
          <w:szCs w:val="20"/>
          <w:lang w:val="es-ES"/>
        </w:rPr>
        <w:t>.</w:t>
      </w:r>
    </w:p>
    <w:p w14:paraId="5A164CEA" w14:textId="77777777" w:rsidR="00A5294A" w:rsidRDefault="00A5294A" w:rsidP="00A5294A">
      <w:pPr>
        <w:pStyle w:val="Prrafodelista1"/>
        <w:autoSpaceDE w:val="0"/>
        <w:spacing w:after="0" w:line="240" w:lineRule="auto"/>
        <w:jc w:val="both"/>
        <w:rPr>
          <w:rFonts w:cs="Calibri"/>
          <w:sz w:val="20"/>
          <w:szCs w:val="20"/>
          <w:lang w:val="es-ES"/>
        </w:rPr>
      </w:pPr>
    </w:p>
    <w:p w14:paraId="20671A2C" w14:textId="77777777" w:rsidR="008176F7" w:rsidRPr="008176F7" w:rsidRDefault="008176F7" w:rsidP="00A1370D">
      <w:pPr>
        <w:pStyle w:val="Prrafodelista1"/>
        <w:numPr>
          <w:ilvl w:val="0"/>
          <w:numId w:val="39"/>
        </w:numPr>
        <w:autoSpaceDE w:val="0"/>
        <w:spacing w:after="0" w:line="240" w:lineRule="auto"/>
        <w:jc w:val="both"/>
        <w:rPr>
          <w:rFonts w:cs="Calibri"/>
          <w:sz w:val="20"/>
          <w:szCs w:val="20"/>
          <w:lang w:val="es-ES"/>
        </w:rPr>
      </w:pPr>
      <w:r>
        <w:rPr>
          <w:rFonts w:ascii="Open Sans" w:hAnsi="Open Sans" w:cs="Open Sans"/>
          <w:sz w:val="20"/>
          <w:szCs w:val="20"/>
          <w:lang w:val="es-ES"/>
        </w:rPr>
        <w:t>Esta documentación deberá ser enviada con la siguiente periodicidad:</w:t>
      </w:r>
    </w:p>
    <w:p w14:paraId="18C49F76" w14:textId="364AADC6" w:rsidR="008176F7" w:rsidRPr="00E92BC6" w:rsidRDefault="008176F7" w:rsidP="00A1370D">
      <w:pPr>
        <w:pStyle w:val="Prrafodelista1"/>
        <w:numPr>
          <w:ilvl w:val="0"/>
          <w:numId w:val="41"/>
        </w:numPr>
        <w:autoSpaceDE w:val="0"/>
        <w:spacing w:after="0" w:line="240" w:lineRule="auto"/>
        <w:jc w:val="both"/>
        <w:rPr>
          <w:rFonts w:ascii="Open Sans" w:hAnsi="Open Sans" w:cs="Open Sans"/>
          <w:sz w:val="20"/>
          <w:szCs w:val="20"/>
          <w:lang w:val="es-ES"/>
        </w:rPr>
      </w:pPr>
      <w:r w:rsidRPr="00E92BC6">
        <w:rPr>
          <w:rFonts w:ascii="Open Sans" w:hAnsi="Open Sans" w:cs="Open Sans"/>
          <w:sz w:val="20"/>
          <w:szCs w:val="20"/>
          <w:lang w:val="es-ES"/>
        </w:rPr>
        <w:t xml:space="preserve">La primera semana del mes de marzo, los visionados y valoraciones de los meses de diciembre del ejercicio anterior y </w:t>
      </w:r>
      <w:r w:rsidR="00195AF8">
        <w:rPr>
          <w:rFonts w:ascii="Open Sans" w:hAnsi="Open Sans" w:cs="Open Sans"/>
          <w:sz w:val="20"/>
          <w:szCs w:val="20"/>
          <w:lang w:val="es-ES"/>
        </w:rPr>
        <w:t>enero</w:t>
      </w:r>
      <w:r w:rsidRPr="00E92BC6">
        <w:rPr>
          <w:rFonts w:ascii="Open Sans" w:hAnsi="Open Sans" w:cs="Open Sans"/>
          <w:sz w:val="20"/>
          <w:szCs w:val="20"/>
          <w:lang w:val="es-ES"/>
        </w:rPr>
        <w:t xml:space="preserve"> del ejercicio corriente.</w:t>
      </w:r>
    </w:p>
    <w:p w14:paraId="1749CB2A" w14:textId="287498CC" w:rsidR="008176F7" w:rsidRPr="00E92BC6" w:rsidRDefault="008176F7" w:rsidP="00A1370D">
      <w:pPr>
        <w:pStyle w:val="Prrafodelista1"/>
        <w:numPr>
          <w:ilvl w:val="0"/>
          <w:numId w:val="41"/>
        </w:numPr>
        <w:autoSpaceDE w:val="0"/>
        <w:spacing w:after="0" w:line="240" w:lineRule="auto"/>
        <w:jc w:val="both"/>
        <w:rPr>
          <w:rFonts w:ascii="Open Sans" w:hAnsi="Open Sans" w:cs="Open Sans"/>
          <w:sz w:val="20"/>
          <w:szCs w:val="20"/>
          <w:lang w:val="es-ES"/>
        </w:rPr>
      </w:pPr>
      <w:r w:rsidRPr="00E92BC6">
        <w:rPr>
          <w:rFonts w:ascii="Open Sans" w:hAnsi="Open Sans" w:cs="Open Sans"/>
          <w:sz w:val="20"/>
          <w:szCs w:val="20"/>
          <w:lang w:val="es-ES"/>
        </w:rPr>
        <w:t>La primera semana del mes de mayo, los visionados y valoraciones de los meses de marzo y abril.</w:t>
      </w:r>
    </w:p>
    <w:p w14:paraId="148B04CB" w14:textId="34397E87" w:rsidR="008176F7" w:rsidRPr="00E92BC6" w:rsidRDefault="008176F7" w:rsidP="00A1370D">
      <w:pPr>
        <w:pStyle w:val="Prrafodelista1"/>
        <w:numPr>
          <w:ilvl w:val="0"/>
          <w:numId w:val="41"/>
        </w:numPr>
        <w:autoSpaceDE w:val="0"/>
        <w:spacing w:after="0" w:line="240" w:lineRule="auto"/>
        <w:jc w:val="both"/>
        <w:rPr>
          <w:rFonts w:ascii="Open Sans" w:hAnsi="Open Sans" w:cs="Open Sans"/>
          <w:sz w:val="20"/>
          <w:szCs w:val="20"/>
          <w:lang w:val="es-ES"/>
        </w:rPr>
      </w:pPr>
      <w:r w:rsidRPr="00E92BC6">
        <w:rPr>
          <w:rFonts w:ascii="Open Sans" w:hAnsi="Open Sans" w:cs="Open Sans"/>
          <w:sz w:val="20"/>
          <w:szCs w:val="20"/>
          <w:lang w:val="es-ES"/>
        </w:rPr>
        <w:t>La primera semana del mes de septiembre, los visionados y valoraciones de los meses de mayo a agosto.</w:t>
      </w:r>
    </w:p>
    <w:p w14:paraId="445A5EAC" w14:textId="76987BEE" w:rsidR="008176F7" w:rsidRPr="00E92BC6" w:rsidRDefault="008176F7" w:rsidP="00A1370D">
      <w:pPr>
        <w:pStyle w:val="Prrafodelista1"/>
        <w:numPr>
          <w:ilvl w:val="0"/>
          <w:numId w:val="41"/>
        </w:numPr>
        <w:autoSpaceDE w:val="0"/>
        <w:spacing w:after="0" w:line="240" w:lineRule="auto"/>
        <w:jc w:val="both"/>
        <w:rPr>
          <w:rFonts w:ascii="Open Sans" w:hAnsi="Open Sans" w:cs="Open Sans"/>
          <w:sz w:val="20"/>
          <w:szCs w:val="20"/>
          <w:lang w:val="es-ES"/>
        </w:rPr>
      </w:pPr>
      <w:r w:rsidRPr="00E92BC6">
        <w:rPr>
          <w:rFonts w:ascii="Open Sans" w:hAnsi="Open Sans" w:cs="Open Sans"/>
          <w:sz w:val="20"/>
          <w:szCs w:val="20"/>
          <w:lang w:val="es-ES"/>
        </w:rPr>
        <w:t xml:space="preserve">La primera semana del mes de diciembre, los visionados y valoraciones de los meses de septiembre a noviembre. </w:t>
      </w:r>
    </w:p>
    <w:p w14:paraId="640EA57A" w14:textId="77777777" w:rsidR="00F214F6" w:rsidRPr="00E92BC6" w:rsidRDefault="00F214F6" w:rsidP="00F214F6">
      <w:pPr>
        <w:pStyle w:val="Prrafodelista1"/>
        <w:autoSpaceDE w:val="0"/>
        <w:spacing w:after="0" w:line="240" w:lineRule="auto"/>
        <w:ind w:left="360"/>
        <w:jc w:val="both"/>
        <w:rPr>
          <w:rFonts w:ascii="Open Sans" w:hAnsi="Open Sans" w:cs="Open Sans"/>
          <w:sz w:val="20"/>
          <w:szCs w:val="20"/>
          <w:lang w:val="es-ES"/>
        </w:rPr>
      </w:pPr>
    </w:p>
    <w:p w14:paraId="46BDE321" w14:textId="65751C19" w:rsidR="008176F7" w:rsidRPr="0048103D" w:rsidRDefault="00F214F6" w:rsidP="00F214F6">
      <w:pPr>
        <w:pStyle w:val="Prrafodelista1"/>
        <w:autoSpaceDE w:val="0"/>
        <w:spacing w:after="0" w:line="240" w:lineRule="auto"/>
        <w:ind w:left="708"/>
        <w:jc w:val="both"/>
        <w:rPr>
          <w:rFonts w:ascii="Open Sans" w:hAnsi="Open Sans" w:cs="Open Sans"/>
          <w:sz w:val="20"/>
          <w:szCs w:val="20"/>
          <w:lang w:val="es-ES"/>
        </w:rPr>
      </w:pPr>
      <w:r w:rsidRPr="00E92BC6">
        <w:rPr>
          <w:rFonts w:ascii="Open Sans" w:hAnsi="Open Sans" w:cs="Open Sans"/>
          <w:sz w:val="20"/>
          <w:szCs w:val="20"/>
          <w:lang w:val="es-ES"/>
        </w:rPr>
        <w:t xml:space="preserve">Al objeto de garantizar la correcta confección de los catálogos de espectáculos recomendados para su presentación en plazo en las asambleas, la Secretaría técnica podrá </w:t>
      </w:r>
      <w:r w:rsidRPr="0048103D">
        <w:rPr>
          <w:rFonts w:ascii="Open Sans" w:hAnsi="Open Sans" w:cs="Open Sans"/>
          <w:sz w:val="20"/>
          <w:szCs w:val="20"/>
          <w:lang w:val="es-ES"/>
        </w:rPr>
        <w:t xml:space="preserve">solicitar a las y los miembros de la Comisión artística el envío de los formularios e informes de visionado correspondientes. </w:t>
      </w:r>
    </w:p>
    <w:p w14:paraId="0B04BA6D" w14:textId="77777777" w:rsidR="00F214F6" w:rsidRPr="0048103D" w:rsidRDefault="00F214F6" w:rsidP="00F214F6">
      <w:pPr>
        <w:pStyle w:val="Prrafodelista1"/>
        <w:autoSpaceDE w:val="0"/>
        <w:spacing w:after="0" w:line="240" w:lineRule="auto"/>
        <w:ind w:left="360"/>
        <w:jc w:val="both"/>
        <w:rPr>
          <w:rFonts w:cs="Calibri"/>
          <w:sz w:val="20"/>
          <w:szCs w:val="20"/>
          <w:lang w:val="es-ES"/>
        </w:rPr>
      </w:pPr>
    </w:p>
    <w:p w14:paraId="71391803" w14:textId="77777777" w:rsidR="00F01C0D" w:rsidRPr="0048103D" w:rsidRDefault="00A5294A" w:rsidP="00A1370D">
      <w:pPr>
        <w:pStyle w:val="Prrafodelista1"/>
        <w:numPr>
          <w:ilvl w:val="0"/>
          <w:numId w:val="39"/>
        </w:numPr>
        <w:autoSpaceDE w:val="0"/>
        <w:spacing w:after="0" w:line="240" w:lineRule="auto"/>
        <w:jc w:val="both"/>
        <w:rPr>
          <w:rFonts w:ascii="Open Sans" w:hAnsi="Open Sans" w:cs="Open Sans"/>
          <w:sz w:val="20"/>
          <w:szCs w:val="20"/>
          <w:lang w:val="es-ES"/>
        </w:rPr>
      </w:pPr>
      <w:r w:rsidRPr="0048103D">
        <w:rPr>
          <w:rFonts w:ascii="Open Sans" w:hAnsi="Open Sans" w:cs="Open Sans"/>
          <w:sz w:val="20"/>
          <w:szCs w:val="20"/>
          <w:lang w:val="es-ES"/>
        </w:rPr>
        <w:t>P</w:t>
      </w:r>
      <w:r w:rsidR="005271AD" w:rsidRPr="0048103D">
        <w:rPr>
          <w:rFonts w:ascii="Open Sans" w:hAnsi="Open Sans" w:cs="Open Sans"/>
          <w:sz w:val="20"/>
          <w:szCs w:val="20"/>
          <w:lang w:val="es-ES"/>
        </w:rPr>
        <w:t>ara la realización de los pagos es imprescindible la remisión en plazo de la documentación solicitada.</w:t>
      </w:r>
    </w:p>
    <w:p w14:paraId="609EC4C1" w14:textId="77777777" w:rsidR="00F01C0D" w:rsidRPr="0048103D" w:rsidRDefault="00F01C0D" w:rsidP="00F01C0D">
      <w:pPr>
        <w:pStyle w:val="Prrafodelista1"/>
        <w:autoSpaceDE w:val="0"/>
        <w:spacing w:after="0" w:line="240" w:lineRule="auto"/>
        <w:jc w:val="both"/>
        <w:rPr>
          <w:rFonts w:ascii="Open Sans" w:hAnsi="Open Sans" w:cs="Open Sans"/>
          <w:sz w:val="20"/>
          <w:szCs w:val="20"/>
          <w:lang w:val="es-ES"/>
        </w:rPr>
      </w:pPr>
    </w:p>
    <w:p w14:paraId="4BF7FE81" w14:textId="15C2DFDF" w:rsidR="00420016" w:rsidRPr="0048103D" w:rsidRDefault="00F01C0D" w:rsidP="00A1370D">
      <w:pPr>
        <w:pStyle w:val="Prrafodelista1"/>
        <w:numPr>
          <w:ilvl w:val="0"/>
          <w:numId w:val="39"/>
        </w:numPr>
        <w:autoSpaceDE w:val="0"/>
        <w:spacing w:after="0" w:line="240" w:lineRule="auto"/>
        <w:ind w:left="714" w:hanging="357"/>
        <w:jc w:val="both"/>
        <w:rPr>
          <w:rFonts w:ascii="Open Sans" w:hAnsi="Open Sans" w:cs="Open Sans"/>
          <w:sz w:val="20"/>
          <w:szCs w:val="20"/>
          <w:lang w:val="es-ES"/>
        </w:rPr>
      </w:pPr>
      <w:r w:rsidRPr="0048103D">
        <w:rPr>
          <w:rFonts w:ascii="Open Sans" w:hAnsi="Open Sans" w:cs="Open Sans"/>
          <w:sz w:val="20"/>
          <w:szCs w:val="20"/>
          <w:lang w:val="es-ES"/>
        </w:rPr>
        <w:t>El pago total</w:t>
      </w:r>
      <w:r w:rsidR="008F1CE6" w:rsidRPr="0048103D">
        <w:rPr>
          <w:rFonts w:ascii="Open Sans" w:hAnsi="Open Sans" w:cs="Open Sans"/>
          <w:sz w:val="20"/>
          <w:szCs w:val="20"/>
          <w:lang w:val="es-ES"/>
        </w:rPr>
        <w:t xml:space="preserve"> en ningún caso superará los </w:t>
      </w:r>
      <w:r w:rsidR="005B34AD" w:rsidRPr="0048103D">
        <w:rPr>
          <w:rFonts w:ascii="Open Sans" w:hAnsi="Open Sans" w:cs="Open Sans"/>
          <w:sz w:val="20"/>
          <w:szCs w:val="20"/>
          <w:lang w:val="es-ES"/>
        </w:rPr>
        <w:t>8.000</w:t>
      </w:r>
      <w:r w:rsidR="00420016" w:rsidRPr="0048103D">
        <w:rPr>
          <w:rFonts w:ascii="Open Sans" w:hAnsi="Open Sans" w:cs="Open Sans"/>
          <w:sz w:val="20"/>
          <w:szCs w:val="20"/>
          <w:lang w:val="es-ES"/>
        </w:rPr>
        <w:t xml:space="preserve"> euros</w:t>
      </w:r>
      <w:r w:rsidR="005B34AD" w:rsidRPr="0048103D">
        <w:rPr>
          <w:rFonts w:ascii="Open Sans" w:hAnsi="Open Sans" w:cs="Open Sans"/>
          <w:sz w:val="20"/>
          <w:szCs w:val="20"/>
          <w:lang w:val="es-ES"/>
        </w:rPr>
        <w:t xml:space="preserve"> </w:t>
      </w:r>
      <w:r w:rsidR="008F1CE6" w:rsidRPr="0048103D">
        <w:rPr>
          <w:rFonts w:ascii="Open Sans" w:hAnsi="Open Sans" w:cs="Open Sans"/>
          <w:sz w:val="20"/>
          <w:szCs w:val="20"/>
          <w:lang w:val="es-ES"/>
        </w:rPr>
        <w:t>anuales</w:t>
      </w:r>
      <w:r w:rsidRPr="0048103D">
        <w:rPr>
          <w:rFonts w:ascii="Open Sans" w:hAnsi="Open Sans" w:cs="Open Sans"/>
          <w:sz w:val="20"/>
          <w:szCs w:val="20"/>
          <w:lang w:val="es-ES"/>
        </w:rPr>
        <w:t>, impuestos incluidos</w:t>
      </w:r>
      <w:r w:rsidR="00420016" w:rsidRPr="0048103D">
        <w:rPr>
          <w:rFonts w:ascii="Open Sans" w:hAnsi="Open Sans" w:cs="Open Sans"/>
          <w:sz w:val="20"/>
          <w:szCs w:val="20"/>
          <w:lang w:val="es-ES"/>
        </w:rPr>
        <w:t>,</w:t>
      </w:r>
      <w:r w:rsidR="008F1CE6" w:rsidRPr="0048103D">
        <w:rPr>
          <w:rFonts w:ascii="Open Sans" w:hAnsi="Open Sans" w:cs="Open Sans"/>
          <w:sz w:val="20"/>
          <w:szCs w:val="20"/>
          <w:lang w:val="es-ES"/>
        </w:rPr>
        <w:t xml:space="preserve"> por persona </w:t>
      </w:r>
      <w:r w:rsidRPr="0048103D">
        <w:rPr>
          <w:rFonts w:ascii="Open Sans" w:hAnsi="Open Sans" w:cs="Open Sans"/>
          <w:sz w:val="20"/>
          <w:szCs w:val="20"/>
          <w:lang w:val="es-ES"/>
        </w:rPr>
        <w:t xml:space="preserve">miembro de la Comisión artística </w:t>
      </w:r>
      <w:r w:rsidR="008F1CE6" w:rsidRPr="0048103D">
        <w:rPr>
          <w:rFonts w:ascii="Open Sans" w:hAnsi="Open Sans" w:cs="Open Sans"/>
          <w:sz w:val="20"/>
          <w:szCs w:val="20"/>
          <w:lang w:val="es-ES"/>
        </w:rPr>
        <w:t xml:space="preserve">en </w:t>
      </w:r>
      <w:r w:rsidRPr="0048103D">
        <w:rPr>
          <w:rFonts w:ascii="Open Sans" w:hAnsi="Open Sans" w:cs="Open Sans"/>
          <w:sz w:val="20"/>
          <w:szCs w:val="20"/>
          <w:lang w:val="es-ES"/>
        </w:rPr>
        <w:t xml:space="preserve">los </w:t>
      </w:r>
      <w:r w:rsidR="008F1CE6" w:rsidRPr="0048103D">
        <w:rPr>
          <w:rFonts w:ascii="Open Sans" w:hAnsi="Open Sans" w:cs="Open Sans"/>
          <w:sz w:val="20"/>
          <w:szCs w:val="20"/>
          <w:lang w:val="es-ES"/>
        </w:rPr>
        <w:t>concepto</w:t>
      </w:r>
      <w:r w:rsidRPr="0048103D">
        <w:rPr>
          <w:rFonts w:ascii="Open Sans" w:hAnsi="Open Sans" w:cs="Open Sans"/>
          <w:sz w:val="20"/>
          <w:szCs w:val="20"/>
          <w:lang w:val="es-ES"/>
        </w:rPr>
        <w:t>s</w:t>
      </w:r>
      <w:r w:rsidR="008F1CE6" w:rsidRPr="0048103D">
        <w:rPr>
          <w:rFonts w:ascii="Open Sans" w:hAnsi="Open Sans" w:cs="Open Sans"/>
          <w:sz w:val="20"/>
          <w:szCs w:val="20"/>
          <w:lang w:val="es-ES"/>
        </w:rPr>
        <w:t xml:space="preserve"> de</w:t>
      </w:r>
      <w:r w:rsidR="00195AF8">
        <w:rPr>
          <w:rFonts w:ascii="Open Sans" w:hAnsi="Open Sans" w:cs="Open Sans"/>
          <w:sz w:val="20"/>
          <w:szCs w:val="20"/>
          <w:lang w:val="es-ES"/>
        </w:rPr>
        <w:t>: 1) i</w:t>
      </w:r>
      <w:r w:rsidRPr="0048103D">
        <w:rPr>
          <w:rFonts w:ascii="Open Sans" w:hAnsi="Open Sans" w:cs="Open Sans"/>
          <w:sz w:val="20"/>
          <w:szCs w:val="20"/>
          <w:lang w:val="es-ES"/>
        </w:rPr>
        <w:t>ndemnización de los gastos por la asistencia, realización del seguimiento y</w:t>
      </w:r>
      <w:r w:rsidR="00195AF8">
        <w:rPr>
          <w:rFonts w:ascii="Open Sans" w:hAnsi="Open Sans" w:cs="Open Sans"/>
          <w:sz w:val="20"/>
          <w:szCs w:val="20"/>
          <w:lang w:val="es-ES"/>
        </w:rPr>
        <w:t>; 2) compensación</w:t>
      </w:r>
      <w:r w:rsidRPr="0048103D">
        <w:rPr>
          <w:rFonts w:ascii="Open Sans" w:hAnsi="Open Sans" w:cs="Open Sans"/>
          <w:sz w:val="20"/>
          <w:szCs w:val="20"/>
          <w:lang w:val="es-ES"/>
        </w:rPr>
        <w:t xml:space="preserve"> </w:t>
      </w:r>
      <w:r w:rsidR="00195AF8">
        <w:rPr>
          <w:rFonts w:ascii="Open Sans" w:hAnsi="Open Sans" w:cs="Open Sans"/>
          <w:sz w:val="20"/>
          <w:szCs w:val="20"/>
          <w:lang w:val="es-ES"/>
        </w:rPr>
        <w:t xml:space="preserve">por la </w:t>
      </w:r>
      <w:r w:rsidRPr="0048103D">
        <w:rPr>
          <w:rFonts w:ascii="Open Sans" w:hAnsi="Open Sans" w:cs="Open Sans"/>
          <w:sz w:val="20"/>
          <w:szCs w:val="20"/>
          <w:lang w:val="es-ES"/>
        </w:rPr>
        <w:t>valoración de los espectáculos.</w:t>
      </w:r>
    </w:p>
    <w:p w14:paraId="76730CFE" w14:textId="77777777" w:rsidR="00420016" w:rsidRPr="0048103D" w:rsidRDefault="00420016" w:rsidP="00420016">
      <w:pPr>
        <w:pStyle w:val="Prrafodelista1"/>
        <w:autoSpaceDE w:val="0"/>
        <w:spacing w:after="0" w:line="240" w:lineRule="auto"/>
        <w:ind w:left="714"/>
        <w:jc w:val="both"/>
        <w:rPr>
          <w:rFonts w:ascii="Open Sans" w:hAnsi="Open Sans" w:cs="Open Sans"/>
          <w:sz w:val="20"/>
          <w:szCs w:val="20"/>
          <w:lang w:val="es-ES"/>
        </w:rPr>
      </w:pPr>
    </w:p>
    <w:p w14:paraId="2C41306D" w14:textId="73ED6CC7" w:rsidR="005271AD" w:rsidRPr="0048103D" w:rsidRDefault="005271AD" w:rsidP="00A1370D">
      <w:pPr>
        <w:pStyle w:val="Prrafodelista1"/>
        <w:numPr>
          <w:ilvl w:val="0"/>
          <w:numId w:val="39"/>
        </w:numPr>
        <w:autoSpaceDE w:val="0"/>
        <w:spacing w:after="0" w:line="240" w:lineRule="auto"/>
        <w:ind w:left="714" w:hanging="357"/>
        <w:jc w:val="both"/>
        <w:rPr>
          <w:rFonts w:ascii="Open Sans" w:hAnsi="Open Sans" w:cs="Open Sans"/>
          <w:sz w:val="20"/>
          <w:szCs w:val="20"/>
          <w:lang w:val="es-ES"/>
        </w:rPr>
      </w:pPr>
      <w:r w:rsidRPr="0048103D">
        <w:rPr>
          <w:rFonts w:ascii="Open Sans" w:hAnsi="Open Sans" w:cs="Open Sans"/>
          <w:sz w:val="20"/>
          <w:szCs w:val="20"/>
          <w:lang w:val="es-ES"/>
        </w:rPr>
        <w:t xml:space="preserve">El pago se llevará a cabo </w:t>
      </w:r>
      <w:r w:rsidR="00420016" w:rsidRPr="0048103D">
        <w:rPr>
          <w:rFonts w:ascii="Open Sans" w:hAnsi="Open Sans" w:cs="Open Sans"/>
          <w:sz w:val="20"/>
          <w:szCs w:val="20"/>
          <w:lang w:val="es-ES"/>
        </w:rPr>
        <w:t>d</w:t>
      </w:r>
      <w:r w:rsidR="005C3E8D" w:rsidRPr="0048103D">
        <w:rPr>
          <w:rFonts w:ascii="Open Sans" w:hAnsi="Open Sans" w:cs="Open Sans"/>
          <w:sz w:val="20"/>
          <w:szCs w:val="20"/>
          <w:lang w:val="es-ES"/>
        </w:rPr>
        <w:t>e la siguiente manera:</w:t>
      </w:r>
    </w:p>
    <w:p w14:paraId="33693B9D" w14:textId="471F49D8" w:rsidR="005C3E8D" w:rsidRPr="0048103D" w:rsidRDefault="005C3E8D" w:rsidP="00A1370D">
      <w:pPr>
        <w:pStyle w:val="Prrafodelista"/>
        <w:numPr>
          <w:ilvl w:val="0"/>
          <w:numId w:val="42"/>
        </w:numPr>
        <w:autoSpaceDE w:val="0"/>
        <w:spacing w:after="0" w:line="240" w:lineRule="auto"/>
        <w:jc w:val="both"/>
        <w:rPr>
          <w:rFonts w:ascii="Open Sans" w:hAnsi="Open Sans" w:cs="Open Sans"/>
          <w:sz w:val="20"/>
          <w:szCs w:val="20"/>
          <w:lang w:val="es-ES"/>
        </w:rPr>
      </w:pPr>
      <w:r w:rsidRPr="0048103D">
        <w:rPr>
          <w:rFonts w:ascii="Open Sans" w:hAnsi="Open Sans" w:cs="Open Sans"/>
          <w:sz w:val="20"/>
          <w:szCs w:val="20"/>
          <w:lang w:val="es-ES"/>
        </w:rPr>
        <w:t>Indemnización de los gastos por la asistencia y realización del seguimiento de los espectáculos: trimestralmente.</w:t>
      </w:r>
    </w:p>
    <w:p w14:paraId="545D8E18" w14:textId="77777777" w:rsidR="0048103D" w:rsidRDefault="005C3E8D" w:rsidP="00A1370D">
      <w:pPr>
        <w:pStyle w:val="Prrafodelista"/>
        <w:numPr>
          <w:ilvl w:val="0"/>
          <w:numId w:val="42"/>
        </w:numPr>
        <w:autoSpaceDE w:val="0"/>
        <w:spacing w:after="0" w:line="240" w:lineRule="auto"/>
        <w:jc w:val="both"/>
        <w:rPr>
          <w:rFonts w:ascii="Open Sans" w:hAnsi="Open Sans" w:cs="Open Sans"/>
          <w:sz w:val="20"/>
          <w:szCs w:val="20"/>
          <w:lang w:val="es-ES"/>
        </w:rPr>
      </w:pPr>
      <w:r w:rsidRPr="0048103D">
        <w:rPr>
          <w:rFonts w:ascii="Open Sans" w:hAnsi="Open Sans" w:cs="Open Sans"/>
          <w:sz w:val="20"/>
          <w:szCs w:val="20"/>
          <w:lang w:val="es-ES"/>
        </w:rPr>
        <w:t xml:space="preserve">Indemnización por la </w:t>
      </w:r>
      <w:r w:rsidR="00F905B5" w:rsidRPr="0048103D">
        <w:rPr>
          <w:rFonts w:ascii="Open Sans" w:hAnsi="Open Sans" w:cs="Open Sans"/>
          <w:sz w:val="20"/>
          <w:szCs w:val="20"/>
          <w:lang w:val="es-ES"/>
        </w:rPr>
        <w:t xml:space="preserve">realización de informes de </w:t>
      </w:r>
      <w:r w:rsidRPr="0048103D">
        <w:rPr>
          <w:rFonts w:ascii="Open Sans" w:hAnsi="Open Sans" w:cs="Open Sans"/>
          <w:sz w:val="20"/>
          <w:szCs w:val="20"/>
          <w:lang w:val="es-ES"/>
        </w:rPr>
        <w:t xml:space="preserve">valoración de espectáculos por parte de la Comisión artística: dos veces al año: </w:t>
      </w:r>
    </w:p>
    <w:p w14:paraId="4A0DAEE1" w14:textId="77777777" w:rsidR="0048103D" w:rsidRDefault="0048103D" w:rsidP="0048103D">
      <w:pPr>
        <w:pStyle w:val="Prrafodelista"/>
        <w:autoSpaceDE w:val="0"/>
        <w:spacing w:after="0" w:line="240" w:lineRule="auto"/>
        <w:ind w:left="1440"/>
        <w:jc w:val="both"/>
        <w:rPr>
          <w:rFonts w:ascii="Open Sans" w:hAnsi="Open Sans" w:cs="Open Sans"/>
          <w:sz w:val="20"/>
          <w:szCs w:val="20"/>
          <w:lang w:val="es-ES"/>
        </w:rPr>
      </w:pPr>
      <w:r>
        <w:rPr>
          <w:rFonts w:ascii="Open Sans" w:hAnsi="Open Sans" w:cs="Open Sans"/>
          <w:sz w:val="20"/>
          <w:szCs w:val="20"/>
          <w:lang w:val="es-ES"/>
        </w:rPr>
        <w:t xml:space="preserve">- </w:t>
      </w:r>
      <w:r w:rsidR="005C3E8D" w:rsidRPr="0048103D">
        <w:rPr>
          <w:rFonts w:ascii="Open Sans" w:hAnsi="Open Sans" w:cs="Open Sans"/>
          <w:sz w:val="20"/>
          <w:szCs w:val="20"/>
          <w:lang w:val="es-ES"/>
        </w:rPr>
        <w:t xml:space="preserve">En el mes de junio se contemplará la indemnización correspondiente al periodo comprendido entre el 1 de diciembre del ejercicio anterior y el 30 de noviembre del ejercicio corriente. </w:t>
      </w:r>
    </w:p>
    <w:p w14:paraId="2FF4F3C2" w14:textId="757C6249" w:rsidR="005C3E8D" w:rsidRPr="0048103D" w:rsidRDefault="0048103D" w:rsidP="0048103D">
      <w:pPr>
        <w:pStyle w:val="Prrafodelista"/>
        <w:autoSpaceDE w:val="0"/>
        <w:spacing w:after="0" w:line="240" w:lineRule="auto"/>
        <w:ind w:left="1440"/>
        <w:jc w:val="both"/>
        <w:rPr>
          <w:rFonts w:ascii="Open Sans" w:hAnsi="Open Sans" w:cs="Open Sans"/>
          <w:sz w:val="20"/>
          <w:szCs w:val="20"/>
          <w:lang w:val="es-ES"/>
        </w:rPr>
      </w:pPr>
      <w:r>
        <w:rPr>
          <w:rFonts w:ascii="Open Sans" w:hAnsi="Open Sans" w:cs="Open Sans"/>
          <w:sz w:val="20"/>
          <w:szCs w:val="20"/>
          <w:lang w:val="es-ES"/>
        </w:rPr>
        <w:t xml:space="preserve">- </w:t>
      </w:r>
      <w:r w:rsidR="005C3E8D" w:rsidRPr="0048103D">
        <w:rPr>
          <w:rFonts w:ascii="Open Sans" w:hAnsi="Open Sans" w:cs="Open Sans"/>
          <w:sz w:val="20"/>
          <w:szCs w:val="20"/>
          <w:lang w:val="es-ES"/>
        </w:rPr>
        <w:t xml:space="preserve">En el mes de diciembre se contemplará la indemnización correspondiente al periodo comprendido entre el 1 de junio y el 30 de noviembre del ejercicio corriente. </w:t>
      </w:r>
    </w:p>
    <w:p w14:paraId="1CDE1E2C" w14:textId="33CC967D" w:rsidR="00016A9D" w:rsidRPr="00BF7575" w:rsidRDefault="00016A9D" w:rsidP="00C310B7">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10382D31" w14:textId="77777777" w:rsidR="00016A9D" w:rsidRPr="009503D5" w:rsidRDefault="00016A9D" w:rsidP="00016A9D">
      <w:pPr>
        <w:jc w:val="center"/>
        <w:rPr>
          <w:rFonts w:ascii="Open Sans" w:hAnsi="Open Sans" w:cs="Open Sans"/>
          <w:b/>
          <w:bCs/>
          <w:sz w:val="20"/>
          <w:szCs w:val="20"/>
          <w:lang w:val="es-ES"/>
        </w:rPr>
      </w:pPr>
      <w:r w:rsidRPr="009503D5">
        <w:rPr>
          <w:rFonts w:ascii="Open Sans" w:hAnsi="Open Sans" w:cs="Open Sans"/>
          <w:b/>
          <w:bCs/>
          <w:sz w:val="20"/>
          <w:szCs w:val="20"/>
          <w:lang w:val="es-ES"/>
        </w:rPr>
        <w:lastRenderedPageBreak/>
        <w:t>ANEXO II</w:t>
      </w:r>
      <w:r>
        <w:rPr>
          <w:rFonts w:ascii="Open Sans" w:hAnsi="Open Sans" w:cs="Open Sans"/>
          <w:b/>
          <w:bCs/>
          <w:sz w:val="20"/>
          <w:szCs w:val="20"/>
          <w:lang w:val="es-ES"/>
        </w:rPr>
        <w:t>I</w:t>
      </w:r>
    </w:p>
    <w:p w14:paraId="562A74E9" w14:textId="77777777" w:rsidR="00016A9D" w:rsidRPr="009503D5" w:rsidRDefault="00016A9D" w:rsidP="00016A9D">
      <w:pPr>
        <w:jc w:val="center"/>
        <w:rPr>
          <w:rFonts w:ascii="Open Sans" w:hAnsi="Open Sans" w:cs="Open Sans"/>
          <w:b/>
          <w:bCs/>
          <w:iCs/>
          <w:sz w:val="20"/>
          <w:szCs w:val="20"/>
          <w:lang w:val="es-ES"/>
        </w:rPr>
      </w:pPr>
      <w:r>
        <w:rPr>
          <w:rStyle w:val="Fuentedeprrafopredeter1"/>
          <w:rFonts w:ascii="Open Sans" w:hAnsi="Open Sans" w:cs="Open Sans"/>
          <w:b/>
          <w:bCs/>
          <w:sz w:val="20"/>
          <w:szCs w:val="20"/>
          <w:lang w:val="es-ES"/>
        </w:rPr>
        <w:t xml:space="preserve">III. 1. </w:t>
      </w:r>
      <w:r w:rsidRPr="009503D5">
        <w:rPr>
          <w:rStyle w:val="Fuentedeprrafopredeter1"/>
          <w:rFonts w:ascii="Open Sans" w:hAnsi="Open Sans" w:cs="Open Sans"/>
          <w:b/>
          <w:bCs/>
          <w:sz w:val="20"/>
          <w:szCs w:val="20"/>
          <w:lang w:val="es-ES"/>
        </w:rPr>
        <w:t xml:space="preserve">RELACIÓN DE ESPACIOS ESCÉNICOS DE TITULARIDAD PÚBLICA QUE FORMAN PARTE DE </w:t>
      </w:r>
      <w:r w:rsidRPr="00BF24FE">
        <w:rPr>
          <w:rStyle w:val="Fuentedeprrafopredeter1"/>
          <w:rFonts w:ascii="Open Sans" w:hAnsi="Open Sans" w:cs="Open Sans"/>
          <w:b/>
          <w:bCs/>
          <w:iCs/>
          <w:sz w:val="20"/>
          <w:szCs w:val="20"/>
          <w:lang w:val="es-ES"/>
        </w:rPr>
        <w:t>SAREA Red de Espacios Escénicos de Titularidad Pública de Euskadi.</w:t>
      </w:r>
    </w:p>
    <w:p w14:paraId="35D3ECC1" w14:textId="3635BDC0" w:rsidR="00016A9D" w:rsidRPr="00D02BED" w:rsidRDefault="00D078AB" w:rsidP="00016A9D">
      <w:pPr>
        <w:autoSpaceDE w:val="0"/>
        <w:spacing w:after="0" w:line="240" w:lineRule="auto"/>
        <w:jc w:val="center"/>
        <w:rPr>
          <w:rFonts w:ascii="Open Sans" w:hAnsi="Open Sans" w:cs="Open Sans"/>
          <w:sz w:val="20"/>
          <w:szCs w:val="20"/>
          <w:lang w:val="es-ES"/>
        </w:rPr>
      </w:pPr>
      <w:r>
        <w:rPr>
          <w:rFonts w:ascii="Open Sans" w:hAnsi="Open Sans" w:cs="Open Sans"/>
          <w:sz w:val="20"/>
          <w:szCs w:val="20"/>
          <w:highlight w:val="yellow"/>
          <w:lang w:val="es-ES"/>
        </w:rPr>
        <w:t>Última actualización</w:t>
      </w:r>
      <w:r w:rsidRPr="00D078AB">
        <w:rPr>
          <w:rFonts w:ascii="Open Sans" w:hAnsi="Open Sans" w:cs="Open Sans"/>
          <w:sz w:val="20"/>
          <w:szCs w:val="20"/>
          <w:highlight w:val="yellow"/>
          <w:lang w:val="es-ES"/>
        </w:rPr>
        <w:t xml:space="preserve"> 15/4/2025</w:t>
      </w:r>
    </w:p>
    <w:p w14:paraId="1E2E8759" w14:textId="77777777" w:rsidR="00016A9D" w:rsidRPr="00E035FA" w:rsidRDefault="00016A9D" w:rsidP="00016A9D">
      <w:pPr>
        <w:tabs>
          <w:tab w:val="right" w:pos="9071"/>
        </w:tabs>
        <w:jc w:val="center"/>
        <w:outlineLvl w:val="0"/>
        <w:rPr>
          <w:lang w:val="es-ES"/>
        </w:rPr>
      </w:pPr>
    </w:p>
    <w:tbl>
      <w:tblPr>
        <w:tblW w:w="9084" w:type="dxa"/>
        <w:tblLook w:val="04A0" w:firstRow="1" w:lastRow="0" w:firstColumn="1" w:lastColumn="0" w:noHBand="0" w:noVBand="1"/>
      </w:tblPr>
      <w:tblGrid>
        <w:gridCol w:w="3828"/>
        <w:gridCol w:w="708"/>
        <w:gridCol w:w="2835"/>
        <w:gridCol w:w="236"/>
        <w:gridCol w:w="1477"/>
      </w:tblGrid>
      <w:tr w:rsidR="00016A9D" w:rsidRPr="00FE0D21" w14:paraId="7CDA5478" w14:textId="77777777" w:rsidTr="00E31F9E">
        <w:trPr>
          <w:trHeight w:val="600"/>
        </w:trPr>
        <w:tc>
          <w:tcPr>
            <w:tcW w:w="3828" w:type="dxa"/>
            <w:shd w:val="clear" w:color="auto" w:fill="F2F2F2" w:themeFill="background1" w:themeFillShade="F2"/>
            <w:vAlign w:val="center"/>
            <w:hideMark/>
          </w:tcPr>
          <w:p w14:paraId="7A0B35FF" w14:textId="77777777" w:rsidR="00016A9D" w:rsidRPr="00FE0D21" w:rsidRDefault="00016A9D" w:rsidP="00E31F9E">
            <w:pPr>
              <w:rPr>
                <w:rFonts w:ascii="Open Sans" w:hAnsi="Open Sans" w:cs="Open Sans"/>
                <w:b/>
                <w:bCs/>
                <w:sz w:val="16"/>
                <w:szCs w:val="16"/>
                <w:lang w:val="es-ES" w:eastAsia="eu-ES"/>
              </w:rPr>
            </w:pPr>
            <w:r w:rsidRPr="00FE0D21">
              <w:rPr>
                <w:rFonts w:ascii="Open Sans" w:hAnsi="Open Sans" w:cs="Open Sans"/>
                <w:b/>
                <w:bCs/>
                <w:sz w:val="16"/>
                <w:szCs w:val="16"/>
                <w:lang w:val="es-ES" w:eastAsia="eu-ES"/>
              </w:rPr>
              <w:t>ESPAZIO ESZENIKOA / ESPACIO ESCÉNICO</w:t>
            </w:r>
          </w:p>
        </w:tc>
        <w:tc>
          <w:tcPr>
            <w:tcW w:w="708" w:type="dxa"/>
          </w:tcPr>
          <w:p w14:paraId="1B238195" w14:textId="77777777" w:rsidR="00016A9D" w:rsidRPr="00FE0D21" w:rsidRDefault="00016A9D" w:rsidP="00E31F9E">
            <w:pPr>
              <w:rPr>
                <w:rFonts w:ascii="Open Sans" w:hAnsi="Open Sans" w:cs="Open Sans"/>
                <w:b/>
                <w:bCs/>
                <w:sz w:val="16"/>
                <w:szCs w:val="16"/>
                <w:lang w:val="es-ES"/>
              </w:rPr>
            </w:pPr>
          </w:p>
        </w:tc>
        <w:tc>
          <w:tcPr>
            <w:tcW w:w="2835" w:type="dxa"/>
            <w:shd w:val="clear" w:color="auto" w:fill="auto"/>
            <w:vAlign w:val="center"/>
          </w:tcPr>
          <w:p w14:paraId="3C2EF40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b/>
                <w:bCs/>
                <w:sz w:val="16"/>
                <w:szCs w:val="16"/>
                <w:lang w:val="es-ES"/>
              </w:rPr>
              <w:t>UDALERRIA/POBLACIÓN</w:t>
            </w:r>
          </w:p>
        </w:tc>
        <w:tc>
          <w:tcPr>
            <w:tcW w:w="236" w:type="dxa"/>
          </w:tcPr>
          <w:p w14:paraId="70550556" w14:textId="77777777" w:rsidR="00016A9D" w:rsidRPr="00FE0D21" w:rsidRDefault="00016A9D" w:rsidP="00E31F9E">
            <w:pPr>
              <w:rPr>
                <w:rFonts w:ascii="Open Sans" w:hAnsi="Open Sans" w:cs="Open Sans"/>
                <w:b/>
                <w:bCs/>
                <w:color w:val="000000"/>
                <w:sz w:val="16"/>
                <w:szCs w:val="16"/>
                <w:lang w:val="es-ES"/>
              </w:rPr>
            </w:pPr>
          </w:p>
        </w:tc>
        <w:tc>
          <w:tcPr>
            <w:tcW w:w="1477" w:type="dxa"/>
            <w:vAlign w:val="center"/>
          </w:tcPr>
          <w:p w14:paraId="08BAAF0E"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b/>
                <w:bCs/>
                <w:color w:val="000000"/>
                <w:sz w:val="16"/>
                <w:szCs w:val="16"/>
                <w:lang w:val="es-ES"/>
              </w:rPr>
              <w:t>LURRALDEA/ TERRITORIO</w:t>
            </w:r>
          </w:p>
        </w:tc>
      </w:tr>
      <w:tr w:rsidR="00016A9D" w:rsidRPr="00FE0D21" w14:paraId="726DA8D6" w14:textId="77777777" w:rsidTr="00E31F9E">
        <w:trPr>
          <w:trHeight w:val="510"/>
        </w:trPr>
        <w:tc>
          <w:tcPr>
            <w:tcW w:w="3828" w:type="dxa"/>
            <w:shd w:val="clear" w:color="auto" w:fill="F2F2F2" w:themeFill="background1" w:themeFillShade="F2"/>
            <w:vAlign w:val="center"/>
            <w:hideMark/>
          </w:tcPr>
          <w:p w14:paraId="5EE77C1F"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HARRESI ARETOA</w:t>
            </w:r>
          </w:p>
        </w:tc>
        <w:tc>
          <w:tcPr>
            <w:tcW w:w="708" w:type="dxa"/>
          </w:tcPr>
          <w:p w14:paraId="7191AD4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7CB0FB2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AGURAIN</w:t>
            </w:r>
          </w:p>
        </w:tc>
        <w:tc>
          <w:tcPr>
            <w:tcW w:w="236" w:type="dxa"/>
          </w:tcPr>
          <w:p w14:paraId="2C9F949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113DF64" w14:textId="77777777" w:rsidR="00016A9D" w:rsidRPr="00FE0D21" w:rsidRDefault="00016A9D" w:rsidP="00E31F9E">
            <w:pPr>
              <w:rPr>
                <w:rFonts w:ascii="Open Sans" w:hAnsi="Open Sans" w:cs="Open Sans"/>
                <w:b/>
                <w:bCs/>
                <w:sz w:val="16"/>
                <w:szCs w:val="16"/>
                <w:lang w:val="es-ES" w:eastAsia="eu-ES"/>
              </w:rPr>
            </w:pPr>
            <w:r w:rsidRPr="00FE0D21">
              <w:rPr>
                <w:rFonts w:ascii="Open Sans" w:hAnsi="Open Sans" w:cs="Open Sans"/>
                <w:b/>
                <w:bCs/>
                <w:color w:val="000000"/>
                <w:sz w:val="16"/>
                <w:szCs w:val="16"/>
                <w:lang w:val="es-ES"/>
              </w:rPr>
              <w:t>ÁLAVA</w:t>
            </w:r>
          </w:p>
        </w:tc>
      </w:tr>
      <w:tr w:rsidR="00016A9D" w:rsidRPr="00FE0D21" w14:paraId="1BBDC038" w14:textId="77777777" w:rsidTr="00E31F9E">
        <w:trPr>
          <w:trHeight w:val="300"/>
        </w:trPr>
        <w:tc>
          <w:tcPr>
            <w:tcW w:w="3828" w:type="dxa"/>
            <w:shd w:val="clear" w:color="auto" w:fill="F2F2F2" w:themeFill="background1" w:themeFillShade="F2"/>
            <w:vAlign w:val="center"/>
            <w:hideMark/>
          </w:tcPr>
          <w:p w14:paraId="73F30BB5"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 xml:space="preserve">AUDITORIO TXEMA BLASCO </w:t>
            </w:r>
          </w:p>
        </w:tc>
        <w:tc>
          <w:tcPr>
            <w:tcW w:w="708" w:type="dxa"/>
          </w:tcPr>
          <w:p w14:paraId="4E150EC5"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8E48AB0"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ALEGRIA-DULANTZI</w:t>
            </w:r>
          </w:p>
        </w:tc>
        <w:tc>
          <w:tcPr>
            <w:tcW w:w="236" w:type="dxa"/>
          </w:tcPr>
          <w:p w14:paraId="12A943BA"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297FC7C"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ÁLAVA</w:t>
            </w:r>
          </w:p>
        </w:tc>
      </w:tr>
      <w:tr w:rsidR="00016A9D" w:rsidRPr="00FE0D21" w14:paraId="779285C1" w14:textId="77777777" w:rsidTr="00E31F9E">
        <w:trPr>
          <w:trHeight w:val="300"/>
        </w:trPr>
        <w:tc>
          <w:tcPr>
            <w:tcW w:w="3828" w:type="dxa"/>
            <w:shd w:val="clear" w:color="auto" w:fill="F2F2F2" w:themeFill="background1" w:themeFillShade="F2"/>
            <w:vAlign w:val="center"/>
            <w:hideMark/>
          </w:tcPr>
          <w:p w14:paraId="5983ED6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AMURRIO ANTZOKIA</w:t>
            </w:r>
          </w:p>
        </w:tc>
        <w:tc>
          <w:tcPr>
            <w:tcW w:w="708" w:type="dxa"/>
          </w:tcPr>
          <w:p w14:paraId="353756B8"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706A391"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AMURRIO</w:t>
            </w:r>
          </w:p>
        </w:tc>
        <w:tc>
          <w:tcPr>
            <w:tcW w:w="236" w:type="dxa"/>
          </w:tcPr>
          <w:p w14:paraId="44BDB98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3D8377A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ÁLAVA</w:t>
            </w:r>
          </w:p>
        </w:tc>
      </w:tr>
      <w:tr w:rsidR="00016A9D" w:rsidRPr="00FE0D21" w14:paraId="0F7886BF" w14:textId="77777777" w:rsidTr="00E31F9E">
        <w:trPr>
          <w:trHeight w:val="300"/>
        </w:trPr>
        <w:tc>
          <w:tcPr>
            <w:tcW w:w="3828" w:type="dxa"/>
            <w:shd w:val="clear" w:color="auto" w:fill="F2F2F2" w:themeFill="background1" w:themeFillShade="F2"/>
            <w:vAlign w:val="center"/>
            <w:hideMark/>
          </w:tcPr>
          <w:p w14:paraId="4B22248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TEATRO BEÑAT ETXEPARE</w:t>
            </w:r>
          </w:p>
        </w:tc>
        <w:tc>
          <w:tcPr>
            <w:tcW w:w="708" w:type="dxa"/>
          </w:tcPr>
          <w:p w14:paraId="77DFA8E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A5F94A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VITORIA-GASTEIZ</w:t>
            </w:r>
          </w:p>
        </w:tc>
        <w:tc>
          <w:tcPr>
            <w:tcW w:w="236" w:type="dxa"/>
          </w:tcPr>
          <w:p w14:paraId="1FD7033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6A33D6F"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ÁLAVA</w:t>
            </w:r>
          </w:p>
        </w:tc>
      </w:tr>
      <w:tr w:rsidR="00016A9D" w:rsidRPr="00FE0D21" w14:paraId="48B68AA3" w14:textId="77777777" w:rsidTr="00E31F9E">
        <w:trPr>
          <w:trHeight w:val="300"/>
        </w:trPr>
        <w:tc>
          <w:tcPr>
            <w:tcW w:w="3828" w:type="dxa"/>
            <w:shd w:val="clear" w:color="auto" w:fill="F2F2F2" w:themeFill="background1" w:themeFillShade="F2"/>
            <w:vAlign w:val="center"/>
            <w:hideMark/>
          </w:tcPr>
          <w:p w14:paraId="1DD60270"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TEATRO FEDERICO GARCÍA LORCA</w:t>
            </w:r>
          </w:p>
        </w:tc>
        <w:tc>
          <w:tcPr>
            <w:tcW w:w="708" w:type="dxa"/>
          </w:tcPr>
          <w:p w14:paraId="36284D3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328131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VITORIA-GASTEIZ</w:t>
            </w:r>
          </w:p>
        </w:tc>
        <w:tc>
          <w:tcPr>
            <w:tcW w:w="236" w:type="dxa"/>
          </w:tcPr>
          <w:p w14:paraId="73717C2C"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3B598DF"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ÁLAVA</w:t>
            </w:r>
          </w:p>
        </w:tc>
      </w:tr>
      <w:tr w:rsidR="00016A9D" w:rsidRPr="00FE0D21" w14:paraId="174275F5" w14:textId="77777777" w:rsidTr="00E31F9E">
        <w:trPr>
          <w:trHeight w:val="300"/>
        </w:trPr>
        <w:tc>
          <w:tcPr>
            <w:tcW w:w="3828" w:type="dxa"/>
            <w:shd w:val="clear" w:color="auto" w:fill="F2F2F2" w:themeFill="background1" w:themeFillShade="F2"/>
            <w:vAlign w:val="center"/>
            <w:hideMark/>
          </w:tcPr>
          <w:p w14:paraId="1DF1711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TEATRO FÉLIX PETITE</w:t>
            </w:r>
          </w:p>
        </w:tc>
        <w:tc>
          <w:tcPr>
            <w:tcW w:w="708" w:type="dxa"/>
          </w:tcPr>
          <w:p w14:paraId="528BA1EB"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1CFA12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VITORIA-GASTEIZ</w:t>
            </w:r>
          </w:p>
        </w:tc>
        <w:tc>
          <w:tcPr>
            <w:tcW w:w="236" w:type="dxa"/>
          </w:tcPr>
          <w:p w14:paraId="2566BE9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1A9B99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ÁLAVA</w:t>
            </w:r>
          </w:p>
        </w:tc>
      </w:tr>
      <w:tr w:rsidR="00016A9D" w:rsidRPr="00FE0D21" w14:paraId="4E9E961E" w14:textId="77777777" w:rsidTr="00E31F9E">
        <w:trPr>
          <w:trHeight w:val="300"/>
        </w:trPr>
        <w:tc>
          <w:tcPr>
            <w:tcW w:w="3828" w:type="dxa"/>
            <w:shd w:val="clear" w:color="auto" w:fill="F2F2F2" w:themeFill="background1" w:themeFillShade="F2"/>
            <w:vAlign w:val="center"/>
            <w:hideMark/>
          </w:tcPr>
          <w:p w14:paraId="6BB3FB3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TEATRO JESÚS IBÁÑEZ DE MATAUCO</w:t>
            </w:r>
          </w:p>
        </w:tc>
        <w:tc>
          <w:tcPr>
            <w:tcW w:w="708" w:type="dxa"/>
          </w:tcPr>
          <w:p w14:paraId="72B9443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87A1C7D"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VITORIA-GASTEIZ</w:t>
            </w:r>
          </w:p>
        </w:tc>
        <w:tc>
          <w:tcPr>
            <w:tcW w:w="236" w:type="dxa"/>
          </w:tcPr>
          <w:p w14:paraId="0FA3B7A9"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6C9967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ÁLAVA</w:t>
            </w:r>
          </w:p>
        </w:tc>
      </w:tr>
      <w:tr w:rsidR="00016A9D" w:rsidRPr="00FE0D21" w14:paraId="2FE275F1" w14:textId="77777777" w:rsidTr="00E31F9E">
        <w:trPr>
          <w:trHeight w:val="300"/>
        </w:trPr>
        <w:tc>
          <w:tcPr>
            <w:tcW w:w="3828" w:type="dxa"/>
            <w:shd w:val="clear" w:color="auto" w:fill="F2F2F2" w:themeFill="background1" w:themeFillShade="F2"/>
            <w:vAlign w:val="center"/>
            <w:hideMark/>
          </w:tcPr>
          <w:p w14:paraId="34F1E7E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TEATRO PRINCIPAL</w:t>
            </w:r>
          </w:p>
        </w:tc>
        <w:tc>
          <w:tcPr>
            <w:tcW w:w="708" w:type="dxa"/>
          </w:tcPr>
          <w:p w14:paraId="3F5A24B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03F693C"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VITORIA-GASTEIZ</w:t>
            </w:r>
          </w:p>
        </w:tc>
        <w:tc>
          <w:tcPr>
            <w:tcW w:w="236" w:type="dxa"/>
          </w:tcPr>
          <w:p w14:paraId="1BB4D3BA"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32B5181"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ÁLAVA</w:t>
            </w:r>
          </w:p>
        </w:tc>
      </w:tr>
      <w:tr w:rsidR="00016A9D" w:rsidRPr="00FE0D21" w14:paraId="6E027542" w14:textId="77777777" w:rsidTr="00E31F9E">
        <w:trPr>
          <w:trHeight w:val="510"/>
        </w:trPr>
        <w:tc>
          <w:tcPr>
            <w:tcW w:w="3828" w:type="dxa"/>
            <w:shd w:val="clear" w:color="auto" w:fill="F2F2F2" w:themeFill="background1" w:themeFillShade="F2"/>
            <w:vAlign w:val="center"/>
            <w:hideMark/>
          </w:tcPr>
          <w:p w14:paraId="1DD35B3F"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URKABUSTAIZ ANTZERKI ARETOA</w:t>
            </w:r>
          </w:p>
        </w:tc>
        <w:tc>
          <w:tcPr>
            <w:tcW w:w="708" w:type="dxa"/>
          </w:tcPr>
          <w:p w14:paraId="50604F4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9CF783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IZARRA</w:t>
            </w:r>
          </w:p>
        </w:tc>
        <w:tc>
          <w:tcPr>
            <w:tcW w:w="236" w:type="dxa"/>
          </w:tcPr>
          <w:p w14:paraId="4743D31C"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006C00D"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ÁLAVA</w:t>
            </w:r>
          </w:p>
        </w:tc>
      </w:tr>
      <w:tr w:rsidR="00016A9D" w:rsidRPr="00FE0D21" w14:paraId="46CF79D8" w14:textId="77777777" w:rsidTr="00E31F9E">
        <w:trPr>
          <w:trHeight w:val="300"/>
        </w:trPr>
        <w:tc>
          <w:tcPr>
            <w:tcW w:w="3828" w:type="dxa"/>
            <w:shd w:val="clear" w:color="auto" w:fill="F2F2F2" w:themeFill="background1" w:themeFillShade="F2"/>
            <w:vAlign w:val="center"/>
            <w:hideMark/>
          </w:tcPr>
          <w:p w14:paraId="6F594A3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ZIGOITIAKO KULTURA ETXEA</w:t>
            </w:r>
          </w:p>
        </w:tc>
        <w:tc>
          <w:tcPr>
            <w:tcW w:w="708" w:type="dxa"/>
          </w:tcPr>
          <w:p w14:paraId="4F80960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307EB4D"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ONDATEGI-ZIGOITIA</w:t>
            </w:r>
          </w:p>
        </w:tc>
        <w:tc>
          <w:tcPr>
            <w:tcW w:w="236" w:type="dxa"/>
          </w:tcPr>
          <w:p w14:paraId="31DAA644"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C294882"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ÁLAVA</w:t>
            </w:r>
          </w:p>
        </w:tc>
      </w:tr>
      <w:tr w:rsidR="00016A9D" w:rsidRPr="00FE0D21" w14:paraId="050CC845" w14:textId="77777777" w:rsidTr="00E31F9E">
        <w:trPr>
          <w:trHeight w:val="300"/>
        </w:trPr>
        <w:tc>
          <w:tcPr>
            <w:tcW w:w="3828" w:type="dxa"/>
            <w:shd w:val="clear" w:color="auto" w:fill="F2F2F2" w:themeFill="background1" w:themeFillShade="F2"/>
            <w:vAlign w:val="center"/>
            <w:hideMark/>
          </w:tcPr>
          <w:p w14:paraId="20822C6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ZORNOTZA ARETOA</w:t>
            </w:r>
          </w:p>
        </w:tc>
        <w:tc>
          <w:tcPr>
            <w:tcW w:w="708" w:type="dxa"/>
          </w:tcPr>
          <w:p w14:paraId="3CEE82EC"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5217C37"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AMOREBIETA</w:t>
            </w:r>
          </w:p>
        </w:tc>
        <w:tc>
          <w:tcPr>
            <w:tcW w:w="236" w:type="dxa"/>
          </w:tcPr>
          <w:p w14:paraId="10A713B7"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4ABFCC3" w14:textId="77777777" w:rsidR="00016A9D" w:rsidRPr="00FE0D21" w:rsidRDefault="00016A9D" w:rsidP="00E31F9E">
            <w:pPr>
              <w:rPr>
                <w:rFonts w:ascii="Open Sans" w:hAnsi="Open Sans" w:cs="Open Sans"/>
                <w:b/>
                <w:bCs/>
                <w:sz w:val="16"/>
                <w:szCs w:val="16"/>
                <w:lang w:val="es-ES" w:eastAsia="eu-ES"/>
              </w:rPr>
            </w:pPr>
            <w:r w:rsidRPr="00FE0D21">
              <w:rPr>
                <w:rFonts w:ascii="Open Sans" w:hAnsi="Open Sans" w:cs="Open Sans"/>
                <w:b/>
                <w:bCs/>
                <w:color w:val="000000"/>
                <w:sz w:val="16"/>
                <w:szCs w:val="16"/>
                <w:lang w:val="es-ES"/>
              </w:rPr>
              <w:t>BIZKAIA</w:t>
            </w:r>
          </w:p>
        </w:tc>
      </w:tr>
      <w:tr w:rsidR="00016A9D" w:rsidRPr="00FE0D21" w14:paraId="58716CAA" w14:textId="77777777" w:rsidTr="00E31F9E">
        <w:trPr>
          <w:trHeight w:val="300"/>
        </w:trPr>
        <w:tc>
          <w:tcPr>
            <w:tcW w:w="3828" w:type="dxa"/>
            <w:shd w:val="clear" w:color="auto" w:fill="F2F2F2" w:themeFill="background1" w:themeFillShade="F2"/>
            <w:vAlign w:val="center"/>
            <w:hideMark/>
          </w:tcPr>
          <w:p w14:paraId="566BA341"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LONBO ARETOA</w:t>
            </w:r>
          </w:p>
        </w:tc>
        <w:tc>
          <w:tcPr>
            <w:tcW w:w="708" w:type="dxa"/>
          </w:tcPr>
          <w:p w14:paraId="7A62EA8C"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FCCF951"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ARRIGORRIAGA</w:t>
            </w:r>
          </w:p>
        </w:tc>
        <w:tc>
          <w:tcPr>
            <w:tcW w:w="236" w:type="dxa"/>
          </w:tcPr>
          <w:p w14:paraId="35856707"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9CE3FC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5E993B62" w14:textId="77777777" w:rsidTr="00E31F9E">
        <w:trPr>
          <w:trHeight w:val="255"/>
        </w:trPr>
        <w:tc>
          <w:tcPr>
            <w:tcW w:w="3828" w:type="dxa"/>
            <w:shd w:val="clear" w:color="auto" w:fill="F2F2F2" w:themeFill="background1" w:themeFillShade="F2"/>
            <w:vAlign w:val="center"/>
            <w:hideMark/>
          </w:tcPr>
          <w:p w14:paraId="1262988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KLARET ANTZOKIA</w:t>
            </w:r>
          </w:p>
        </w:tc>
        <w:tc>
          <w:tcPr>
            <w:tcW w:w="708" w:type="dxa"/>
          </w:tcPr>
          <w:p w14:paraId="6B81C2DD"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C1D79FD"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BALMASEDA</w:t>
            </w:r>
          </w:p>
        </w:tc>
        <w:tc>
          <w:tcPr>
            <w:tcW w:w="236" w:type="dxa"/>
          </w:tcPr>
          <w:p w14:paraId="41DDD9B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6F63697"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12EB88D9" w14:textId="77777777" w:rsidTr="00E31F9E">
        <w:trPr>
          <w:trHeight w:val="510"/>
        </w:trPr>
        <w:tc>
          <w:tcPr>
            <w:tcW w:w="3828" w:type="dxa"/>
            <w:shd w:val="clear" w:color="auto" w:fill="F2F2F2" w:themeFill="background1" w:themeFillShade="F2"/>
            <w:vAlign w:val="center"/>
            <w:hideMark/>
          </w:tcPr>
          <w:p w14:paraId="37881A9C"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BARAKALDO ANTZOKIA</w:t>
            </w:r>
          </w:p>
        </w:tc>
        <w:tc>
          <w:tcPr>
            <w:tcW w:w="708" w:type="dxa"/>
          </w:tcPr>
          <w:p w14:paraId="7B719DB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0BDA8BD"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BARAKALDO</w:t>
            </w:r>
          </w:p>
        </w:tc>
        <w:tc>
          <w:tcPr>
            <w:tcW w:w="236" w:type="dxa"/>
          </w:tcPr>
          <w:p w14:paraId="16FF3A59"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86E1A15"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68F11D5B" w14:textId="77777777" w:rsidTr="00E31F9E">
        <w:trPr>
          <w:trHeight w:val="300"/>
        </w:trPr>
        <w:tc>
          <w:tcPr>
            <w:tcW w:w="3828" w:type="dxa"/>
            <w:shd w:val="clear" w:color="auto" w:fill="F2F2F2" w:themeFill="background1" w:themeFillShade="F2"/>
            <w:vAlign w:val="center"/>
            <w:hideMark/>
          </w:tcPr>
          <w:p w14:paraId="70EDB1E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SOCIAL ANTZOKIA</w:t>
            </w:r>
          </w:p>
        </w:tc>
        <w:tc>
          <w:tcPr>
            <w:tcW w:w="708" w:type="dxa"/>
          </w:tcPr>
          <w:p w14:paraId="69CF49FA"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055F24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BASAURI</w:t>
            </w:r>
          </w:p>
        </w:tc>
        <w:tc>
          <w:tcPr>
            <w:tcW w:w="236" w:type="dxa"/>
          </w:tcPr>
          <w:p w14:paraId="0C3C94AB"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B2015CD"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5D2887B1" w14:textId="77777777" w:rsidTr="00E31F9E">
        <w:trPr>
          <w:trHeight w:val="300"/>
        </w:trPr>
        <w:tc>
          <w:tcPr>
            <w:tcW w:w="3828" w:type="dxa"/>
            <w:shd w:val="clear" w:color="auto" w:fill="F2F2F2" w:themeFill="background1" w:themeFillShade="F2"/>
            <w:vAlign w:val="center"/>
            <w:hideMark/>
          </w:tcPr>
          <w:p w14:paraId="05001BA1" w14:textId="77777777" w:rsidR="00016A9D" w:rsidRPr="00D078AB" w:rsidRDefault="00016A9D" w:rsidP="00E31F9E">
            <w:pPr>
              <w:rPr>
                <w:rFonts w:ascii="Open Sans" w:hAnsi="Open Sans" w:cs="Open Sans"/>
                <w:sz w:val="16"/>
                <w:szCs w:val="16"/>
                <w:lang w:val="es-ES" w:eastAsia="eu-ES"/>
              </w:rPr>
            </w:pPr>
            <w:r w:rsidRPr="00D078AB">
              <w:rPr>
                <w:rFonts w:ascii="Open Sans" w:hAnsi="Open Sans" w:cs="Open Sans"/>
                <w:sz w:val="16"/>
                <w:szCs w:val="16"/>
                <w:lang w:val="es-ES" w:eastAsia="eu-ES"/>
              </w:rPr>
              <w:t>FERNANDO ANSOLEAGA ANTZOKIA</w:t>
            </w:r>
          </w:p>
        </w:tc>
        <w:tc>
          <w:tcPr>
            <w:tcW w:w="708" w:type="dxa"/>
          </w:tcPr>
          <w:p w14:paraId="7030B4B8" w14:textId="77777777" w:rsidR="00016A9D" w:rsidRPr="00D078AB" w:rsidRDefault="00016A9D" w:rsidP="00E31F9E">
            <w:pPr>
              <w:rPr>
                <w:rFonts w:ascii="Open Sans" w:hAnsi="Open Sans" w:cs="Open Sans"/>
                <w:sz w:val="16"/>
                <w:szCs w:val="16"/>
                <w:lang w:val="es-ES"/>
              </w:rPr>
            </w:pPr>
          </w:p>
        </w:tc>
        <w:tc>
          <w:tcPr>
            <w:tcW w:w="2835" w:type="dxa"/>
            <w:shd w:val="clear" w:color="auto" w:fill="auto"/>
            <w:vAlign w:val="center"/>
          </w:tcPr>
          <w:p w14:paraId="1791F0C1" w14:textId="77777777" w:rsidR="00016A9D" w:rsidRPr="00D078AB" w:rsidRDefault="00016A9D" w:rsidP="00E31F9E">
            <w:pPr>
              <w:rPr>
                <w:rFonts w:ascii="Open Sans" w:hAnsi="Open Sans" w:cs="Open Sans"/>
                <w:sz w:val="16"/>
                <w:szCs w:val="16"/>
                <w:lang w:val="es-ES" w:eastAsia="eu-ES"/>
              </w:rPr>
            </w:pPr>
            <w:r w:rsidRPr="00D078AB">
              <w:rPr>
                <w:rFonts w:ascii="Open Sans" w:hAnsi="Open Sans" w:cs="Open Sans"/>
                <w:sz w:val="16"/>
                <w:szCs w:val="16"/>
                <w:lang w:val="es-ES"/>
              </w:rPr>
              <w:t>BERANGO</w:t>
            </w:r>
          </w:p>
        </w:tc>
        <w:tc>
          <w:tcPr>
            <w:tcW w:w="236" w:type="dxa"/>
          </w:tcPr>
          <w:p w14:paraId="54CDE3F8" w14:textId="77777777" w:rsidR="00016A9D" w:rsidRPr="00D078AB" w:rsidRDefault="00016A9D" w:rsidP="00E31F9E">
            <w:pPr>
              <w:rPr>
                <w:rFonts w:ascii="Open Sans" w:hAnsi="Open Sans" w:cs="Open Sans"/>
                <w:color w:val="000000"/>
                <w:sz w:val="16"/>
                <w:szCs w:val="16"/>
                <w:lang w:val="es-ES"/>
              </w:rPr>
            </w:pPr>
          </w:p>
        </w:tc>
        <w:tc>
          <w:tcPr>
            <w:tcW w:w="1477" w:type="dxa"/>
            <w:vAlign w:val="center"/>
          </w:tcPr>
          <w:p w14:paraId="79AF8259" w14:textId="77777777" w:rsidR="00016A9D" w:rsidRPr="00FE0D21" w:rsidRDefault="00016A9D" w:rsidP="00E31F9E">
            <w:pPr>
              <w:rPr>
                <w:rFonts w:ascii="Open Sans" w:hAnsi="Open Sans" w:cs="Open Sans"/>
                <w:sz w:val="16"/>
                <w:szCs w:val="16"/>
                <w:lang w:val="es-ES" w:eastAsia="eu-ES"/>
              </w:rPr>
            </w:pPr>
            <w:r w:rsidRPr="00D078AB">
              <w:rPr>
                <w:rFonts w:ascii="Open Sans" w:hAnsi="Open Sans" w:cs="Open Sans"/>
                <w:color w:val="000000"/>
                <w:sz w:val="16"/>
                <w:szCs w:val="16"/>
                <w:lang w:val="es-ES"/>
              </w:rPr>
              <w:t>BIZKAIA</w:t>
            </w:r>
          </w:p>
        </w:tc>
      </w:tr>
      <w:tr w:rsidR="00016A9D" w:rsidRPr="00FE0D21" w14:paraId="0A3B264F" w14:textId="77777777" w:rsidTr="00E31F9E">
        <w:trPr>
          <w:trHeight w:val="300"/>
        </w:trPr>
        <w:tc>
          <w:tcPr>
            <w:tcW w:w="3828" w:type="dxa"/>
            <w:shd w:val="clear" w:color="auto" w:fill="F2F2F2" w:themeFill="background1" w:themeFillShade="F2"/>
            <w:vAlign w:val="center"/>
            <w:hideMark/>
          </w:tcPr>
          <w:p w14:paraId="76EA78C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NESTOR BASTERRETXEA ARETOA</w:t>
            </w:r>
          </w:p>
        </w:tc>
        <w:tc>
          <w:tcPr>
            <w:tcW w:w="708" w:type="dxa"/>
          </w:tcPr>
          <w:p w14:paraId="1C283E3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EE7883D"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BERMEO</w:t>
            </w:r>
          </w:p>
        </w:tc>
        <w:tc>
          <w:tcPr>
            <w:tcW w:w="236" w:type="dxa"/>
          </w:tcPr>
          <w:p w14:paraId="2362783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3AA6040"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4B2B0B4C" w14:textId="77777777" w:rsidTr="00E31F9E">
        <w:trPr>
          <w:trHeight w:val="300"/>
        </w:trPr>
        <w:tc>
          <w:tcPr>
            <w:tcW w:w="3828" w:type="dxa"/>
            <w:shd w:val="clear" w:color="auto" w:fill="F2F2F2" w:themeFill="background1" w:themeFillShade="F2"/>
            <w:vAlign w:val="center"/>
            <w:hideMark/>
          </w:tcPr>
          <w:p w14:paraId="1A395AE0"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BERRIZEKO KULTURA ETXEA</w:t>
            </w:r>
          </w:p>
        </w:tc>
        <w:tc>
          <w:tcPr>
            <w:tcW w:w="708" w:type="dxa"/>
          </w:tcPr>
          <w:p w14:paraId="2560035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F6DE54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BERRIZ</w:t>
            </w:r>
          </w:p>
        </w:tc>
        <w:tc>
          <w:tcPr>
            <w:tcW w:w="236" w:type="dxa"/>
          </w:tcPr>
          <w:p w14:paraId="660163C7"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E5DAFB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423F8847" w14:textId="77777777" w:rsidTr="00E31F9E">
        <w:trPr>
          <w:trHeight w:val="300"/>
        </w:trPr>
        <w:tc>
          <w:tcPr>
            <w:tcW w:w="3828" w:type="dxa"/>
            <w:shd w:val="clear" w:color="auto" w:fill="F2F2F2" w:themeFill="background1" w:themeFillShade="F2"/>
            <w:vAlign w:val="center"/>
            <w:hideMark/>
          </w:tcPr>
          <w:p w14:paraId="4D5D3A3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ARRIAGA ANTZOKIA</w:t>
            </w:r>
          </w:p>
        </w:tc>
        <w:tc>
          <w:tcPr>
            <w:tcW w:w="708" w:type="dxa"/>
          </w:tcPr>
          <w:p w14:paraId="0C8E9D55"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6368172"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BILBAO</w:t>
            </w:r>
          </w:p>
        </w:tc>
        <w:tc>
          <w:tcPr>
            <w:tcW w:w="236" w:type="dxa"/>
          </w:tcPr>
          <w:p w14:paraId="0410DBC4"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5CBB08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3DA8E174" w14:textId="77777777" w:rsidTr="00E31F9E">
        <w:trPr>
          <w:trHeight w:val="300"/>
        </w:trPr>
        <w:tc>
          <w:tcPr>
            <w:tcW w:w="3828" w:type="dxa"/>
            <w:shd w:val="clear" w:color="auto" w:fill="F2F2F2" w:themeFill="background1" w:themeFillShade="F2"/>
            <w:vAlign w:val="center"/>
            <w:hideMark/>
          </w:tcPr>
          <w:p w14:paraId="1A5BDAD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AZKUNA ZENTROA</w:t>
            </w:r>
          </w:p>
        </w:tc>
        <w:tc>
          <w:tcPr>
            <w:tcW w:w="708" w:type="dxa"/>
          </w:tcPr>
          <w:p w14:paraId="50E75C25"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6C6E2D0"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BILBAO</w:t>
            </w:r>
          </w:p>
        </w:tc>
        <w:tc>
          <w:tcPr>
            <w:tcW w:w="236" w:type="dxa"/>
          </w:tcPr>
          <w:p w14:paraId="26F82A91"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985D0D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5C762C14" w14:textId="77777777" w:rsidTr="00E31F9E">
        <w:trPr>
          <w:trHeight w:val="300"/>
        </w:trPr>
        <w:tc>
          <w:tcPr>
            <w:tcW w:w="3828" w:type="dxa"/>
            <w:shd w:val="clear" w:color="auto" w:fill="F2F2F2" w:themeFill="background1" w:themeFillShade="F2"/>
            <w:vAlign w:val="center"/>
            <w:hideMark/>
          </w:tcPr>
          <w:p w14:paraId="12DDFED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SAN AGUSTIN KULTURGUNEA</w:t>
            </w:r>
          </w:p>
        </w:tc>
        <w:tc>
          <w:tcPr>
            <w:tcW w:w="708" w:type="dxa"/>
          </w:tcPr>
          <w:p w14:paraId="6985BCC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AA79C6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DURANGO</w:t>
            </w:r>
          </w:p>
        </w:tc>
        <w:tc>
          <w:tcPr>
            <w:tcW w:w="236" w:type="dxa"/>
          </w:tcPr>
          <w:p w14:paraId="1B28A05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09B2F67"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1233727D" w14:textId="77777777" w:rsidTr="00E31F9E">
        <w:trPr>
          <w:trHeight w:val="300"/>
        </w:trPr>
        <w:tc>
          <w:tcPr>
            <w:tcW w:w="3828" w:type="dxa"/>
            <w:shd w:val="clear" w:color="auto" w:fill="F2F2F2" w:themeFill="background1" w:themeFillShade="F2"/>
            <w:vAlign w:val="center"/>
            <w:hideMark/>
          </w:tcPr>
          <w:p w14:paraId="3C85D4CE"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 xml:space="preserve">ARRIOLA ANTZOKIA </w:t>
            </w:r>
          </w:p>
        </w:tc>
        <w:tc>
          <w:tcPr>
            <w:tcW w:w="708" w:type="dxa"/>
          </w:tcPr>
          <w:p w14:paraId="7541CA75"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7800F2B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ELORRIO</w:t>
            </w:r>
          </w:p>
        </w:tc>
        <w:tc>
          <w:tcPr>
            <w:tcW w:w="236" w:type="dxa"/>
          </w:tcPr>
          <w:p w14:paraId="576C85B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953781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342E4626" w14:textId="77777777" w:rsidTr="00E31F9E">
        <w:trPr>
          <w:trHeight w:val="300"/>
        </w:trPr>
        <w:tc>
          <w:tcPr>
            <w:tcW w:w="3828" w:type="dxa"/>
            <w:shd w:val="clear" w:color="auto" w:fill="F2F2F2" w:themeFill="background1" w:themeFillShade="F2"/>
            <w:vAlign w:val="center"/>
            <w:hideMark/>
          </w:tcPr>
          <w:p w14:paraId="5ABBCE65"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JOSU MURUETA KULTUR ETXEA</w:t>
            </w:r>
          </w:p>
        </w:tc>
        <w:tc>
          <w:tcPr>
            <w:tcW w:w="708" w:type="dxa"/>
          </w:tcPr>
          <w:p w14:paraId="71E9E03D"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44C856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ERANDIO</w:t>
            </w:r>
          </w:p>
        </w:tc>
        <w:tc>
          <w:tcPr>
            <w:tcW w:w="236" w:type="dxa"/>
          </w:tcPr>
          <w:p w14:paraId="76A6F3B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DE0CD3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2E3225EE" w14:textId="77777777" w:rsidTr="00E31F9E">
        <w:trPr>
          <w:trHeight w:val="300"/>
        </w:trPr>
        <w:tc>
          <w:tcPr>
            <w:tcW w:w="3828" w:type="dxa"/>
            <w:shd w:val="clear" w:color="auto" w:fill="F2F2F2" w:themeFill="background1" w:themeFillShade="F2"/>
            <w:vAlign w:val="center"/>
            <w:hideMark/>
          </w:tcPr>
          <w:p w14:paraId="6E45E111"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ERMUA ANTZOKIA</w:t>
            </w:r>
          </w:p>
        </w:tc>
        <w:tc>
          <w:tcPr>
            <w:tcW w:w="708" w:type="dxa"/>
          </w:tcPr>
          <w:p w14:paraId="09D82B09"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4F7B470"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ERMUA</w:t>
            </w:r>
          </w:p>
        </w:tc>
        <w:tc>
          <w:tcPr>
            <w:tcW w:w="236" w:type="dxa"/>
          </w:tcPr>
          <w:p w14:paraId="6DD2010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C7F642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5B29003D" w14:textId="77777777" w:rsidTr="00E31F9E">
        <w:trPr>
          <w:trHeight w:val="300"/>
        </w:trPr>
        <w:tc>
          <w:tcPr>
            <w:tcW w:w="3828" w:type="dxa"/>
            <w:shd w:val="clear" w:color="auto" w:fill="F2F2F2" w:themeFill="background1" w:themeFillShade="F2"/>
            <w:vAlign w:val="center"/>
            <w:hideMark/>
          </w:tcPr>
          <w:p w14:paraId="54E5D54E"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TORREZABAL KULTUR ETXEA</w:t>
            </w:r>
          </w:p>
        </w:tc>
        <w:tc>
          <w:tcPr>
            <w:tcW w:w="708" w:type="dxa"/>
          </w:tcPr>
          <w:p w14:paraId="1034F3D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A7C600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GALDAKAO</w:t>
            </w:r>
          </w:p>
        </w:tc>
        <w:tc>
          <w:tcPr>
            <w:tcW w:w="236" w:type="dxa"/>
          </w:tcPr>
          <w:p w14:paraId="707C678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F9C52FF"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16F60EEA" w14:textId="77777777" w:rsidTr="00E31F9E">
        <w:trPr>
          <w:trHeight w:val="255"/>
        </w:trPr>
        <w:tc>
          <w:tcPr>
            <w:tcW w:w="3828" w:type="dxa"/>
            <w:shd w:val="clear" w:color="auto" w:fill="F2F2F2" w:themeFill="background1" w:themeFillShade="F2"/>
            <w:vAlign w:val="center"/>
            <w:hideMark/>
          </w:tcPr>
          <w:p w14:paraId="4EFB0AE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LIZEO ANTZOKIA</w:t>
            </w:r>
          </w:p>
        </w:tc>
        <w:tc>
          <w:tcPr>
            <w:tcW w:w="708" w:type="dxa"/>
          </w:tcPr>
          <w:p w14:paraId="0FDD816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FBB2011"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GERNIKA</w:t>
            </w:r>
          </w:p>
        </w:tc>
        <w:tc>
          <w:tcPr>
            <w:tcW w:w="236" w:type="dxa"/>
          </w:tcPr>
          <w:p w14:paraId="08CA147B"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B80602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5B992BEB" w14:textId="77777777" w:rsidTr="00E31F9E">
        <w:trPr>
          <w:trHeight w:val="300"/>
        </w:trPr>
        <w:tc>
          <w:tcPr>
            <w:tcW w:w="3828" w:type="dxa"/>
            <w:shd w:val="clear" w:color="auto" w:fill="F2F2F2" w:themeFill="background1" w:themeFillShade="F2"/>
            <w:vAlign w:val="center"/>
            <w:hideMark/>
          </w:tcPr>
          <w:p w14:paraId="78A6F0CF"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lastRenderedPageBreak/>
              <w:t>MUXIKEBARRI</w:t>
            </w:r>
          </w:p>
        </w:tc>
        <w:tc>
          <w:tcPr>
            <w:tcW w:w="708" w:type="dxa"/>
          </w:tcPr>
          <w:p w14:paraId="3771322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C9EE7A7"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GETXO</w:t>
            </w:r>
          </w:p>
        </w:tc>
        <w:tc>
          <w:tcPr>
            <w:tcW w:w="236" w:type="dxa"/>
          </w:tcPr>
          <w:p w14:paraId="4729BC7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72F45E5"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504B03D1" w14:textId="77777777" w:rsidTr="00E31F9E">
        <w:trPr>
          <w:trHeight w:val="300"/>
        </w:trPr>
        <w:tc>
          <w:tcPr>
            <w:tcW w:w="3828" w:type="dxa"/>
            <w:shd w:val="clear" w:color="auto" w:fill="F2F2F2" w:themeFill="background1" w:themeFillShade="F2"/>
            <w:vAlign w:val="center"/>
            <w:hideMark/>
          </w:tcPr>
          <w:p w14:paraId="1E36CC6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LASARTE ARETOA</w:t>
            </w:r>
          </w:p>
        </w:tc>
        <w:tc>
          <w:tcPr>
            <w:tcW w:w="708" w:type="dxa"/>
          </w:tcPr>
          <w:p w14:paraId="374BA8AA"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C924C2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IGORRE</w:t>
            </w:r>
          </w:p>
        </w:tc>
        <w:tc>
          <w:tcPr>
            <w:tcW w:w="236" w:type="dxa"/>
          </w:tcPr>
          <w:p w14:paraId="4380A8E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39DC3787"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706C5C72" w14:textId="77777777" w:rsidTr="00E31F9E">
        <w:trPr>
          <w:trHeight w:val="300"/>
        </w:trPr>
        <w:tc>
          <w:tcPr>
            <w:tcW w:w="3828" w:type="dxa"/>
            <w:shd w:val="clear" w:color="auto" w:fill="F2F2F2" w:themeFill="background1" w:themeFillShade="F2"/>
            <w:vAlign w:val="center"/>
            <w:hideMark/>
          </w:tcPr>
          <w:p w14:paraId="68DE579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KULTUR LEIOA-AUDITORIUM</w:t>
            </w:r>
          </w:p>
        </w:tc>
        <w:tc>
          <w:tcPr>
            <w:tcW w:w="708" w:type="dxa"/>
          </w:tcPr>
          <w:p w14:paraId="34D346EC"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854AA5F"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LEIOA</w:t>
            </w:r>
          </w:p>
        </w:tc>
        <w:tc>
          <w:tcPr>
            <w:tcW w:w="236" w:type="dxa"/>
          </w:tcPr>
          <w:p w14:paraId="5318C1CC"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7CF8D4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25E76B40" w14:textId="77777777" w:rsidTr="00E31F9E">
        <w:trPr>
          <w:trHeight w:val="300"/>
        </w:trPr>
        <w:tc>
          <w:tcPr>
            <w:tcW w:w="3828" w:type="dxa"/>
            <w:shd w:val="clear" w:color="auto" w:fill="F2F2F2" w:themeFill="background1" w:themeFillShade="F2"/>
            <w:vAlign w:val="center"/>
            <w:hideMark/>
          </w:tcPr>
          <w:p w14:paraId="0823785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KOTXEPIN KULTUR ETXEA</w:t>
            </w:r>
          </w:p>
        </w:tc>
        <w:tc>
          <w:tcPr>
            <w:tcW w:w="708" w:type="dxa"/>
          </w:tcPr>
          <w:p w14:paraId="53CBEC2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1308D5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LEMOA</w:t>
            </w:r>
          </w:p>
        </w:tc>
        <w:tc>
          <w:tcPr>
            <w:tcW w:w="236" w:type="dxa"/>
          </w:tcPr>
          <w:p w14:paraId="4EABC46F"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E9BB12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56DE5F00" w14:textId="77777777" w:rsidTr="00E31F9E">
        <w:trPr>
          <w:trHeight w:val="300"/>
        </w:trPr>
        <w:tc>
          <w:tcPr>
            <w:tcW w:w="3828" w:type="dxa"/>
            <w:shd w:val="clear" w:color="auto" w:fill="F2F2F2" w:themeFill="background1" w:themeFillShade="F2"/>
            <w:vAlign w:val="center"/>
            <w:hideMark/>
          </w:tcPr>
          <w:p w14:paraId="3A0A406E"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OLALDE ARETOA</w:t>
            </w:r>
          </w:p>
        </w:tc>
        <w:tc>
          <w:tcPr>
            <w:tcW w:w="708" w:type="dxa"/>
          </w:tcPr>
          <w:p w14:paraId="36568F0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1BAF6C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MUNGIA</w:t>
            </w:r>
          </w:p>
        </w:tc>
        <w:tc>
          <w:tcPr>
            <w:tcW w:w="236" w:type="dxa"/>
          </w:tcPr>
          <w:p w14:paraId="6C9A49AB"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6091E5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4992CB95" w14:textId="77777777" w:rsidTr="00E31F9E">
        <w:trPr>
          <w:trHeight w:val="300"/>
        </w:trPr>
        <w:tc>
          <w:tcPr>
            <w:tcW w:w="3828" w:type="dxa"/>
            <w:shd w:val="clear" w:color="auto" w:fill="F2F2F2" w:themeFill="background1" w:themeFillShade="F2"/>
            <w:vAlign w:val="center"/>
            <w:hideMark/>
          </w:tcPr>
          <w:p w14:paraId="2BEF6A07"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MEATZARI ARETOA</w:t>
            </w:r>
          </w:p>
        </w:tc>
        <w:tc>
          <w:tcPr>
            <w:tcW w:w="708" w:type="dxa"/>
          </w:tcPr>
          <w:p w14:paraId="1AC35F05"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420F970"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MUSKIZ</w:t>
            </w:r>
          </w:p>
        </w:tc>
        <w:tc>
          <w:tcPr>
            <w:tcW w:w="236" w:type="dxa"/>
          </w:tcPr>
          <w:p w14:paraId="100E277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A0DAC2C"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36FBAB44" w14:textId="77777777" w:rsidTr="00E31F9E">
        <w:trPr>
          <w:trHeight w:val="300"/>
        </w:trPr>
        <w:tc>
          <w:tcPr>
            <w:tcW w:w="3828" w:type="dxa"/>
            <w:shd w:val="clear" w:color="auto" w:fill="F2F2F2" w:themeFill="background1" w:themeFillShade="F2"/>
            <w:vAlign w:val="center"/>
            <w:hideMark/>
          </w:tcPr>
          <w:p w14:paraId="1F98E46E"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SERANTES KULTUR ARETOA</w:t>
            </w:r>
          </w:p>
        </w:tc>
        <w:tc>
          <w:tcPr>
            <w:tcW w:w="708" w:type="dxa"/>
          </w:tcPr>
          <w:p w14:paraId="4780068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5868C0F"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SANTURTZI</w:t>
            </w:r>
          </w:p>
        </w:tc>
        <w:tc>
          <w:tcPr>
            <w:tcW w:w="236" w:type="dxa"/>
          </w:tcPr>
          <w:p w14:paraId="65B7E554"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AE5A51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1BB9E56F" w14:textId="77777777" w:rsidTr="00E31F9E">
        <w:trPr>
          <w:trHeight w:val="300"/>
        </w:trPr>
        <w:tc>
          <w:tcPr>
            <w:tcW w:w="3828" w:type="dxa"/>
            <w:shd w:val="clear" w:color="auto" w:fill="F2F2F2" w:themeFill="background1" w:themeFillShade="F2"/>
            <w:vAlign w:val="center"/>
            <w:hideMark/>
          </w:tcPr>
          <w:p w14:paraId="6FE61AD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SALÓN DE ACTOS DE LA ESC. DE MÚSICA</w:t>
            </w:r>
          </w:p>
        </w:tc>
        <w:tc>
          <w:tcPr>
            <w:tcW w:w="708" w:type="dxa"/>
          </w:tcPr>
          <w:p w14:paraId="69A12483"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602B797"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SESTAO</w:t>
            </w:r>
          </w:p>
        </w:tc>
        <w:tc>
          <w:tcPr>
            <w:tcW w:w="236" w:type="dxa"/>
          </w:tcPr>
          <w:p w14:paraId="1149FB51"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E3B15A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50F5CC35" w14:textId="77777777" w:rsidTr="00E31F9E">
        <w:trPr>
          <w:trHeight w:val="300"/>
        </w:trPr>
        <w:tc>
          <w:tcPr>
            <w:tcW w:w="3828" w:type="dxa"/>
            <w:shd w:val="clear" w:color="auto" w:fill="F2F2F2" w:themeFill="background1" w:themeFillShade="F2"/>
            <w:vAlign w:val="center"/>
            <w:hideMark/>
          </w:tcPr>
          <w:p w14:paraId="45A3974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CASA DE CULTURA DE SONDIKA</w:t>
            </w:r>
          </w:p>
        </w:tc>
        <w:tc>
          <w:tcPr>
            <w:tcW w:w="708" w:type="dxa"/>
          </w:tcPr>
          <w:p w14:paraId="2FEF9BB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634BCC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SONDIKA</w:t>
            </w:r>
          </w:p>
        </w:tc>
        <w:tc>
          <w:tcPr>
            <w:tcW w:w="236" w:type="dxa"/>
          </w:tcPr>
          <w:p w14:paraId="003AF23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06AEC3D"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666C0F16" w14:textId="77777777" w:rsidTr="00E31F9E">
        <w:trPr>
          <w:trHeight w:val="300"/>
        </w:trPr>
        <w:tc>
          <w:tcPr>
            <w:tcW w:w="3828" w:type="dxa"/>
            <w:shd w:val="clear" w:color="auto" w:fill="F2F2F2" w:themeFill="background1" w:themeFillShade="F2"/>
            <w:vAlign w:val="center"/>
            <w:hideMark/>
          </w:tcPr>
          <w:p w14:paraId="00A7F2A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KURTZIO KULTUR ETXEA-AUDITORIUM</w:t>
            </w:r>
          </w:p>
        </w:tc>
        <w:tc>
          <w:tcPr>
            <w:tcW w:w="708" w:type="dxa"/>
          </w:tcPr>
          <w:p w14:paraId="46140179"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88969E2"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SOPELA</w:t>
            </w:r>
          </w:p>
        </w:tc>
        <w:tc>
          <w:tcPr>
            <w:tcW w:w="236" w:type="dxa"/>
          </w:tcPr>
          <w:p w14:paraId="1AAFC9C3"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4DBFC5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3AF343BF" w14:textId="77777777" w:rsidTr="00E31F9E">
        <w:trPr>
          <w:trHeight w:val="255"/>
        </w:trPr>
        <w:tc>
          <w:tcPr>
            <w:tcW w:w="3828" w:type="dxa"/>
            <w:shd w:val="clear" w:color="auto" w:fill="F2F2F2" w:themeFill="background1" w:themeFillShade="F2"/>
            <w:vAlign w:val="center"/>
            <w:hideMark/>
          </w:tcPr>
          <w:p w14:paraId="5A8BA06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ZALLA ZINE - ANTZOKIA</w:t>
            </w:r>
          </w:p>
        </w:tc>
        <w:tc>
          <w:tcPr>
            <w:tcW w:w="708" w:type="dxa"/>
          </w:tcPr>
          <w:p w14:paraId="399547FD"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EF79412"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ZALLA</w:t>
            </w:r>
          </w:p>
        </w:tc>
        <w:tc>
          <w:tcPr>
            <w:tcW w:w="236" w:type="dxa"/>
          </w:tcPr>
          <w:p w14:paraId="6AF8443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15EBFDC"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BIZKAIA</w:t>
            </w:r>
          </w:p>
        </w:tc>
      </w:tr>
      <w:tr w:rsidR="00016A9D" w:rsidRPr="00FE0D21" w14:paraId="001EA55B" w14:textId="77777777" w:rsidTr="00E31F9E">
        <w:trPr>
          <w:trHeight w:val="255"/>
        </w:trPr>
        <w:tc>
          <w:tcPr>
            <w:tcW w:w="3828" w:type="dxa"/>
            <w:shd w:val="clear" w:color="auto" w:fill="F2F2F2" w:themeFill="background1" w:themeFillShade="F2"/>
            <w:vAlign w:val="center"/>
            <w:hideMark/>
          </w:tcPr>
          <w:p w14:paraId="217AD4A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BASTERO KULTURGUNEA</w:t>
            </w:r>
          </w:p>
        </w:tc>
        <w:tc>
          <w:tcPr>
            <w:tcW w:w="708" w:type="dxa"/>
          </w:tcPr>
          <w:p w14:paraId="003CAB1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27D43F7"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ANDOAIN</w:t>
            </w:r>
          </w:p>
        </w:tc>
        <w:tc>
          <w:tcPr>
            <w:tcW w:w="236" w:type="dxa"/>
          </w:tcPr>
          <w:p w14:paraId="0AA518B4"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AB15534" w14:textId="77777777" w:rsidR="00016A9D" w:rsidRPr="00FE0D21" w:rsidRDefault="00016A9D" w:rsidP="00E31F9E">
            <w:pPr>
              <w:rPr>
                <w:rFonts w:ascii="Open Sans" w:hAnsi="Open Sans" w:cs="Open Sans"/>
                <w:b/>
                <w:bCs/>
                <w:sz w:val="16"/>
                <w:szCs w:val="16"/>
                <w:lang w:val="es-ES" w:eastAsia="eu-ES"/>
              </w:rPr>
            </w:pPr>
            <w:r w:rsidRPr="00FE0D21">
              <w:rPr>
                <w:rFonts w:ascii="Open Sans" w:hAnsi="Open Sans" w:cs="Open Sans"/>
                <w:b/>
                <w:bCs/>
                <w:color w:val="000000"/>
                <w:sz w:val="16"/>
                <w:szCs w:val="16"/>
                <w:lang w:val="es-ES"/>
              </w:rPr>
              <w:t>GIPUZKOA</w:t>
            </w:r>
          </w:p>
        </w:tc>
      </w:tr>
      <w:tr w:rsidR="00016A9D" w:rsidRPr="00FE0D21" w14:paraId="1F743287" w14:textId="77777777" w:rsidTr="00E31F9E">
        <w:trPr>
          <w:trHeight w:val="300"/>
        </w:trPr>
        <w:tc>
          <w:tcPr>
            <w:tcW w:w="3828" w:type="dxa"/>
            <w:shd w:val="clear" w:color="auto" w:fill="F2F2F2" w:themeFill="background1" w:themeFillShade="F2"/>
            <w:vAlign w:val="center"/>
            <w:hideMark/>
          </w:tcPr>
          <w:p w14:paraId="32BA321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ZARAIA ARETOA</w:t>
            </w:r>
          </w:p>
        </w:tc>
        <w:tc>
          <w:tcPr>
            <w:tcW w:w="708" w:type="dxa"/>
          </w:tcPr>
          <w:p w14:paraId="2C21096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A739E1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ARETXABALETA</w:t>
            </w:r>
          </w:p>
        </w:tc>
        <w:tc>
          <w:tcPr>
            <w:tcW w:w="236" w:type="dxa"/>
          </w:tcPr>
          <w:p w14:paraId="1084F67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7EFA405"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7BD0C7B0" w14:textId="77777777" w:rsidTr="00E31F9E">
        <w:trPr>
          <w:trHeight w:val="300"/>
        </w:trPr>
        <w:tc>
          <w:tcPr>
            <w:tcW w:w="3828" w:type="dxa"/>
            <w:shd w:val="clear" w:color="auto" w:fill="F2F2F2" w:themeFill="background1" w:themeFillShade="F2"/>
            <w:vAlign w:val="center"/>
            <w:hideMark/>
          </w:tcPr>
          <w:p w14:paraId="47C32F4C"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AMAIA UDAL ANTZOKIA</w:t>
            </w:r>
          </w:p>
        </w:tc>
        <w:tc>
          <w:tcPr>
            <w:tcW w:w="708" w:type="dxa"/>
          </w:tcPr>
          <w:p w14:paraId="25FA50AD"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EF5BD11"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ARRASATE</w:t>
            </w:r>
          </w:p>
        </w:tc>
        <w:tc>
          <w:tcPr>
            <w:tcW w:w="236" w:type="dxa"/>
          </w:tcPr>
          <w:p w14:paraId="0462DBD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F98967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002E5565" w14:textId="77777777" w:rsidTr="00E31F9E">
        <w:trPr>
          <w:trHeight w:val="300"/>
        </w:trPr>
        <w:tc>
          <w:tcPr>
            <w:tcW w:w="3828" w:type="dxa"/>
            <w:shd w:val="clear" w:color="auto" w:fill="F2F2F2" w:themeFill="background1" w:themeFillShade="F2"/>
            <w:vAlign w:val="center"/>
            <w:hideMark/>
          </w:tcPr>
          <w:p w14:paraId="1389AC31"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ERRIBERA KULTURGUNEA</w:t>
            </w:r>
          </w:p>
        </w:tc>
        <w:tc>
          <w:tcPr>
            <w:tcW w:w="708" w:type="dxa"/>
          </w:tcPr>
          <w:p w14:paraId="239F940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BFE2A7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ASTIGARRAGA</w:t>
            </w:r>
          </w:p>
        </w:tc>
        <w:tc>
          <w:tcPr>
            <w:tcW w:w="236" w:type="dxa"/>
          </w:tcPr>
          <w:p w14:paraId="20B08009"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E2C9A75"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01337C34" w14:textId="77777777" w:rsidTr="00E31F9E">
        <w:trPr>
          <w:trHeight w:val="300"/>
        </w:trPr>
        <w:tc>
          <w:tcPr>
            <w:tcW w:w="3828" w:type="dxa"/>
            <w:shd w:val="clear" w:color="auto" w:fill="F2F2F2" w:themeFill="background1" w:themeFillShade="F2"/>
            <w:vAlign w:val="center"/>
            <w:hideMark/>
          </w:tcPr>
          <w:p w14:paraId="0C8EC3D5"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BAZTARTXO UDAL ANTZOKIA</w:t>
            </w:r>
          </w:p>
        </w:tc>
        <w:tc>
          <w:tcPr>
            <w:tcW w:w="708" w:type="dxa"/>
          </w:tcPr>
          <w:p w14:paraId="5BFB8870"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BAE128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AZKOITIA</w:t>
            </w:r>
          </w:p>
        </w:tc>
        <w:tc>
          <w:tcPr>
            <w:tcW w:w="236" w:type="dxa"/>
          </w:tcPr>
          <w:p w14:paraId="4009E4D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69DDCF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410C13F3" w14:textId="77777777" w:rsidTr="00E31F9E">
        <w:trPr>
          <w:trHeight w:val="300"/>
        </w:trPr>
        <w:tc>
          <w:tcPr>
            <w:tcW w:w="3828" w:type="dxa"/>
            <w:shd w:val="clear" w:color="auto" w:fill="F2F2F2" w:themeFill="background1" w:themeFillShade="F2"/>
            <w:vAlign w:val="center"/>
            <w:hideMark/>
          </w:tcPr>
          <w:p w14:paraId="2F30836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SANAGUSTIN KULTURGUNEA</w:t>
            </w:r>
          </w:p>
        </w:tc>
        <w:tc>
          <w:tcPr>
            <w:tcW w:w="708" w:type="dxa"/>
          </w:tcPr>
          <w:p w14:paraId="732DB5D9"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BA62A5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AZPEITIA</w:t>
            </w:r>
          </w:p>
        </w:tc>
        <w:tc>
          <w:tcPr>
            <w:tcW w:w="236" w:type="dxa"/>
          </w:tcPr>
          <w:p w14:paraId="70B378C3"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302CC847"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129F309E" w14:textId="77777777" w:rsidTr="00E31F9E">
        <w:trPr>
          <w:trHeight w:val="300"/>
        </w:trPr>
        <w:tc>
          <w:tcPr>
            <w:tcW w:w="3828" w:type="dxa"/>
            <w:shd w:val="clear" w:color="auto" w:fill="F2F2F2" w:themeFill="background1" w:themeFillShade="F2"/>
            <w:vAlign w:val="center"/>
            <w:hideMark/>
          </w:tcPr>
          <w:p w14:paraId="0766280C"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SOREASU ANTZOKIA</w:t>
            </w:r>
          </w:p>
        </w:tc>
        <w:tc>
          <w:tcPr>
            <w:tcW w:w="708" w:type="dxa"/>
          </w:tcPr>
          <w:p w14:paraId="751B14D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AFC97E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AZPEITIA</w:t>
            </w:r>
          </w:p>
        </w:tc>
        <w:tc>
          <w:tcPr>
            <w:tcW w:w="236" w:type="dxa"/>
          </w:tcPr>
          <w:p w14:paraId="375CAAE0"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914160F"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0195ADB1" w14:textId="77777777" w:rsidTr="00E31F9E">
        <w:trPr>
          <w:trHeight w:val="300"/>
        </w:trPr>
        <w:tc>
          <w:tcPr>
            <w:tcW w:w="3828" w:type="dxa"/>
            <w:shd w:val="clear" w:color="auto" w:fill="F2F2F2" w:themeFill="background1" w:themeFillShade="F2"/>
            <w:vAlign w:val="center"/>
            <w:hideMark/>
          </w:tcPr>
          <w:p w14:paraId="0018D7EC"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USURBE UDAL ANTZOKIA</w:t>
            </w:r>
          </w:p>
        </w:tc>
        <w:tc>
          <w:tcPr>
            <w:tcW w:w="708" w:type="dxa"/>
          </w:tcPr>
          <w:p w14:paraId="542026E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7080CE7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BEASAIN</w:t>
            </w:r>
          </w:p>
        </w:tc>
        <w:tc>
          <w:tcPr>
            <w:tcW w:w="236" w:type="dxa"/>
          </w:tcPr>
          <w:p w14:paraId="187DD0A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DBB32B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2D464DC7" w14:textId="77777777" w:rsidTr="00E31F9E">
        <w:trPr>
          <w:trHeight w:val="255"/>
        </w:trPr>
        <w:tc>
          <w:tcPr>
            <w:tcW w:w="3828" w:type="dxa"/>
            <w:shd w:val="clear" w:color="auto" w:fill="F2F2F2" w:themeFill="background1" w:themeFillShade="F2"/>
            <w:vAlign w:val="center"/>
            <w:hideMark/>
          </w:tcPr>
          <w:p w14:paraId="6635018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SEMINARIXOA</w:t>
            </w:r>
          </w:p>
        </w:tc>
        <w:tc>
          <w:tcPr>
            <w:tcW w:w="708" w:type="dxa"/>
          </w:tcPr>
          <w:p w14:paraId="1A890BB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6931EBC"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BERGARA</w:t>
            </w:r>
          </w:p>
        </w:tc>
        <w:tc>
          <w:tcPr>
            <w:tcW w:w="236" w:type="dxa"/>
          </w:tcPr>
          <w:p w14:paraId="250ECF11"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42A7E91"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3F55D528" w14:textId="77777777" w:rsidTr="00E31F9E">
        <w:trPr>
          <w:trHeight w:val="300"/>
        </w:trPr>
        <w:tc>
          <w:tcPr>
            <w:tcW w:w="3828" w:type="dxa"/>
            <w:shd w:val="clear" w:color="auto" w:fill="F2F2F2" w:themeFill="background1" w:themeFillShade="F2"/>
            <w:vAlign w:val="center"/>
            <w:hideMark/>
          </w:tcPr>
          <w:p w14:paraId="7D22A19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ANTZOKI ZAHARRA</w:t>
            </w:r>
          </w:p>
        </w:tc>
        <w:tc>
          <w:tcPr>
            <w:tcW w:w="708" w:type="dxa"/>
          </w:tcPr>
          <w:p w14:paraId="349EC11A"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962DDC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DONOSTIA</w:t>
            </w:r>
          </w:p>
        </w:tc>
        <w:tc>
          <w:tcPr>
            <w:tcW w:w="236" w:type="dxa"/>
          </w:tcPr>
          <w:p w14:paraId="70E32B9A"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60CAD01"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6D52F5FB" w14:textId="77777777" w:rsidTr="00E31F9E">
        <w:trPr>
          <w:trHeight w:val="300"/>
        </w:trPr>
        <w:tc>
          <w:tcPr>
            <w:tcW w:w="3828" w:type="dxa"/>
            <w:shd w:val="clear" w:color="auto" w:fill="F2F2F2" w:themeFill="background1" w:themeFillShade="F2"/>
            <w:vAlign w:val="center"/>
            <w:hideMark/>
          </w:tcPr>
          <w:p w14:paraId="5ADF388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GAZTESZENA</w:t>
            </w:r>
          </w:p>
        </w:tc>
        <w:tc>
          <w:tcPr>
            <w:tcW w:w="708" w:type="dxa"/>
          </w:tcPr>
          <w:p w14:paraId="4089249B"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84E2EA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DONOSTIA</w:t>
            </w:r>
          </w:p>
        </w:tc>
        <w:tc>
          <w:tcPr>
            <w:tcW w:w="236" w:type="dxa"/>
          </w:tcPr>
          <w:p w14:paraId="1A61203A"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B1E1D3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0D34AB55" w14:textId="77777777" w:rsidTr="00E31F9E">
        <w:trPr>
          <w:trHeight w:val="300"/>
        </w:trPr>
        <w:tc>
          <w:tcPr>
            <w:tcW w:w="3828" w:type="dxa"/>
            <w:shd w:val="clear" w:color="auto" w:fill="F2F2F2" w:themeFill="background1" w:themeFillShade="F2"/>
            <w:vAlign w:val="center"/>
            <w:hideMark/>
          </w:tcPr>
          <w:p w14:paraId="22B390D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LUGARITZ KULTUR ETXEA</w:t>
            </w:r>
          </w:p>
        </w:tc>
        <w:tc>
          <w:tcPr>
            <w:tcW w:w="708" w:type="dxa"/>
          </w:tcPr>
          <w:p w14:paraId="5DC7C531"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3E4E122"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DONOSTIA</w:t>
            </w:r>
          </w:p>
        </w:tc>
        <w:tc>
          <w:tcPr>
            <w:tcW w:w="236" w:type="dxa"/>
          </w:tcPr>
          <w:p w14:paraId="0E9DCA9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672CD2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56E0D43F" w14:textId="77777777" w:rsidTr="00E31F9E">
        <w:trPr>
          <w:trHeight w:val="300"/>
        </w:trPr>
        <w:tc>
          <w:tcPr>
            <w:tcW w:w="3828" w:type="dxa"/>
            <w:shd w:val="clear" w:color="auto" w:fill="F2F2F2" w:themeFill="background1" w:themeFillShade="F2"/>
            <w:vAlign w:val="center"/>
            <w:hideMark/>
          </w:tcPr>
          <w:p w14:paraId="389D99C5"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VICTORIA EUGENIA ANTZOKIA</w:t>
            </w:r>
          </w:p>
        </w:tc>
        <w:tc>
          <w:tcPr>
            <w:tcW w:w="708" w:type="dxa"/>
          </w:tcPr>
          <w:p w14:paraId="1120F5C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880C920"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DONOSTIA</w:t>
            </w:r>
          </w:p>
        </w:tc>
        <w:tc>
          <w:tcPr>
            <w:tcW w:w="236" w:type="dxa"/>
          </w:tcPr>
          <w:p w14:paraId="3FB0AC90"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7D8E547"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2AEE8641" w14:textId="77777777" w:rsidTr="00E31F9E">
        <w:trPr>
          <w:trHeight w:val="300"/>
        </w:trPr>
        <w:tc>
          <w:tcPr>
            <w:tcW w:w="3828" w:type="dxa"/>
            <w:shd w:val="clear" w:color="auto" w:fill="F2F2F2" w:themeFill="background1" w:themeFillShade="F2"/>
            <w:vAlign w:val="center"/>
            <w:hideMark/>
          </w:tcPr>
          <w:p w14:paraId="0A3B4DAE"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 xml:space="preserve">COLISEO </w:t>
            </w:r>
          </w:p>
        </w:tc>
        <w:tc>
          <w:tcPr>
            <w:tcW w:w="708" w:type="dxa"/>
          </w:tcPr>
          <w:p w14:paraId="201FC90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7E70E471"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EIBAR</w:t>
            </w:r>
          </w:p>
        </w:tc>
        <w:tc>
          <w:tcPr>
            <w:tcW w:w="236" w:type="dxa"/>
          </w:tcPr>
          <w:p w14:paraId="4BF8B26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EE0A38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074EC9A4" w14:textId="77777777" w:rsidTr="00E31F9E">
        <w:trPr>
          <w:trHeight w:val="300"/>
        </w:trPr>
        <w:tc>
          <w:tcPr>
            <w:tcW w:w="3828" w:type="dxa"/>
            <w:shd w:val="clear" w:color="auto" w:fill="F2F2F2" w:themeFill="background1" w:themeFillShade="F2"/>
            <w:vAlign w:val="center"/>
            <w:hideMark/>
          </w:tcPr>
          <w:p w14:paraId="1BA12A0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HERRIKO ANTZOKIA</w:t>
            </w:r>
          </w:p>
        </w:tc>
        <w:tc>
          <w:tcPr>
            <w:tcW w:w="708" w:type="dxa"/>
          </w:tcPr>
          <w:p w14:paraId="10D63426"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49B54F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ELGOIBAR</w:t>
            </w:r>
          </w:p>
        </w:tc>
        <w:tc>
          <w:tcPr>
            <w:tcW w:w="236" w:type="dxa"/>
          </w:tcPr>
          <w:p w14:paraId="56178CA7"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07BC55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26151767" w14:textId="77777777" w:rsidTr="00E31F9E">
        <w:trPr>
          <w:trHeight w:val="300"/>
        </w:trPr>
        <w:tc>
          <w:tcPr>
            <w:tcW w:w="3828" w:type="dxa"/>
            <w:shd w:val="clear" w:color="auto" w:fill="F2F2F2" w:themeFill="background1" w:themeFillShade="F2"/>
            <w:vAlign w:val="center"/>
            <w:hideMark/>
          </w:tcPr>
          <w:p w14:paraId="749A580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NIESSEN KULTURGUNEA</w:t>
            </w:r>
          </w:p>
        </w:tc>
        <w:tc>
          <w:tcPr>
            <w:tcW w:w="708" w:type="dxa"/>
          </w:tcPr>
          <w:p w14:paraId="60307210"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D94C88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ERRENTERIA</w:t>
            </w:r>
          </w:p>
        </w:tc>
        <w:tc>
          <w:tcPr>
            <w:tcW w:w="236" w:type="dxa"/>
          </w:tcPr>
          <w:p w14:paraId="0FDD8810"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0B976F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709A6716" w14:textId="77777777" w:rsidTr="00E31F9E">
        <w:trPr>
          <w:trHeight w:val="300"/>
        </w:trPr>
        <w:tc>
          <w:tcPr>
            <w:tcW w:w="3828" w:type="dxa"/>
            <w:shd w:val="clear" w:color="auto" w:fill="F2F2F2" w:themeFill="background1" w:themeFillShade="F2"/>
            <w:vAlign w:val="center"/>
            <w:hideMark/>
          </w:tcPr>
          <w:p w14:paraId="122F9D11"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BITERI KULTURA ETXEA</w:t>
            </w:r>
          </w:p>
        </w:tc>
        <w:tc>
          <w:tcPr>
            <w:tcW w:w="708" w:type="dxa"/>
          </w:tcPr>
          <w:p w14:paraId="47A95610"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6578931"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HERNANI</w:t>
            </w:r>
          </w:p>
        </w:tc>
        <w:tc>
          <w:tcPr>
            <w:tcW w:w="236" w:type="dxa"/>
          </w:tcPr>
          <w:p w14:paraId="2736ED6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13F332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64C68ED4" w14:textId="77777777" w:rsidTr="00E31F9E">
        <w:trPr>
          <w:trHeight w:val="300"/>
        </w:trPr>
        <w:tc>
          <w:tcPr>
            <w:tcW w:w="3828" w:type="dxa"/>
            <w:shd w:val="clear" w:color="auto" w:fill="F2F2F2" w:themeFill="background1" w:themeFillShade="F2"/>
            <w:vAlign w:val="center"/>
            <w:hideMark/>
          </w:tcPr>
          <w:p w14:paraId="6E71A3DD"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ITSAS ETXEA AUDITORIUM</w:t>
            </w:r>
          </w:p>
        </w:tc>
        <w:tc>
          <w:tcPr>
            <w:tcW w:w="708" w:type="dxa"/>
          </w:tcPr>
          <w:p w14:paraId="18A837D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8722160"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HONDARRIBIA</w:t>
            </w:r>
          </w:p>
        </w:tc>
        <w:tc>
          <w:tcPr>
            <w:tcW w:w="236" w:type="dxa"/>
          </w:tcPr>
          <w:p w14:paraId="1D770830"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A81E8A2"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607A2039" w14:textId="77777777" w:rsidTr="00E31F9E">
        <w:trPr>
          <w:trHeight w:val="300"/>
        </w:trPr>
        <w:tc>
          <w:tcPr>
            <w:tcW w:w="3828" w:type="dxa"/>
            <w:shd w:val="clear" w:color="auto" w:fill="F2F2F2" w:themeFill="background1" w:themeFillShade="F2"/>
            <w:vAlign w:val="center"/>
            <w:hideMark/>
          </w:tcPr>
          <w:p w14:paraId="30623E2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AMAIA KZ</w:t>
            </w:r>
          </w:p>
        </w:tc>
        <w:tc>
          <w:tcPr>
            <w:tcW w:w="708" w:type="dxa"/>
          </w:tcPr>
          <w:p w14:paraId="43F6F73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7476064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IRUN</w:t>
            </w:r>
          </w:p>
        </w:tc>
        <w:tc>
          <w:tcPr>
            <w:tcW w:w="236" w:type="dxa"/>
          </w:tcPr>
          <w:p w14:paraId="6EDB350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A8DE43E"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1CFB0B5F" w14:textId="77777777" w:rsidTr="00E31F9E">
        <w:trPr>
          <w:trHeight w:val="300"/>
        </w:trPr>
        <w:tc>
          <w:tcPr>
            <w:tcW w:w="3828" w:type="dxa"/>
            <w:shd w:val="clear" w:color="auto" w:fill="F2F2F2" w:themeFill="background1" w:themeFillShade="F2"/>
            <w:vAlign w:val="center"/>
            <w:hideMark/>
          </w:tcPr>
          <w:p w14:paraId="483314A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MANUEL LEKUONA KULTURA ETXEA</w:t>
            </w:r>
          </w:p>
        </w:tc>
        <w:tc>
          <w:tcPr>
            <w:tcW w:w="708" w:type="dxa"/>
          </w:tcPr>
          <w:p w14:paraId="6AAC44B9"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DD5694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LASARTE</w:t>
            </w:r>
          </w:p>
        </w:tc>
        <w:tc>
          <w:tcPr>
            <w:tcW w:w="236" w:type="dxa"/>
          </w:tcPr>
          <w:p w14:paraId="2F350DE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164396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4264D7B9" w14:textId="77777777" w:rsidTr="00E31F9E">
        <w:trPr>
          <w:trHeight w:val="300"/>
        </w:trPr>
        <w:tc>
          <w:tcPr>
            <w:tcW w:w="3828" w:type="dxa"/>
            <w:shd w:val="clear" w:color="auto" w:fill="F2F2F2" w:themeFill="background1" w:themeFillShade="F2"/>
            <w:vAlign w:val="center"/>
            <w:hideMark/>
          </w:tcPr>
          <w:p w14:paraId="65F0050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GEZALA AUDITORIOA</w:t>
            </w:r>
          </w:p>
        </w:tc>
        <w:tc>
          <w:tcPr>
            <w:tcW w:w="708" w:type="dxa"/>
          </w:tcPr>
          <w:p w14:paraId="43FD4B8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748965F"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LEZO</w:t>
            </w:r>
          </w:p>
        </w:tc>
        <w:tc>
          <w:tcPr>
            <w:tcW w:w="236" w:type="dxa"/>
          </w:tcPr>
          <w:p w14:paraId="66BDAA27"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5358CBC"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199AA216" w14:textId="77777777" w:rsidTr="00E31F9E">
        <w:trPr>
          <w:trHeight w:val="300"/>
        </w:trPr>
        <w:tc>
          <w:tcPr>
            <w:tcW w:w="3828" w:type="dxa"/>
            <w:shd w:val="clear" w:color="auto" w:fill="F2F2F2" w:themeFill="background1" w:themeFillShade="F2"/>
            <w:vAlign w:val="center"/>
            <w:hideMark/>
          </w:tcPr>
          <w:p w14:paraId="31B49C5D"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SANTA ANA UDAL ANTZOKIA</w:t>
            </w:r>
          </w:p>
        </w:tc>
        <w:tc>
          <w:tcPr>
            <w:tcW w:w="708" w:type="dxa"/>
          </w:tcPr>
          <w:p w14:paraId="78DF728D"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F3A721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OÑATI</w:t>
            </w:r>
          </w:p>
        </w:tc>
        <w:tc>
          <w:tcPr>
            <w:tcW w:w="236" w:type="dxa"/>
          </w:tcPr>
          <w:p w14:paraId="7038120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32198F4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1517EDE2" w14:textId="77777777" w:rsidTr="00E31F9E">
        <w:trPr>
          <w:trHeight w:val="300"/>
        </w:trPr>
        <w:tc>
          <w:tcPr>
            <w:tcW w:w="3828" w:type="dxa"/>
            <w:shd w:val="clear" w:color="auto" w:fill="F2F2F2" w:themeFill="background1" w:themeFillShade="F2"/>
            <w:vAlign w:val="center"/>
            <w:hideMark/>
          </w:tcPr>
          <w:p w14:paraId="5C48F32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lastRenderedPageBreak/>
              <w:t>HERRI ANTZOKIA</w:t>
            </w:r>
          </w:p>
        </w:tc>
        <w:tc>
          <w:tcPr>
            <w:tcW w:w="708" w:type="dxa"/>
          </w:tcPr>
          <w:p w14:paraId="75A595E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C74C49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ORDIZIA</w:t>
            </w:r>
          </w:p>
        </w:tc>
        <w:tc>
          <w:tcPr>
            <w:tcW w:w="236" w:type="dxa"/>
          </w:tcPr>
          <w:p w14:paraId="56A6B07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3CDB14E"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5C32747B" w14:textId="77777777" w:rsidTr="00E31F9E">
        <w:trPr>
          <w:trHeight w:val="510"/>
        </w:trPr>
        <w:tc>
          <w:tcPr>
            <w:tcW w:w="3828" w:type="dxa"/>
            <w:shd w:val="clear" w:color="auto" w:fill="F2F2F2" w:themeFill="background1" w:themeFillShade="F2"/>
            <w:vAlign w:val="center"/>
            <w:hideMark/>
          </w:tcPr>
          <w:p w14:paraId="520DA3D5"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JUANBA BERASATEGI ESPAZIO ESZENIKOA</w:t>
            </w:r>
          </w:p>
        </w:tc>
        <w:tc>
          <w:tcPr>
            <w:tcW w:w="708" w:type="dxa"/>
          </w:tcPr>
          <w:p w14:paraId="70530D13"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D2984EB"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PASAIA</w:t>
            </w:r>
          </w:p>
        </w:tc>
        <w:tc>
          <w:tcPr>
            <w:tcW w:w="236" w:type="dxa"/>
          </w:tcPr>
          <w:p w14:paraId="7CDCFE50"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5154630"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7FFD864B" w14:textId="77777777" w:rsidTr="00E31F9E">
        <w:trPr>
          <w:trHeight w:val="255"/>
        </w:trPr>
        <w:tc>
          <w:tcPr>
            <w:tcW w:w="3828" w:type="dxa"/>
            <w:shd w:val="clear" w:color="auto" w:fill="F2F2F2" w:themeFill="background1" w:themeFillShade="F2"/>
            <w:vAlign w:val="center"/>
            <w:hideMark/>
          </w:tcPr>
          <w:p w14:paraId="16AB72BF"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LEIDOR ANTZOKIA</w:t>
            </w:r>
          </w:p>
        </w:tc>
        <w:tc>
          <w:tcPr>
            <w:tcW w:w="708" w:type="dxa"/>
          </w:tcPr>
          <w:p w14:paraId="4A5DB79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85A050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TOLOSA</w:t>
            </w:r>
          </w:p>
        </w:tc>
        <w:tc>
          <w:tcPr>
            <w:tcW w:w="236" w:type="dxa"/>
          </w:tcPr>
          <w:p w14:paraId="007F0B0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4D7A5B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2A2ABBE0" w14:textId="77777777" w:rsidTr="00E31F9E">
        <w:trPr>
          <w:trHeight w:val="255"/>
        </w:trPr>
        <w:tc>
          <w:tcPr>
            <w:tcW w:w="3828" w:type="dxa"/>
            <w:shd w:val="clear" w:color="auto" w:fill="F2F2F2" w:themeFill="background1" w:themeFillShade="F2"/>
            <w:vAlign w:val="center"/>
            <w:hideMark/>
          </w:tcPr>
          <w:p w14:paraId="3C15D9A7"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SAROBE AGE</w:t>
            </w:r>
          </w:p>
        </w:tc>
        <w:tc>
          <w:tcPr>
            <w:tcW w:w="708" w:type="dxa"/>
          </w:tcPr>
          <w:p w14:paraId="2D4BBB3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D598412"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URNIETA</w:t>
            </w:r>
          </w:p>
        </w:tc>
        <w:tc>
          <w:tcPr>
            <w:tcW w:w="236" w:type="dxa"/>
          </w:tcPr>
          <w:p w14:paraId="7E2C79A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B43268E"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24698FA0" w14:textId="77777777" w:rsidTr="00E31F9E">
        <w:trPr>
          <w:trHeight w:val="300"/>
        </w:trPr>
        <w:tc>
          <w:tcPr>
            <w:tcW w:w="3828" w:type="dxa"/>
            <w:shd w:val="clear" w:color="auto" w:fill="F2F2F2" w:themeFill="background1" w:themeFillShade="F2"/>
            <w:vAlign w:val="center"/>
            <w:hideMark/>
          </w:tcPr>
          <w:p w14:paraId="4476533F"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LABEAGA ANTZOKIA</w:t>
            </w:r>
          </w:p>
        </w:tc>
        <w:tc>
          <w:tcPr>
            <w:tcW w:w="708" w:type="dxa"/>
          </w:tcPr>
          <w:p w14:paraId="0A646DA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9D0853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URRETXU</w:t>
            </w:r>
          </w:p>
        </w:tc>
        <w:tc>
          <w:tcPr>
            <w:tcW w:w="236" w:type="dxa"/>
          </w:tcPr>
          <w:p w14:paraId="5F93D3D1"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531D94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4E9D3603" w14:textId="77777777" w:rsidTr="00E31F9E">
        <w:trPr>
          <w:trHeight w:val="300"/>
        </w:trPr>
        <w:tc>
          <w:tcPr>
            <w:tcW w:w="3828" w:type="dxa"/>
            <w:shd w:val="clear" w:color="auto" w:fill="F2F2F2" w:themeFill="background1" w:themeFillShade="F2"/>
            <w:vAlign w:val="center"/>
            <w:hideMark/>
          </w:tcPr>
          <w:p w14:paraId="00B7B942"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GUREA ANTZOKIA</w:t>
            </w:r>
          </w:p>
        </w:tc>
        <w:tc>
          <w:tcPr>
            <w:tcW w:w="708" w:type="dxa"/>
          </w:tcPr>
          <w:p w14:paraId="234ABB1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4F76DD2"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VILLABONA</w:t>
            </w:r>
          </w:p>
        </w:tc>
        <w:tc>
          <w:tcPr>
            <w:tcW w:w="236" w:type="dxa"/>
          </w:tcPr>
          <w:p w14:paraId="233CCCD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E8A66F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4C1D9C37" w14:textId="77777777" w:rsidTr="00E31F9E">
        <w:trPr>
          <w:trHeight w:val="300"/>
        </w:trPr>
        <w:tc>
          <w:tcPr>
            <w:tcW w:w="3828" w:type="dxa"/>
            <w:shd w:val="clear" w:color="auto" w:fill="F2F2F2" w:themeFill="background1" w:themeFillShade="F2"/>
            <w:vAlign w:val="center"/>
            <w:hideMark/>
          </w:tcPr>
          <w:p w14:paraId="002DE158"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MODELO ARETOA</w:t>
            </w:r>
          </w:p>
        </w:tc>
        <w:tc>
          <w:tcPr>
            <w:tcW w:w="708" w:type="dxa"/>
          </w:tcPr>
          <w:p w14:paraId="7B2A8EA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AB0C5BD"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ZARAUTZ</w:t>
            </w:r>
          </w:p>
        </w:tc>
        <w:tc>
          <w:tcPr>
            <w:tcW w:w="236" w:type="dxa"/>
          </w:tcPr>
          <w:p w14:paraId="5A9EB6C1"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5D5F4D0"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2C9B281F" w14:textId="77777777" w:rsidTr="00E31F9E">
        <w:trPr>
          <w:trHeight w:val="300"/>
        </w:trPr>
        <w:tc>
          <w:tcPr>
            <w:tcW w:w="3828" w:type="dxa"/>
            <w:shd w:val="clear" w:color="auto" w:fill="F2F2F2" w:themeFill="background1" w:themeFillShade="F2"/>
            <w:vAlign w:val="center"/>
            <w:hideMark/>
          </w:tcPr>
          <w:p w14:paraId="26FEBCD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AITA MARI ANTZOKIA</w:t>
            </w:r>
          </w:p>
        </w:tc>
        <w:tc>
          <w:tcPr>
            <w:tcW w:w="708" w:type="dxa"/>
          </w:tcPr>
          <w:p w14:paraId="159FCCF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E87DEED"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ZUMAIA</w:t>
            </w:r>
          </w:p>
        </w:tc>
        <w:tc>
          <w:tcPr>
            <w:tcW w:w="236" w:type="dxa"/>
          </w:tcPr>
          <w:p w14:paraId="2D7FFBD9"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1ED6DD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12ABA021" w14:textId="77777777" w:rsidTr="00E31F9E">
        <w:trPr>
          <w:trHeight w:val="300"/>
        </w:trPr>
        <w:tc>
          <w:tcPr>
            <w:tcW w:w="3828" w:type="dxa"/>
            <w:shd w:val="clear" w:color="auto" w:fill="F2F2F2" w:themeFill="background1" w:themeFillShade="F2"/>
            <w:vAlign w:val="center"/>
            <w:hideMark/>
          </w:tcPr>
          <w:p w14:paraId="575EF96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ZELAI-ARIZTI</w:t>
            </w:r>
          </w:p>
        </w:tc>
        <w:tc>
          <w:tcPr>
            <w:tcW w:w="708" w:type="dxa"/>
          </w:tcPr>
          <w:p w14:paraId="719239C8"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1BFA04D"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ZUMARRAGA</w:t>
            </w:r>
          </w:p>
        </w:tc>
        <w:tc>
          <w:tcPr>
            <w:tcW w:w="236" w:type="dxa"/>
          </w:tcPr>
          <w:p w14:paraId="7F755A26"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4105C23"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bl>
    <w:p w14:paraId="5D2ADDAA" w14:textId="77777777" w:rsidR="00016A9D" w:rsidRPr="00E035FA" w:rsidRDefault="00016A9D" w:rsidP="00016A9D">
      <w:pPr>
        <w:tabs>
          <w:tab w:val="right" w:pos="9071"/>
        </w:tabs>
        <w:jc w:val="center"/>
        <w:outlineLvl w:val="0"/>
        <w:rPr>
          <w:lang w:val="es-ES"/>
        </w:rPr>
      </w:pPr>
    </w:p>
    <w:p w14:paraId="5086AE21" w14:textId="77777777" w:rsidR="00016A9D" w:rsidRPr="00E035FA" w:rsidRDefault="00016A9D" w:rsidP="00016A9D">
      <w:pPr>
        <w:autoSpaceDE w:val="0"/>
        <w:spacing w:after="0" w:line="240" w:lineRule="auto"/>
        <w:ind w:left="709"/>
        <w:rPr>
          <w:lang w:val="es-ES"/>
        </w:rPr>
      </w:pPr>
    </w:p>
    <w:p w14:paraId="59D30CFE" w14:textId="77777777" w:rsidR="00016A9D" w:rsidRPr="009503D5" w:rsidRDefault="00016A9D" w:rsidP="00016A9D">
      <w:pPr>
        <w:jc w:val="center"/>
        <w:rPr>
          <w:rFonts w:ascii="Open Sans" w:hAnsi="Open Sans" w:cs="Open Sans"/>
          <w:b/>
          <w:bCs/>
          <w:iCs/>
          <w:sz w:val="20"/>
          <w:szCs w:val="20"/>
          <w:lang w:val="es-ES"/>
        </w:rPr>
      </w:pPr>
      <w:r w:rsidRPr="00D078AB">
        <w:rPr>
          <w:rStyle w:val="Fuentedeprrafopredeter1"/>
          <w:rFonts w:ascii="Open Sans" w:hAnsi="Open Sans" w:cs="Open Sans"/>
          <w:b/>
          <w:bCs/>
          <w:sz w:val="20"/>
          <w:szCs w:val="20"/>
          <w:lang w:val="es-ES"/>
        </w:rPr>
        <w:t xml:space="preserve">III. 2. RELACIÓN DE ESPACIOS SECUNDARIOS VINCULADOS A LOS ESPACIOS ESCÉNICOS DE TITULARIDAD PÚBLICA QUE FORMAN PARTE DE </w:t>
      </w:r>
      <w:r w:rsidRPr="00D078AB">
        <w:rPr>
          <w:rStyle w:val="Fuentedeprrafopredeter1"/>
          <w:rFonts w:ascii="Open Sans" w:hAnsi="Open Sans" w:cs="Open Sans"/>
          <w:b/>
          <w:bCs/>
          <w:iCs/>
          <w:sz w:val="20"/>
          <w:szCs w:val="20"/>
          <w:lang w:val="es-ES"/>
        </w:rPr>
        <w:t>SAREA</w:t>
      </w:r>
      <w:r w:rsidRPr="00BF24FE">
        <w:rPr>
          <w:rStyle w:val="Fuentedeprrafopredeter1"/>
          <w:rFonts w:ascii="Open Sans" w:hAnsi="Open Sans" w:cs="Open Sans"/>
          <w:b/>
          <w:bCs/>
          <w:iCs/>
          <w:sz w:val="20"/>
          <w:szCs w:val="20"/>
          <w:lang w:val="es-ES"/>
        </w:rPr>
        <w:t xml:space="preserve"> </w:t>
      </w:r>
    </w:p>
    <w:p w14:paraId="2F8D72B7" w14:textId="77777777" w:rsidR="00D078AB" w:rsidRPr="00D02BED" w:rsidRDefault="00D078AB" w:rsidP="00D078AB">
      <w:pPr>
        <w:autoSpaceDE w:val="0"/>
        <w:spacing w:after="0" w:line="240" w:lineRule="auto"/>
        <w:jc w:val="center"/>
        <w:rPr>
          <w:rFonts w:ascii="Open Sans" w:hAnsi="Open Sans" w:cs="Open Sans"/>
          <w:sz w:val="20"/>
          <w:szCs w:val="20"/>
          <w:lang w:val="es-ES"/>
        </w:rPr>
      </w:pPr>
      <w:r>
        <w:rPr>
          <w:rFonts w:ascii="Open Sans" w:hAnsi="Open Sans" w:cs="Open Sans"/>
          <w:sz w:val="20"/>
          <w:szCs w:val="20"/>
          <w:highlight w:val="yellow"/>
          <w:lang w:val="es-ES"/>
        </w:rPr>
        <w:t>Última actualización</w:t>
      </w:r>
      <w:r w:rsidRPr="00D078AB">
        <w:rPr>
          <w:rFonts w:ascii="Open Sans" w:hAnsi="Open Sans" w:cs="Open Sans"/>
          <w:sz w:val="20"/>
          <w:szCs w:val="20"/>
          <w:highlight w:val="yellow"/>
          <w:lang w:val="es-ES"/>
        </w:rPr>
        <w:t xml:space="preserve"> 15/4/2025</w:t>
      </w:r>
    </w:p>
    <w:p w14:paraId="55022209" w14:textId="77777777" w:rsidR="00016A9D" w:rsidRPr="00E035FA" w:rsidRDefault="00016A9D" w:rsidP="00016A9D">
      <w:pPr>
        <w:tabs>
          <w:tab w:val="right" w:pos="9071"/>
        </w:tabs>
        <w:jc w:val="center"/>
        <w:outlineLvl w:val="0"/>
        <w:rPr>
          <w:lang w:val="es-ES"/>
        </w:rPr>
      </w:pPr>
    </w:p>
    <w:tbl>
      <w:tblPr>
        <w:tblW w:w="9084" w:type="dxa"/>
        <w:tblLook w:val="04A0" w:firstRow="1" w:lastRow="0" w:firstColumn="1" w:lastColumn="0" w:noHBand="0" w:noVBand="1"/>
      </w:tblPr>
      <w:tblGrid>
        <w:gridCol w:w="3828"/>
        <w:gridCol w:w="708"/>
        <w:gridCol w:w="2835"/>
        <w:gridCol w:w="236"/>
        <w:gridCol w:w="1477"/>
      </w:tblGrid>
      <w:tr w:rsidR="00016A9D" w:rsidRPr="00FE0D21" w14:paraId="720F8AA0" w14:textId="77777777" w:rsidTr="00E31F9E">
        <w:trPr>
          <w:trHeight w:val="600"/>
        </w:trPr>
        <w:tc>
          <w:tcPr>
            <w:tcW w:w="3828" w:type="dxa"/>
            <w:shd w:val="clear" w:color="auto" w:fill="F2F2F2" w:themeFill="background1" w:themeFillShade="F2"/>
            <w:vAlign w:val="center"/>
            <w:hideMark/>
          </w:tcPr>
          <w:p w14:paraId="4DE092F4" w14:textId="77777777" w:rsidR="00016A9D" w:rsidRPr="00FE0D21" w:rsidRDefault="00016A9D" w:rsidP="00E31F9E">
            <w:pPr>
              <w:rPr>
                <w:rFonts w:ascii="Open Sans" w:hAnsi="Open Sans" w:cs="Open Sans"/>
                <w:b/>
                <w:bCs/>
                <w:sz w:val="16"/>
                <w:szCs w:val="16"/>
                <w:lang w:val="es-ES" w:eastAsia="eu-ES"/>
              </w:rPr>
            </w:pPr>
            <w:r w:rsidRPr="00FE0D21">
              <w:rPr>
                <w:rFonts w:ascii="Open Sans" w:hAnsi="Open Sans" w:cs="Open Sans"/>
                <w:b/>
                <w:bCs/>
                <w:sz w:val="16"/>
                <w:szCs w:val="16"/>
                <w:lang w:val="es-ES" w:eastAsia="eu-ES"/>
              </w:rPr>
              <w:t>ESPAZIO ESZENIKOA / ESPACIO ESCÉNICO</w:t>
            </w:r>
          </w:p>
        </w:tc>
        <w:tc>
          <w:tcPr>
            <w:tcW w:w="708" w:type="dxa"/>
          </w:tcPr>
          <w:p w14:paraId="3B7272C2" w14:textId="77777777" w:rsidR="00016A9D" w:rsidRPr="00FE0D21" w:rsidRDefault="00016A9D" w:rsidP="00E31F9E">
            <w:pPr>
              <w:rPr>
                <w:rFonts w:ascii="Open Sans" w:hAnsi="Open Sans" w:cs="Open Sans"/>
                <w:b/>
                <w:bCs/>
                <w:sz w:val="16"/>
                <w:szCs w:val="16"/>
                <w:lang w:val="es-ES"/>
              </w:rPr>
            </w:pPr>
          </w:p>
        </w:tc>
        <w:tc>
          <w:tcPr>
            <w:tcW w:w="2835" w:type="dxa"/>
            <w:shd w:val="clear" w:color="auto" w:fill="auto"/>
            <w:vAlign w:val="center"/>
          </w:tcPr>
          <w:p w14:paraId="30A94755"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b/>
                <w:bCs/>
                <w:sz w:val="16"/>
                <w:szCs w:val="16"/>
                <w:lang w:val="es-ES"/>
              </w:rPr>
              <w:t>UDALERRIA/POBLACIÓN</w:t>
            </w:r>
          </w:p>
        </w:tc>
        <w:tc>
          <w:tcPr>
            <w:tcW w:w="236" w:type="dxa"/>
          </w:tcPr>
          <w:p w14:paraId="69224CF6" w14:textId="77777777" w:rsidR="00016A9D" w:rsidRPr="00FE0D21" w:rsidRDefault="00016A9D" w:rsidP="00E31F9E">
            <w:pPr>
              <w:rPr>
                <w:rFonts w:ascii="Open Sans" w:hAnsi="Open Sans" w:cs="Open Sans"/>
                <w:b/>
                <w:bCs/>
                <w:color w:val="000000"/>
                <w:sz w:val="16"/>
                <w:szCs w:val="16"/>
                <w:lang w:val="es-ES"/>
              </w:rPr>
            </w:pPr>
          </w:p>
        </w:tc>
        <w:tc>
          <w:tcPr>
            <w:tcW w:w="1477" w:type="dxa"/>
            <w:vAlign w:val="center"/>
          </w:tcPr>
          <w:p w14:paraId="63EF655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b/>
                <w:bCs/>
                <w:color w:val="000000"/>
                <w:sz w:val="16"/>
                <w:szCs w:val="16"/>
                <w:lang w:val="es-ES"/>
              </w:rPr>
              <w:t>LURRALDEA/ TERRITORIO</w:t>
            </w:r>
          </w:p>
        </w:tc>
      </w:tr>
      <w:tr w:rsidR="00016A9D" w:rsidRPr="00FE0D21" w14:paraId="74D11D45" w14:textId="77777777" w:rsidTr="00E31F9E">
        <w:trPr>
          <w:trHeight w:val="300"/>
        </w:trPr>
        <w:tc>
          <w:tcPr>
            <w:tcW w:w="3828" w:type="dxa"/>
            <w:shd w:val="clear" w:color="auto" w:fill="F2F2F2" w:themeFill="background1" w:themeFillShade="F2"/>
            <w:vAlign w:val="center"/>
          </w:tcPr>
          <w:p w14:paraId="2F68649F" w14:textId="1906FB5D" w:rsidR="00016A9D" w:rsidRPr="00705E10" w:rsidRDefault="00016A9D" w:rsidP="00E31F9E">
            <w:pPr>
              <w:rPr>
                <w:rFonts w:ascii="Open Sans" w:hAnsi="Open Sans" w:cs="Open Sans"/>
                <w:sz w:val="16"/>
                <w:szCs w:val="16"/>
                <w:lang w:eastAsia="eu-ES"/>
              </w:rPr>
            </w:pPr>
            <w:r w:rsidRPr="00D67DAB">
              <w:rPr>
                <w:rFonts w:ascii="Open Sans" w:hAnsi="Open Sans" w:cs="Open Sans"/>
                <w:sz w:val="16"/>
                <w:szCs w:val="16"/>
                <w:lang w:eastAsia="eu-ES"/>
              </w:rPr>
              <w:t>ZELAIETA ZENTROKO KONTZERTU GEL</w:t>
            </w:r>
            <w:r w:rsidR="005E5B8A">
              <w:rPr>
                <w:rFonts w:ascii="Open Sans" w:hAnsi="Open Sans" w:cs="Open Sans"/>
                <w:sz w:val="16"/>
                <w:szCs w:val="16"/>
                <w:lang w:eastAsia="eu-ES"/>
              </w:rPr>
              <w:t>A</w:t>
            </w:r>
          </w:p>
        </w:tc>
        <w:tc>
          <w:tcPr>
            <w:tcW w:w="708" w:type="dxa"/>
          </w:tcPr>
          <w:p w14:paraId="52E8FBAE" w14:textId="77777777" w:rsidR="00016A9D" w:rsidRPr="00705E10" w:rsidRDefault="00016A9D" w:rsidP="00E31F9E">
            <w:pPr>
              <w:rPr>
                <w:rFonts w:ascii="Open Sans" w:hAnsi="Open Sans" w:cs="Open Sans"/>
                <w:sz w:val="16"/>
                <w:szCs w:val="16"/>
              </w:rPr>
            </w:pPr>
          </w:p>
        </w:tc>
        <w:tc>
          <w:tcPr>
            <w:tcW w:w="2835" w:type="dxa"/>
            <w:shd w:val="clear" w:color="auto" w:fill="auto"/>
            <w:vAlign w:val="center"/>
          </w:tcPr>
          <w:p w14:paraId="4F0C2CD5" w14:textId="77777777" w:rsidR="00016A9D" w:rsidRPr="00FE0D21" w:rsidRDefault="00016A9D" w:rsidP="00E31F9E">
            <w:pPr>
              <w:rPr>
                <w:rFonts w:ascii="Open Sans" w:hAnsi="Open Sans" w:cs="Open Sans"/>
                <w:sz w:val="16"/>
                <w:szCs w:val="16"/>
                <w:lang w:val="es-ES"/>
              </w:rPr>
            </w:pPr>
            <w:r>
              <w:rPr>
                <w:rFonts w:ascii="Open Sans" w:hAnsi="Open Sans" w:cs="Open Sans"/>
                <w:sz w:val="16"/>
                <w:szCs w:val="16"/>
                <w:lang w:val="es-ES"/>
              </w:rPr>
              <w:t>AMOREBIETA</w:t>
            </w:r>
          </w:p>
        </w:tc>
        <w:tc>
          <w:tcPr>
            <w:tcW w:w="236" w:type="dxa"/>
          </w:tcPr>
          <w:p w14:paraId="2120D36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35BD398" w14:textId="77777777" w:rsidR="00016A9D" w:rsidRPr="00FE0D21" w:rsidRDefault="00016A9D" w:rsidP="00E31F9E">
            <w:pPr>
              <w:rPr>
                <w:rFonts w:ascii="Open Sans" w:hAnsi="Open Sans" w:cs="Open Sans"/>
                <w:b/>
                <w:bCs/>
                <w:sz w:val="16"/>
                <w:szCs w:val="16"/>
                <w:lang w:val="es-ES" w:eastAsia="eu-ES"/>
              </w:rPr>
            </w:pPr>
            <w:r w:rsidRPr="00FE0D21">
              <w:rPr>
                <w:rFonts w:ascii="Open Sans" w:hAnsi="Open Sans" w:cs="Open Sans"/>
                <w:b/>
                <w:bCs/>
                <w:sz w:val="16"/>
                <w:szCs w:val="16"/>
                <w:lang w:val="es-ES" w:eastAsia="eu-ES"/>
              </w:rPr>
              <w:t>BIZKAIA</w:t>
            </w:r>
          </w:p>
        </w:tc>
      </w:tr>
      <w:tr w:rsidR="00016A9D" w:rsidRPr="00FE0D21" w14:paraId="01F280E3" w14:textId="77777777" w:rsidTr="00E31F9E">
        <w:trPr>
          <w:trHeight w:val="300"/>
        </w:trPr>
        <w:tc>
          <w:tcPr>
            <w:tcW w:w="3828" w:type="dxa"/>
            <w:shd w:val="clear" w:color="auto" w:fill="F2F2F2" w:themeFill="background1" w:themeFillShade="F2"/>
            <w:vAlign w:val="center"/>
          </w:tcPr>
          <w:p w14:paraId="155CE2F8" w14:textId="3BE5D8EE" w:rsidR="00016A9D"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BERMEOKO KAFE ANTZOKIA</w:t>
            </w:r>
          </w:p>
        </w:tc>
        <w:tc>
          <w:tcPr>
            <w:tcW w:w="708" w:type="dxa"/>
          </w:tcPr>
          <w:p w14:paraId="277C0429"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BB857FC" w14:textId="77777777" w:rsidR="00016A9D" w:rsidRDefault="00016A9D" w:rsidP="00E31F9E">
            <w:pPr>
              <w:rPr>
                <w:rFonts w:ascii="Open Sans" w:hAnsi="Open Sans" w:cs="Open Sans"/>
                <w:sz w:val="16"/>
                <w:szCs w:val="16"/>
                <w:lang w:val="es-ES"/>
              </w:rPr>
            </w:pPr>
            <w:r>
              <w:rPr>
                <w:rFonts w:ascii="Open Sans" w:hAnsi="Open Sans" w:cs="Open Sans"/>
                <w:sz w:val="16"/>
                <w:szCs w:val="16"/>
                <w:lang w:val="es-ES"/>
              </w:rPr>
              <w:t>BERMEO</w:t>
            </w:r>
          </w:p>
        </w:tc>
        <w:tc>
          <w:tcPr>
            <w:tcW w:w="236" w:type="dxa"/>
          </w:tcPr>
          <w:p w14:paraId="4A143623"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46DC385" w14:textId="77777777" w:rsidR="00016A9D" w:rsidRPr="003777B2"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BIZKAIA</w:t>
            </w:r>
          </w:p>
        </w:tc>
      </w:tr>
      <w:tr w:rsidR="00016A9D" w:rsidRPr="00FE0D21" w14:paraId="33A86CE4" w14:textId="77777777" w:rsidTr="00E31F9E">
        <w:trPr>
          <w:trHeight w:val="300"/>
        </w:trPr>
        <w:tc>
          <w:tcPr>
            <w:tcW w:w="3828" w:type="dxa"/>
            <w:shd w:val="clear" w:color="auto" w:fill="F2F2F2" w:themeFill="background1" w:themeFillShade="F2"/>
            <w:vAlign w:val="center"/>
          </w:tcPr>
          <w:p w14:paraId="4F474773" w14:textId="77777777" w:rsidR="00016A9D" w:rsidRPr="00FE0D21"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MERKATU ZAHARRA</w:t>
            </w:r>
          </w:p>
        </w:tc>
        <w:tc>
          <w:tcPr>
            <w:tcW w:w="708" w:type="dxa"/>
          </w:tcPr>
          <w:p w14:paraId="7C8CEF73"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5CB1C77" w14:textId="77777777" w:rsidR="00016A9D" w:rsidRPr="00FE0D21" w:rsidRDefault="00016A9D" w:rsidP="00E31F9E">
            <w:pPr>
              <w:rPr>
                <w:rFonts w:ascii="Open Sans" w:hAnsi="Open Sans" w:cs="Open Sans"/>
                <w:sz w:val="16"/>
                <w:szCs w:val="16"/>
                <w:lang w:val="es-ES"/>
              </w:rPr>
            </w:pPr>
            <w:r>
              <w:rPr>
                <w:rFonts w:ascii="Open Sans" w:hAnsi="Open Sans" w:cs="Open Sans"/>
                <w:sz w:val="16"/>
                <w:szCs w:val="16"/>
                <w:lang w:val="es-ES"/>
              </w:rPr>
              <w:t>ERANDIO</w:t>
            </w:r>
          </w:p>
        </w:tc>
        <w:tc>
          <w:tcPr>
            <w:tcW w:w="236" w:type="dxa"/>
          </w:tcPr>
          <w:p w14:paraId="1C0FEDA7"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A1CF324" w14:textId="77777777" w:rsidR="00016A9D" w:rsidRPr="003777B2" w:rsidRDefault="00016A9D" w:rsidP="00E31F9E">
            <w:pPr>
              <w:rPr>
                <w:rFonts w:ascii="Open Sans" w:hAnsi="Open Sans" w:cs="Open Sans"/>
                <w:sz w:val="16"/>
                <w:szCs w:val="16"/>
                <w:lang w:val="es-ES" w:eastAsia="eu-ES"/>
              </w:rPr>
            </w:pPr>
            <w:r w:rsidRPr="003777B2">
              <w:rPr>
                <w:rFonts w:ascii="Open Sans" w:hAnsi="Open Sans" w:cs="Open Sans"/>
                <w:sz w:val="16"/>
                <w:szCs w:val="16"/>
                <w:lang w:val="es-ES" w:eastAsia="eu-ES"/>
              </w:rPr>
              <w:t>BIZKAIA</w:t>
            </w:r>
          </w:p>
        </w:tc>
      </w:tr>
      <w:tr w:rsidR="00016A9D" w:rsidRPr="00FE0D21" w14:paraId="42A82C63" w14:textId="77777777" w:rsidTr="00E31F9E">
        <w:trPr>
          <w:trHeight w:val="300"/>
        </w:trPr>
        <w:tc>
          <w:tcPr>
            <w:tcW w:w="3828" w:type="dxa"/>
            <w:shd w:val="clear" w:color="auto" w:fill="F2F2F2" w:themeFill="background1" w:themeFillShade="F2"/>
            <w:vAlign w:val="center"/>
          </w:tcPr>
          <w:p w14:paraId="5F66453C" w14:textId="77777777" w:rsidR="00016A9D"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ELAI ALAI ARETOA</w:t>
            </w:r>
          </w:p>
        </w:tc>
        <w:tc>
          <w:tcPr>
            <w:tcW w:w="708" w:type="dxa"/>
          </w:tcPr>
          <w:p w14:paraId="717B09E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837CD78" w14:textId="77777777" w:rsidR="00016A9D" w:rsidRDefault="00016A9D" w:rsidP="00E31F9E">
            <w:pPr>
              <w:rPr>
                <w:rFonts w:ascii="Open Sans" w:hAnsi="Open Sans" w:cs="Open Sans"/>
                <w:sz w:val="16"/>
                <w:szCs w:val="16"/>
                <w:lang w:val="es-ES"/>
              </w:rPr>
            </w:pPr>
            <w:r>
              <w:rPr>
                <w:rFonts w:ascii="Open Sans" w:hAnsi="Open Sans" w:cs="Open Sans"/>
                <w:sz w:val="16"/>
                <w:szCs w:val="16"/>
                <w:lang w:val="es-ES"/>
              </w:rPr>
              <w:t>GERNIKA</w:t>
            </w:r>
          </w:p>
        </w:tc>
        <w:tc>
          <w:tcPr>
            <w:tcW w:w="236" w:type="dxa"/>
          </w:tcPr>
          <w:p w14:paraId="2FD23376"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E0CF88E" w14:textId="77777777" w:rsidR="00016A9D" w:rsidRPr="00FE0D21"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BIZKAIA</w:t>
            </w:r>
          </w:p>
        </w:tc>
      </w:tr>
      <w:tr w:rsidR="00016A9D" w:rsidRPr="00FE0D21" w14:paraId="666F9903" w14:textId="77777777" w:rsidTr="00E31F9E">
        <w:trPr>
          <w:trHeight w:val="300"/>
        </w:trPr>
        <w:tc>
          <w:tcPr>
            <w:tcW w:w="3828" w:type="dxa"/>
            <w:shd w:val="clear" w:color="auto" w:fill="F2F2F2" w:themeFill="background1" w:themeFillShade="F2"/>
            <w:vAlign w:val="center"/>
          </w:tcPr>
          <w:p w14:paraId="48BBB2C6" w14:textId="77777777" w:rsidR="00016A9D" w:rsidRPr="00FE0D21"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ROMO K.E.</w:t>
            </w:r>
          </w:p>
        </w:tc>
        <w:tc>
          <w:tcPr>
            <w:tcW w:w="708" w:type="dxa"/>
          </w:tcPr>
          <w:p w14:paraId="63C6237B"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34BFF73" w14:textId="77777777" w:rsidR="00016A9D" w:rsidRPr="00FE0D21" w:rsidRDefault="00016A9D" w:rsidP="00E31F9E">
            <w:pPr>
              <w:rPr>
                <w:rFonts w:ascii="Open Sans" w:hAnsi="Open Sans" w:cs="Open Sans"/>
                <w:sz w:val="16"/>
                <w:szCs w:val="16"/>
                <w:lang w:val="es-ES"/>
              </w:rPr>
            </w:pPr>
            <w:r>
              <w:rPr>
                <w:rFonts w:ascii="Open Sans" w:hAnsi="Open Sans" w:cs="Open Sans"/>
                <w:sz w:val="16"/>
                <w:szCs w:val="16"/>
                <w:lang w:val="es-ES"/>
              </w:rPr>
              <w:t>GETXO</w:t>
            </w:r>
          </w:p>
        </w:tc>
        <w:tc>
          <w:tcPr>
            <w:tcW w:w="236" w:type="dxa"/>
          </w:tcPr>
          <w:p w14:paraId="5593A97B"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CD9B132"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BIZKAIA</w:t>
            </w:r>
          </w:p>
        </w:tc>
      </w:tr>
      <w:tr w:rsidR="00016A9D" w:rsidRPr="00FE0D21" w14:paraId="7B57DCA0" w14:textId="77777777" w:rsidTr="00E31F9E">
        <w:trPr>
          <w:trHeight w:val="300"/>
        </w:trPr>
        <w:tc>
          <w:tcPr>
            <w:tcW w:w="3828" w:type="dxa"/>
            <w:shd w:val="clear" w:color="auto" w:fill="F2F2F2" w:themeFill="background1" w:themeFillShade="F2"/>
            <w:vAlign w:val="center"/>
          </w:tcPr>
          <w:p w14:paraId="624DFDBA" w14:textId="77777777" w:rsidR="00016A9D" w:rsidRPr="00FE0D21"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ANDRÉS ISASI MUSIKA ESKOLA</w:t>
            </w:r>
          </w:p>
        </w:tc>
        <w:tc>
          <w:tcPr>
            <w:tcW w:w="708" w:type="dxa"/>
          </w:tcPr>
          <w:p w14:paraId="650BA92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B651C2E" w14:textId="77777777" w:rsidR="00016A9D" w:rsidRPr="00FE0D21" w:rsidRDefault="00016A9D" w:rsidP="00E31F9E">
            <w:pPr>
              <w:rPr>
                <w:rFonts w:ascii="Open Sans" w:hAnsi="Open Sans" w:cs="Open Sans"/>
                <w:sz w:val="16"/>
                <w:szCs w:val="16"/>
                <w:lang w:val="es-ES"/>
              </w:rPr>
            </w:pPr>
            <w:r>
              <w:rPr>
                <w:rFonts w:ascii="Open Sans" w:hAnsi="Open Sans" w:cs="Open Sans"/>
                <w:sz w:val="16"/>
                <w:szCs w:val="16"/>
                <w:lang w:val="es-ES"/>
              </w:rPr>
              <w:t>GETXO</w:t>
            </w:r>
          </w:p>
        </w:tc>
        <w:tc>
          <w:tcPr>
            <w:tcW w:w="236" w:type="dxa"/>
          </w:tcPr>
          <w:p w14:paraId="40F6D07A"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7A8A1E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BIZKAIA</w:t>
            </w:r>
          </w:p>
        </w:tc>
      </w:tr>
      <w:tr w:rsidR="00016A9D" w:rsidRPr="00FE0D21" w14:paraId="22442DA9" w14:textId="77777777" w:rsidTr="00E31F9E">
        <w:trPr>
          <w:trHeight w:val="300"/>
        </w:trPr>
        <w:tc>
          <w:tcPr>
            <w:tcW w:w="3828" w:type="dxa"/>
            <w:shd w:val="clear" w:color="auto" w:fill="F2F2F2" w:themeFill="background1" w:themeFillShade="F2"/>
            <w:vAlign w:val="center"/>
          </w:tcPr>
          <w:p w14:paraId="74B7F1CA" w14:textId="77777777" w:rsidR="00016A9D" w:rsidRPr="000B7353" w:rsidRDefault="00016A9D" w:rsidP="00E31F9E">
            <w:pPr>
              <w:rPr>
                <w:rFonts w:ascii="Open Sans" w:hAnsi="Open Sans" w:cs="Open Sans"/>
                <w:sz w:val="16"/>
                <w:szCs w:val="16"/>
                <w:lang w:val="es-ES" w:eastAsia="eu-ES"/>
              </w:rPr>
            </w:pPr>
            <w:r w:rsidRPr="00AA50B7">
              <w:rPr>
                <w:rFonts w:ascii="Open Sans" w:hAnsi="Open Sans" w:cs="Open Sans"/>
                <w:sz w:val="16"/>
                <w:szCs w:val="16"/>
                <w:lang w:val="es-ES" w:eastAsia="eu-ES"/>
              </w:rPr>
              <w:t>KULTUR LEIOA AMBIGÚ</w:t>
            </w:r>
          </w:p>
        </w:tc>
        <w:tc>
          <w:tcPr>
            <w:tcW w:w="708" w:type="dxa"/>
          </w:tcPr>
          <w:p w14:paraId="4FC3C266"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405B22D" w14:textId="77777777" w:rsidR="00016A9D" w:rsidRDefault="00016A9D" w:rsidP="00E31F9E">
            <w:pPr>
              <w:rPr>
                <w:rFonts w:ascii="Open Sans" w:hAnsi="Open Sans" w:cs="Open Sans"/>
                <w:sz w:val="16"/>
                <w:szCs w:val="16"/>
                <w:lang w:val="es-ES"/>
              </w:rPr>
            </w:pPr>
            <w:r>
              <w:rPr>
                <w:rFonts w:ascii="Open Sans" w:hAnsi="Open Sans" w:cs="Open Sans"/>
                <w:sz w:val="16"/>
                <w:szCs w:val="16"/>
                <w:lang w:val="es-ES"/>
              </w:rPr>
              <w:t>LEIOA</w:t>
            </w:r>
          </w:p>
        </w:tc>
        <w:tc>
          <w:tcPr>
            <w:tcW w:w="236" w:type="dxa"/>
          </w:tcPr>
          <w:p w14:paraId="09912A23"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10A46A0" w14:textId="77777777" w:rsidR="00016A9D" w:rsidRPr="00AA50B7" w:rsidRDefault="00016A9D" w:rsidP="00E31F9E">
            <w:pPr>
              <w:rPr>
                <w:rFonts w:ascii="Open Sans" w:hAnsi="Open Sans" w:cs="Open Sans"/>
                <w:sz w:val="16"/>
                <w:szCs w:val="16"/>
                <w:lang w:val="es-ES" w:eastAsia="eu-ES"/>
              </w:rPr>
            </w:pPr>
            <w:r w:rsidRPr="00AA50B7">
              <w:rPr>
                <w:rFonts w:ascii="Open Sans" w:hAnsi="Open Sans" w:cs="Open Sans"/>
                <w:sz w:val="16"/>
                <w:szCs w:val="16"/>
                <w:lang w:val="es-ES" w:eastAsia="eu-ES"/>
              </w:rPr>
              <w:t>BIZKAIA</w:t>
            </w:r>
          </w:p>
        </w:tc>
      </w:tr>
      <w:tr w:rsidR="00016A9D" w:rsidRPr="00FE0D21" w14:paraId="36B82966" w14:textId="77777777" w:rsidTr="00E31F9E">
        <w:trPr>
          <w:trHeight w:val="300"/>
        </w:trPr>
        <w:tc>
          <w:tcPr>
            <w:tcW w:w="3828" w:type="dxa"/>
            <w:shd w:val="clear" w:color="auto" w:fill="F2F2F2" w:themeFill="background1" w:themeFillShade="F2"/>
            <w:vAlign w:val="center"/>
            <w:hideMark/>
          </w:tcPr>
          <w:p w14:paraId="2C987573" w14:textId="24AF911B" w:rsidR="00016A9D" w:rsidRPr="00FE0D21" w:rsidRDefault="00016A9D" w:rsidP="00E31F9E">
            <w:pPr>
              <w:rPr>
                <w:rFonts w:ascii="Open Sans" w:hAnsi="Open Sans" w:cs="Open Sans"/>
                <w:sz w:val="16"/>
                <w:szCs w:val="16"/>
                <w:lang w:val="es-ES" w:eastAsia="eu-ES"/>
              </w:rPr>
            </w:pPr>
            <w:r w:rsidRPr="000B7353">
              <w:rPr>
                <w:rFonts w:ascii="Open Sans" w:hAnsi="Open Sans" w:cs="Open Sans"/>
                <w:sz w:val="16"/>
                <w:szCs w:val="16"/>
                <w:lang w:val="es-ES" w:eastAsia="eu-ES"/>
              </w:rPr>
              <w:t>JUAN ARZAMENDI MUSIKA ETXEKO AUDITORIUMA</w:t>
            </w:r>
          </w:p>
        </w:tc>
        <w:tc>
          <w:tcPr>
            <w:tcW w:w="708" w:type="dxa"/>
          </w:tcPr>
          <w:p w14:paraId="6FDE9A6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9D79679" w14:textId="77777777" w:rsidR="00016A9D" w:rsidRPr="00FE0D21" w:rsidRDefault="00016A9D" w:rsidP="00E31F9E">
            <w:pPr>
              <w:rPr>
                <w:rFonts w:ascii="Open Sans" w:hAnsi="Open Sans" w:cs="Open Sans"/>
                <w:sz w:val="16"/>
                <w:szCs w:val="16"/>
                <w:lang w:val="es-ES" w:eastAsia="eu-ES"/>
              </w:rPr>
            </w:pPr>
            <w:r>
              <w:rPr>
                <w:rFonts w:ascii="Open Sans" w:hAnsi="Open Sans" w:cs="Open Sans"/>
                <w:sz w:val="16"/>
                <w:szCs w:val="16"/>
                <w:lang w:val="es-ES"/>
              </w:rPr>
              <w:t>ARRASATE</w:t>
            </w:r>
          </w:p>
        </w:tc>
        <w:tc>
          <w:tcPr>
            <w:tcW w:w="236" w:type="dxa"/>
          </w:tcPr>
          <w:p w14:paraId="6EB48D6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FA276E6" w14:textId="77777777" w:rsidR="00016A9D" w:rsidRPr="000B7353" w:rsidRDefault="00016A9D" w:rsidP="00E31F9E">
            <w:pPr>
              <w:rPr>
                <w:rFonts w:ascii="Open Sans" w:hAnsi="Open Sans" w:cs="Open Sans"/>
                <w:b/>
                <w:bCs/>
                <w:sz w:val="16"/>
                <w:szCs w:val="16"/>
                <w:lang w:val="es-ES" w:eastAsia="eu-ES"/>
              </w:rPr>
            </w:pPr>
            <w:r w:rsidRPr="000B7353">
              <w:rPr>
                <w:rFonts w:ascii="Open Sans" w:hAnsi="Open Sans" w:cs="Open Sans"/>
                <w:b/>
                <w:bCs/>
                <w:sz w:val="16"/>
                <w:szCs w:val="16"/>
                <w:lang w:val="es-ES" w:eastAsia="eu-ES"/>
              </w:rPr>
              <w:t>GIPUZKOA</w:t>
            </w:r>
          </w:p>
        </w:tc>
      </w:tr>
      <w:tr w:rsidR="00016A9D" w:rsidRPr="00FE0D21" w14:paraId="4F4EACE7" w14:textId="77777777" w:rsidTr="00E31F9E">
        <w:trPr>
          <w:trHeight w:val="300"/>
        </w:trPr>
        <w:tc>
          <w:tcPr>
            <w:tcW w:w="3828" w:type="dxa"/>
            <w:shd w:val="clear" w:color="auto" w:fill="F2F2F2" w:themeFill="background1" w:themeFillShade="F2"/>
            <w:vAlign w:val="center"/>
          </w:tcPr>
          <w:p w14:paraId="521911B5" w14:textId="7BBFFA80" w:rsidR="00016A9D" w:rsidRPr="00FE0D21" w:rsidRDefault="00016A9D" w:rsidP="00E31F9E">
            <w:pPr>
              <w:rPr>
                <w:rFonts w:ascii="Open Sans" w:hAnsi="Open Sans" w:cs="Open Sans"/>
                <w:sz w:val="16"/>
                <w:szCs w:val="16"/>
                <w:lang w:val="es-ES" w:eastAsia="eu-ES"/>
              </w:rPr>
            </w:pPr>
            <w:r w:rsidRPr="00292E73">
              <w:rPr>
                <w:rFonts w:ascii="Open Sans" w:hAnsi="Open Sans" w:cs="Open Sans"/>
                <w:sz w:val="16"/>
                <w:szCs w:val="16"/>
                <w:lang w:val="es-ES" w:eastAsia="eu-ES"/>
              </w:rPr>
              <w:t>IGARTZAKO MONUMENTU MULTZOA</w:t>
            </w:r>
          </w:p>
        </w:tc>
        <w:tc>
          <w:tcPr>
            <w:tcW w:w="708" w:type="dxa"/>
          </w:tcPr>
          <w:p w14:paraId="26C93CEC"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133005B" w14:textId="77777777" w:rsidR="00016A9D" w:rsidRPr="00FE0D21" w:rsidRDefault="00016A9D" w:rsidP="00E31F9E">
            <w:pPr>
              <w:rPr>
                <w:rFonts w:ascii="Open Sans" w:hAnsi="Open Sans" w:cs="Open Sans"/>
                <w:sz w:val="16"/>
                <w:szCs w:val="16"/>
                <w:lang w:val="es-ES"/>
              </w:rPr>
            </w:pPr>
            <w:r>
              <w:rPr>
                <w:rFonts w:ascii="Open Sans" w:hAnsi="Open Sans" w:cs="Open Sans"/>
                <w:sz w:val="16"/>
                <w:szCs w:val="16"/>
                <w:lang w:val="es-ES"/>
              </w:rPr>
              <w:t>BEASAIN</w:t>
            </w:r>
          </w:p>
        </w:tc>
        <w:tc>
          <w:tcPr>
            <w:tcW w:w="236" w:type="dxa"/>
          </w:tcPr>
          <w:p w14:paraId="6CA155A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45F18FF" w14:textId="77777777" w:rsidR="00016A9D" w:rsidRPr="000B7353"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GIPUZKOA</w:t>
            </w:r>
          </w:p>
        </w:tc>
      </w:tr>
      <w:tr w:rsidR="00016A9D" w:rsidRPr="00FE0D21" w14:paraId="5EF58351" w14:textId="77777777" w:rsidTr="00E31F9E">
        <w:trPr>
          <w:trHeight w:val="300"/>
        </w:trPr>
        <w:tc>
          <w:tcPr>
            <w:tcW w:w="3828" w:type="dxa"/>
            <w:shd w:val="clear" w:color="auto" w:fill="F2F2F2" w:themeFill="background1" w:themeFillShade="F2"/>
            <w:vAlign w:val="center"/>
            <w:hideMark/>
          </w:tcPr>
          <w:p w14:paraId="184BF196"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LEKUONA FABRIKA</w:t>
            </w:r>
          </w:p>
        </w:tc>
        <w:tc>
          <w:tcPr>
            <w:tcW w:w="708" w:type="dxa"/>
          </w:tcPr>
          <w:p w14:paraId="347FCEE6"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6312B5E"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ERRENTERIA</w:t>
            </w:r>
          </w:p>
        </w:tc>
        <w:tc>
          <w:tcPr>
            <w:tcW w:w="236" w:type="dxa"/>
          </w:tcPr>
          <w:p w14:paraId="4759788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E70F861" w14:textId="77777777" w:rsidR="00016A9D" w:rsidRPr="000B7353" w:rsidRDefault="00016A9D" w:rsidP="00E31F9E">
            <w:pPr>
              <w:rPr>
                <w:rFonts w:ascii="Open Sans" w:hAnsi="Open Sans" w:cs="Open Sans"/>
                <w:sz w:val="16"/>
                <w:szCs w:val="16"/>
                <w:lang w:val="es-ES" w:eastAsia="eu-ES"/>
              </w:rPr>
            </w:pPr>
            <w:r w:rsidRPr="000B7353">
              <w:rPr>
                <w:rFonts w:ascii="Open Sans" w:hAnsi="Open Sans" w:cs="Open Sans"/>
                <w:sz w:val="16"/>
                <w:szCs w:val="16"/>
                <w:lang w:val="es-ES" w:eastAsia="eu-ES"/>
              </w:rPr>
              <w:t>GIPUZKOA</w:t>
            </w:r>
          </w:p>
        </w:tc>
      </w:tr>
      <w:tr w:rsidR="00016A9D" w:rsidRPr="00FE0D21" w14:paraId="2A1ADE31" w14:textId="77777777" w:rsidTr="00E31F9E">
        <w:trPr>
          <w:trHeight w:val="300"/>
        </w:trPr>
        <w:tc>
          <w:tcPr>
            <w:tcW w:w="3828" w:type="dxa"/>
            <w:shd w:val="clear" w:color="auto" w:fill="F2F2F2" w:themeFill="background1" w:themeFillShade="F2"/>
            <w:vAlign w:val="center"/>
          </w:tcPr>
          <w:p w14:paraId="0BBBB1B7" w14:textId="0EF9EAC0" w:rsidR="00016A9D" w:rsidRDefault="00016A9D" w:rsidP="00E31F9E">
            <w:pPr>
              <w:rPr>
                <w:rFonts w:ascii="Open Sans" w:hAnsi="Open Sans" w:cs="Open Sans"/>
                <w:sz w:val="16"/>
                <w:szCs w:val="16"/>
                <w:lang w:val="es-ES" w:eastAsia="eu-ES"/>
              </w:rPr>
            </w:pPr>
            <w:r w:rsidRPr="008225DB">
              <w:rPr>
                <w:rFonts w:ascii="Open Sans" w:hAnsi="Open Sans" w:cs="Open Sans"/>
                <w:sz w:val="16"/>
                <w:szCs w:val="16"/>
                <w:lang w:val="es-ES" w:eastAsia="eu-ES"/>
              </w:rPr>
              <w:t>IRUN ZUZENEAN</w:t>
            </w:r>
          </w:p>
        </w:tc>
        <w:tc>
          <w:tcPr>
            <w:tcW w:w="708" w:type="dxa"/>
          </w:tcPr>
          <w:p w14:paraId="3A9D738D"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566B94C" w14:textId="77777777" w:rsidR="00016A9D"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IRUN</w:t>
            </w:r>
          </w:p>
        </w:tc>
        <w:tc>
          <w:tcPr>
            <w:tcW w:w="236" w:type="dxa"/>
          </w:tcPr>
          <w:p w14:paraId="10DF609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48A563A" w14:textId="77777777" w:rsidR="00016A9D" w:rsidRDefault="00016A9D" w:rsidP="00E31F9E">
            <w:pPr>
              <w:rPr>
                <w:rFonts w:ascii="Open Sans" w:hAnsi="Open Sans" w:cs="Open Sans"/>
                <w:color w:val="000000"/>
                <w:sz w:val="16"/>
                <w:szCs w:val="16"/>
                <w:lang w:val="es-ES"/>
              </w:rPr>
            </w:pPr>
            <w:r>
              <w:rPr>
                <w:rFonts w:ascii="Open Sans" w:hAnsi="Open Sans" w:cs="Open Sans"/>
                <w:color w:val="000000"/>
                <w:sz w:val="16"/>
                <w:szCs w:val="16"/>
                <w:lang w:val="es-ES"/>
              </w:rPr>
              <w:t>GIPUZKOA</w:t>
            </w:r>
          </w:p>
        </w:tc>
      </w:tr>
      <w:tr w:rsidR="00016A9D" w:rsidRPr="00FE0D21" w14:paraId="23C022DE" w14:textId="77777777" w:rsidTr="00E31F9E">
        <w:trPr>
          <w:trHeight w:val="300"/>
        </w:trPr>
        <w:tc>
          <w:tcPr>
            <w:tcW w:w="3828" w:type="dxa"/>
            <w:shd w:val="clear" w:color="auto" w:fill="F2F2F2" w:themeFill="background1" w:themeFillShade="F2"/>
            <w:vAlign w:val="center"/>
          </w:tcPr>
          <w:p w14:paraId="63CABF96" w14:textId="7E5E8BFA" w:rsidR="00016A9D"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KULTUR ETXEKO ZINEMA ARETOA</w:t>
            </w:r>
          </w:p>
        </w:tc>
        <w:tc>
          <w:tcPr>
            <w:tcW w:w="708" w:type="dxa"/>
          </w:tcPr>
          <w:p w14:paraId="7424C9C3"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25D29BD" w14:textId="77777777" w:rsidR="00016A9D"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OÑATI</w:t>
            </w:r>
          </w:p>
        </w:tc>
        <w:tc>
          <w:tcPr>
            <w:tcW w:w="236" w:type="dxa"/>
          </w:tcPr>
          <w:p w14:paraId="0B1700B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C834A25" w14:textId="77777777" w:rsidR="00016A9D" w:rsidRDefault="00016A9D" w:rsidP="00E31F9E">
            <w:pPr>
              <w:rPr>
                <w:rFonts w:ascii="Open Sans" w:hAnsi="Open Sans" w:cs="Open Sans"/>
                <w:color w:val="000000"/>
                <w:sz w:val="16"/>
                <w:szCs w:val="16"/>
                <w:lang w:val="es-ES"/>
              </w:rPr>
            </w:pPr>
            <w:r>
              <w:rPr>
                <w:rFonts w:ascii="Open Sans" w:hAnsi="Open Sans" w:cs="Open Sans"/>
                <w:color w:val="000000"/>
                <w:sz w:val="16"/>
                <w:szCs w:val="16"/>
                <w:lang w:val="es-ES"/>
              </w:rPr>
              <w:t>GIPUZKOA</w:t>
            </w:r>
          </w:p>
        </w:tc>
      </w:tr>
      <w:tr w:rsidR="00016A9D" w:rsidRPr="00FE0D21" w14:paraId="2287B336" w14:textId="77777777" w:rsidTr="00E31F9E">
        <w:trPr>
          <w:trHeight w:val="300"/>
        </w:trPr>
        <w:tc>
          <w:tcPr>
            <w:tcW w:w="3828" w:type="dxa"/>
            <w:shd w:val="clear" w:color="auto" w:fill="F2F2F2" w:themeFill="background1" w:themeFillShade="F2"/>
            <w:vAlign w:val="center"/>
          </w:tcPr>
          <w:p w14:paraId="1D0665AF" w14:textId="0C2CE77D" w:rsidR="00016A9D"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GAZTELEKUKO KONTZERTU ARETOA</w:t>
            </w:r>
          </w:p>
        </w:tc>
        <w:tc>
          <w:tcPr>
            <w:tcW w:w="708" w:type="dxa"/>
          </w:tcPr>
          <w:p w14:paraId="1977A58C"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E169D77" w14:textId="77777777" w:rsidR="00016A9D"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OÑATI</w:t>
            </w:r>
          </w:p>
        </w:tc>
        <w:tc>
          <w:tcPr>
            <w:tcW w:w="236" w:type="dxa"/>
          </w:tcPr>
          <w:p w14:paraId="64A39B2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383CE21" w14:textId="77777777" w:rsidR="00016A9D" w:rsidRDefault="00016A9D" w:rsidP="00E31F9E">
            <w:pPr>
              <w:rPr>
                <w:rFonts w:ascii="Open Sans" w:hAnsi="Open Sans" w:cs="Open Sans"/>
                <w:color w:val="000000"/>
                <w:sz w:val="16"/>
                <w:szCs w:val="16"/>
                <w:lang w:val="es-ES"/>
              </w:rPr>
            </w:pPr>
            <w:r>
              <w:rPr>
                <w:rFonts w:ascii="Open Sans" w:hAnsi="Open Sans" w:cs="Open Sans"/>
                <w:color w:val="000000"/>
                <w:sz w:val="16"/>
                <w:szCs w:val="16"/>
                <w:lang w:val="es-ES"/>
              </w:rPr>
              <w:t>GIPUZKOA</w:t>
            </w:r>
          </w:p>
        </w:tc>
      </w:tr>
      <w:tr w:rsidR="00016A9D" w:rsidRPr="00FE0D21" w14:paraId="14E67CC4" w14:textId="77777777" w:rsidTr="00E31F9E">
        <w:trPr>
          <w:trHeight w:val="300"/>
        </w:trPr>
        <w:tc>
          <w:tcPr>
            <w:tcW w:w="3828" w:type="dxa"/>
            <w:shd w:val="clear" w:color="auto" w:fill="F2F2F2" w:themeFill="background1" w:themeFillShade="F2"/>
            <w:vAlign w:val="center"/>
          </w:tcPr>
          <w:p w14:paraId="4AF2F5C2" w14:textId="77777777" w:rsidR="00016A9D" w:rsidRPr="00667F23" w:rsidRDefault="00016A9D" w:rsidP="00E31F9E">
            <w:pPr>
              <w:rPr>
                <w:rFonts w:ascii="Open Sans" w:hAnsi="Open Sans" w:cs="Open Sans"/>
                <w:sz w:val="16"/>
                <w:szCs w:val="16"/>
                <w:lang w:eastAsia="eu-ES"/>
              </w:rPr>
            </w:pPr>
            <w:r w:rsidRPr="00667F23">
              <w:rPr>
                <w:rFonts w:ascii="Open Sans" w:hAnsi="Open Sans" w:cs="Open Sans"/>
                <w:sz w:val="16"/>
                <w:szCs w:val="16"/>
                <w:lang w:eastAsia="eu-ES"/>
              </w:rPr>
              <w:t>TRINTXERPEKO ARETOA</w:t>
            </w:r>
          </w:p>
        </w:tc>
        <w:tc>
          <w:tcPr>
            <w:tcW w:w="708" w:type="dxa"/>
          </w:tcPr>
          <w:p w14:paraId="65CAF6D4" w14:textId="77777777" w:rsidR="00016A9D" w:rsidRPr="00667F23" w:rsidRDefault="00016A9D" w:rsidP="00E31F9E">
            <w:pPr>
              <w:rPr>
                <w:rFonts w:ascii="Open Sans" w:hAnsi="Open Sans" w:cs="Open Sans"/>
                <w:sz w:val="16"/>
                <w:szCs w:val="16"/>
              </w:rPr>
            </w:pPr>
          </w:p>
        </w:tc>
        <w:tc>
          <w:tcPr>
            <w:tcW w:w="2835" w:type="dxa"/>
            <w:shd w:val="clear" w:color="auto" w:fill="auto"/>
            <w:vAlign w:val="center"/>
          </w:tcPr>
          <w:p w14:paraId="366C1DAD" w14:textId="77777777" w:rsidR="00016A9D" w:rsidRPr="00667F23" w:rsidRDefault="00016A9D" w:rsidP="00E31F9E">
            <w:pPr>
              <w:rPr>
                <w:rFonts w:ascii="Open Sans" w:hAnsi="Open Sans" w:cs="Open Sans"/>
                <w:sz w:val="16"/>
                <w:szCs w:val="16"/>
                <w:lang w:eastAsia="eu-ES"/>
              </w:rPr>
            </w:pPr>
            <w:r>
              <w:rPr>
                <w:rFonts w:ascii="Open Sans" w:hAnsi="Open Sans" w:cs="Open Sans"/>
                <w:sz w:val="16"/>
                <w:szCs w:val="16"/>
                <w:lang w:val="es-ES" w:eastAsia="eu-ES"/>
              </w:rPr>
              <w:t>PASAIA</w:t>
            </w:r>
          </w:p>
        </w:tc>
        <w:tc>
          <w:tcPr>
            <w:tcW w:w="236" w:type="dxa"/>
          </w:tcPr>
          <w:p w14:paraId="6CBB3695" w14:textId="77777777" w:rsidR="00016A9D" w:rsidRPr="00667F23" w:rsidRDefault="00016A9D" w:rsidP="00E31F9E">
            <w:pPr>
              <w:rPr>
                <w:rFonts w:ascii="Open Sans" w:hAnsi="Open Sans" w:cs="Open Sans"/>
                <w:color w:val="000000"/>
                <w:sz w:val="16"/>
                <w:szCs w:val="16"/>
              </w:rPr>
            </w:pPr>
          </w:p>
        </w:tc>
        <w:tc>
          <w:tcPr>
            <w:tcW w:w="1477" w:type="dxa"/>
            <w:vAlign w:val="center"/>
          </w:tcPr>
          <w:p w14:paraId="6529EFEE" w14:textId="77777777" w:rsidR="00016A9D" w:rsidRPr="00667F23" w:rsidRDefault="00016A9D" w:rsidP="00E31F9E">
            <w:pPr>
              <w:rPr>
                <w:rFonts w:ascii="Open Sans" w:hAnsi="Open Sans" w:cs="Open Sans"/>
                <w:color w:val="000000"/>
                <w:sz w:val="16"/>
                <w:szCs w:val="16"/>
              </w:rPr>
            </w:pPr>
            <w:r>
              <w:rPr>
                <w:rFonts w:ascii="Open Sans" w:hAnsi="Open Sans" w:cs="Open Sans"/>
                <w:color w:val="000000"/>
                <w:sz w:val="16"/>
                <w:szCs w:val="16"/>
                <w:lang w:val="es-ES"/>
              </w:rPr>
              <w:t>GIPUZKOA</w:t>
            </w:r>
          </w:p>
        </w:tc>
      </w:tr>
      <w:tr w:rsidR="00016A9D" w:rsidRPr="00FE0D21" w14:paraId="78C86BFE" w14:textId="77777777" w:rsidTr="00E31F9E">
        <w:trPr>
          <w:trHeight w:val="300"/>
        </w:trPr>
        <w:tc>
          <w:tcPr>
            <w:tcW w:w="3828" w:type="dxa"/>
            <w:shd w:val="clear" w:color="auto" w:fill="F2F2F2" w:themeFill="background1" w:themeFillShade="F2"/>
            <w:vAlign w:val="center"/>
          </w:tcPr>
          <w:p w14:paraId="694D35FB" w14:textId="77777777" w:rsidR="00016A9D" w:rsidRPr="00667F23" w:rsidRDefault="00016A9D" w:rsidP="00E31F9E">
            <w:pPr>
              <w:rPr>
                <w:rFonts w:ascii="Open Sans" w:hAnsi="Open Sans" w:cs="Open Sans"/>
                <w:sz w:val="16"/>
                <w:szCs w:val="16"/>
                <w:lang w:eastAsia="eu-ES"/>
              </w:rPr>
            </w:pPr>
            <w:r w:rsidRPr="00667F23">
              <w:rPr>
                <w:rFonts w:ascii="Open Sans" w:hAnsi="Open Sans" w:cs="Open Sans"/>
                <w:sz w:val="16"/>
                <w:szCs w:val="16"/>
                <w:lang w:eastAsia="eu-ES"/>
              </w:rPr>
              <w:t>PASAI SAN PEDROKO UDAL ARETOA</w:t>
            </w:r>
          </w:p>
        </w:tc>
        <w:tc>
          <w:tcPr>
            <w:tcW w:w="708" w:type="dxa"/>
          </w:tcPr>
          <w:p w14:paraId="521CC2A9" w14:textId="77777777" w:rsidR="00016A9D" w:rsidRPr="00667F23" w:rsidRDefault="00016A9D" w:rsidP="00E31F9E">
            <w:pPr>
              <w:rPr>
                <w:rFonts w:ascii="Open Sans" w:hAnsi="Open Sans" w:cs="Open Sans"/>
                <w:sz w:val="16"/>
                <w:szCs w:val="16"/>
              </w:rPr>
            </w:pPr>
          </w:p>
        </w:tc>
        <w:tc>
          <w:tcPr>
            <w:tcW w:w="2835" w:type="dxa"/>
            <w:shd w:val="clear" w:color="auto" w:fill="auto"/>
            <w:vAlign w:val="center"/>
          </w:tcPr>
          <w:p w14:paraId="3464BD7D" w14:textId="77777777" w:rsidR="00016A9D" w:rsidRPr="00667F23" w:rsidRDefault="00016A9D" w:rsidP="00E31F9E">
            <w:pPr>
              <w:rPr>
                <w:rFonts w:ascii="Open Sans" w:hAnsi="Open Sans" w:cs="Open Sans"/>
                <w:sz w:val="16"/>
                <w:szCs w:val="16"/>
                <w:lang w:eastAsia="eu-ES"/>
              </w:rPr>
            </w:pPr>
            <w:r>
              <w:rPr>
                <w:rFonts w:ascii="Open Sans" w:hAnsi="Open Sans" w:cs="Open Sans"/>
                <w:sz w:val="16"/>
                <w:szCs w:val="16"/>
                <w:lang w:val="es-ES" w:eastAsia="eu-ES"/>
              </w:rPr>
              <w:t>PASAIA</w:t>
            </w:r>
          </w:p>
        </w:tc>
        <w:tc>
          <w:tcPr>
            <w:tcW w:w="236" w:type="dxa"/>
          </w:tcPr>
          <w:p w14:paraId="17C63410" w14:textId="77777777" w:rsidR="00016A9D" w:rsidRPr="00667F23" w:rsidRDefault="00016A9D" w:rsidP="00E31F9E">
            <w:pPr>
              <w:rPr>
                <w:rFonts w:ascii="Open Sans" w:hAnsi="Open Sans" w:cs="Open Sans"/>
                <w:color w:val="000000"/>
                <w:sz w:val="16"/>
                <w:szCs w:val="16"/>
              </w:rPr>
            </w:pPr>
          </w:p>
        </w:tc>
        <w:tc>
          <w:tcPr>
            <w:tcW w:w="1477" w:type="dxa"/>
            <w:vAlign w:val="center"/>
          </w:tcPr>
          <w:p w14:paraId="29C80083" w14:textId="77777777" w:rsidR="00016A9D" w:rsidRPr="00667F23" w:rsidRDefault="00016A9D" w:rsidP="00E31F9E">
            <w:pPr>
              <w:rPr>
                <w:rFonts w:ascii="Open Sans" w:hAnsi="Open Sans" w:cs="Open Sans"/>
                <w:color w:val="000000"/>
                <w:sz w:val="16"/>
                <w:szCs w:val="16"/>
              </w:rPr>
            </w:pPr>
            <w:r>
              <w:rPr>
                <w:rFonts w:ascii="Open Sans" w:hAnsi="Open Sans" w:cs="Open Sans"/>
                <w:color w:val="000000"/>
                <w:sz w:val="16"/>
                <w:szCs w:val="16"/>
                <w:lang w:val="es-ES"/>
              </w:rPr>
              <w:t>GIPUZKOA</w:t>
            </w:r>
          </w:p>
        </w:tc>
      </w:tr>
      <w:tr w:rsidR="00016A9D" w:rsidRPr="00FE0D21" w14:paraId="1923D62C" w14:textId="77777777" w:rsidTr="00E31F9E">
        <w:trPr>
          <w:trHeight w:val="300"/>
        </w:trPr>
        <w:tc>
          <w:tcPr>
            <w:tcW w:w="3828" w:type="dxa"/>
            <w:shd w:val="clear" w:color="auto" w:fill="F2F2F2" w:themeFill="background1" w:themeFillShade="F2"/>
            <w:vAlign w:val="center"/>
          </w:tcPr>
          <w:p w14:paraId="3BE3D746" w14:textId="77777777" w:rsidR="00016A9D" w:rsidRPr="00667F23" w:rsidRDefault="00016A9D" w:rsidP="00E31F9E">
            <w:pPr>
              <w:rPr>
                <w:rFonts w:ascii="Open Sans" w:hAnsi="Open Sans" w:cs="Open Sans"/>
                <w:sz w:val="16"/>
                <w:szCs w:val="16"/>
                <w:lang w:eastAsia="eu-ES"/>
              </w:rPr>
            </w:pPr>
            <w:r w:rsidRPr="00667F23">
              <w:rPr>
                <w:rFonts w:ascii="Open Sans" w:hAnsi="Open Sans" w:cs="Open Sans"/>
                <w:sz w:val="16"/>
                <w:szCs w:val="16"/>
                <w:lang w:eastAsia="eu-ES"/>
              </w:rPr>
              <w:t>PASAI ANTXOKO KULTUR ETXEA</w:t>
            </w:r>
          </w:p>
        </w:tc>
        <w:tc>
          <w:tcPr>
            <w:tcW w:w="708" w:type="dxa"/>
          </w:tcPr>
          <w:p w14:paraId="2EC676C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EC70AFB" w14:textId="77777777" w:rsidR="00016A9D" w:rsidRPr="00FE0D21"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t>PASAIA</w:t>
            </w:r>
          </w:p>
        </w:tc>
        <w:tc>
          <w:tcPr>
            <w:tcW w:w="236" w:type="dxa"/>
          </w:tcPr>
          <w:p w14:paraId="04FD077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A152B1C" w14:textId="77777777" w:rsidR="00016A9D" w:rsidRPr="00FE0D21" w:rsidRDefault="00016A9D" w:rsidP="00E31F9E">
            <w:pPr>
              <w:rPr>
                <w:rFonts w:ascii="Open Sans" w:hAnsi="Open Sans" w:cs="Open Sans"/>
                <w:color w:val="000000"/>
                <w:sz w:val="16"/>
                <w:szCs w:val="16"/>
                <w:lang w:val="es-ES"/>
              </w:rPr>
            </w:pPr>
            <w:r>
              <w:rPr>
                <w:rFonts w:ascii="Open Sans" w:hAnsi="Open Sans" w:cs="Open Sans"/>
                <w:color w:val="000000"/>
                <w:sz w:val="16"/>
                <w:szCs w:val="16"/>
                <w:lang w:val="es-ES"/>
              </w:rPr>
              <w:t>GIPUZKOA</w:t>
            </w:r>
          </w:p>
        </w:tc>
      </w:tr>
      <w:tr w:rsidR="00016A9D" w:rsidRPr="00FE0D21" w14:paraId="0EE6C76A" w14:textId="77777777" w:rsidTr="00E31F9E">
        <w:trPr>
          <w:trHeight w:val="300"/>
        </w:trPr>
        <w:tc>
          <w:tcPr>
            <w:tcW w:w="3828" w:type="dxa"/>
            <w:shd w:val="clear" w:color="auto" w:fill="F2F2F2" w:themeFill="background1" w:themeFillShade="F2"/>
            <w:vAlign w:val="center"/>
          </w:tcPr>
          <w:p w14:paraId="0EDC1959" w14:textId="77777777" w:rsidR="00016A9D" w:rsidRPr="00FE0D21" w:rsidRDefault="00016A9D" w:rsidP="00E31F9E">
            <w:pPr>
              <w:rPr>
                <w:rFonts w:ascii="Open Sans" w:hAnsi="Open Sans" w:cs="Open Sans"/>
                <w:sz w:val="16"/>
                <w:szCs w:val="16"/>
                <w:lang w:val="es-ES" w:eastAsia="eu-ES"/>
              </w:rPr>
            </w:pPr>
            <w:r>
              <w:rPr>
                <w:rFonts w:ascii="Open Sans" w:hAnsi="Open Sans" w:cs="Open Sans"/>
                <w:sz w:val="16"/>
                <w:szCs w:val="16"/>
                <w:lang w:val="es-ES" w:eastAsia="eu-ES"/>
              </w:rPr>
              <w:lastRenderedPageBreak/>
              <w:t>TOPIC</w:t>
            </w:r>
          </w:p>
        </w:tc>
        <w:tc>
          <w:tcPr>
            <w:tcW w:w="708" w:type="dxa"/>
          </w:tcPr>
          <w:p w14:paraId="2CC52A20"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2EDC958" w14:textId="77777777" w:rsidR="00016A9D" w:rsidRPr="00FE0D21" w:rsidRDefault="00016A9D" w:rsidP="00E31F9E">
            <w:pPr>
              <w:rPr>
                <w:rFonts w:ascii="Open Sans" w:hAnsi="Open Sans" w:cs="Open Sans"/>
                <w:sz w:val="16"/>
                <w:szCs w:val="16"/>
                <w:lang w:val="es-ES"/>
              </w:rPr>
            </w:pPr>
            <w:r>
              <w:rPr>
                <w:rFonts w:ascii="Open Sans" w:hAnsi="Open Sans" w:cs="Open Sans"/>
                <w:sz w:val="16"/>
                <w:szCs w:val="16"/>
                <w:lang w:val="es-ES"/>
              </w:rPr>
              <w:t>TOLOSA</w:t>
            </w:r>
          </w:p>
        </w:tc>
        <w:tc>
          <w:tcPr>
            <w:tcW w:w="236" w:type="dxa"/>
          </w:tcPr>
          <w:p w14:paraId="175205E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0B8DC43" w14:textId="77777777" w:rsidR="00016A9D" w:rsidRPr="00FE0D21" w:rsidRDefault="00016A9D" w:rsidP="00E31F9E">
            <w:pPr>
              <w:rPr>
                <w:rFonts w:ascii="Open Sans" w:hAnsi="Open Sans" w:cs="Open Sans"/>
                <w:color w:val="000000"/>
                <w:sz w:val="16"/>
                <w:szCs w:val="16"/>
                <w:lang w:val="es-ES"/>
              </w:rPr>
            </w:pPr>
            <w:r>
              <w:rPr>
                <w:rFonts w:ascii="Open Sans" w:hAnsi="Open Sans" w:cs="Open Sans"/>
                <w:color w:val="000000"/>
                <w:sz w:val="16"/>
                <w:szCs w:val="16"/>
                <w:lang w:val="es-ES"/>
              </w:rPr>
              <w:t>GIPUZKOA</w:t>
            </w:r>
          </w:p>
        </w:tc>
      </w:tr>
      <w:tr w:rsidR="00016A9D" w:rsidRPr="00FE0D21" w14:paraId="38ECEAAB" w14:textId="77777777" w:rsidTr="00E31F9E">
        <w:trPr>
          <w:trHeight w:val="300"/>
        </w:trPr>
        <w:tc>
          <w:tcPr>
            <w:tcW w:w="3828" w:type="dxa"/>
            <w:shd w:val="clear" w:color="auto" w:fill="F2F2F2" w:themeFill="background1" w:themeFillShade="F2"/>
            <w:vAlign w:val="center"/>
            <w:hideMark/>
          </w:tcPr>
          <w:p w14:paraId="467CF584"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ALJIBE</w:t>
            </w:r>
          </w:p>
        </w:tc>
        <w:tc>
          <w:tcPr>
            <w:tcW w:w="708" w:type="dxa"/>
          </w:tcPr>
          <w:p w14:paraId="42E391C9"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F5C94C7"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rPr>
              <w:t>VILLABONA</w:t>
            </w:r>
          </w:p>
        </w:tc>
        <w:tc>
          <w:tcPr>
            <w:tcW w:w="236" w:type="dxa"/>
          </w:tcPr>
          <w:p w14:paraId="0DC4581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073E38A"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r w:rsidR="00016A9D" w:rsidRPr="00FE0D21" w14:paraId="692634D9" w14:textId="77777777" w:rsidTr="00E31F9E">
        <w:trPr>
          <w:trHeight w:val="300"/>
        </w:trPr>
        <w:tc>
          <w:tcPr>
            <w:tcW w:w="3828" w:type="dxa"/>
            <w:shd w:val="clear" w:color="auto" w:fill="F2F2F2" w:themeFill="background1" w:themeFillShade="F2"/>
            <w:vAlign w:val="center"/>
            <w:hideMark/>
          </w:tcPr>
          <w:p w14:paraId="73F36B2C"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 xml:space="preserve">SALA OXFORD </w:t>
            </w:r>
          </w:p>
        </w:tc>
        <w:tc>
          <w:tcPr>
            <w:tcW w:w="708" w:type="dxa"/>
          </w:tcPr>
          <w:p w14:paraId="5C637B0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F72D7A9"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sz w:val="16"/>
                <w:szCs w:val="16"/>
                <w:lang w:val="es-ES" w:eastAsia="eu-ES"/>
              </w:rPr>
              <w:t>ZUMAIA</w:t>
            </w:r>
          </w:p>
        </w:tc>
        <w:tc>
          <w:tcPr>
            <w:tcW w:w="236" w:type="dxa"/>
          </w:tcPr>
          <w:p w14:paraId="23C869BB"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A8CDDCF" w14:textId="77777777" w:rsidR="00016A9D" w:rsidRPr="00FE0D21" w:rsidRDefault="00016A9D" w:rsidP="00E31F9E">
            <w:pPr>
              <w:rPr>
                <w:rFonts w:ascii="Open Sans" w:hAnsi="Open Sans" w:cs="Open Sans"/>
                <w:sz w:val="16"/>
                <w:szCs w:val="16"/>
                <w:lang w:val="es-ES" w:eastAsia="eu-ES"/>
              </w:rPr>
            </w:pPr>
            <w:r w:rsidRPr="00FE0D21">
              <w:rPr>
                <w:rFonts w:ascii="Open Sans" w:hAnsi="Open Sans" w:cs="Open Sans"/>
                <w:color w:val="000000"/>
                <w:sz w:val="16"/>
                <w:szCs w:val="16"/>
                <w:lang w:val="es-ES"/>
              </w:rPr>
              <w:t>GIPUZKOA</w:t>
            </w:r>
          </w:p>
        </w:tc>
      </w:tr>
    </w:tbl>
    <w:p w14:paraId="79C66330" w14:textId="77777777" w:rsidR="00016A9D" w:rsidRDefault="00016A9D" w:rsidP="00016A9D">
      <w:pPr>
        <w:pStyle w:val="Prrafodelista1"/>
        <w:tabs>
          <w:tab w:val="left" w:pos="284"/>
        </w:tabs>
        <w:autoSpaceDE w:val="0"/>
        <w:spacing w:after="0" w:line="240" w:lineRule="auto"/>
        <w:ind w:left="0"/>
        <w:jc w:val="both"/>
        <w:rPr>
          <w:rFonts w:eastAsiaTheme="minorHAnsi"/>
          <w:kern w:val="2"/>
          <w:lang w:val="es-ES"/>
          <w14:ligatures w14:val="standardContextual"/>
        </w:rPr>
      </w:pPr>
    </w:p>
    <w:p w14:paraId="30C69E22" w14:textId="4AD81A07" w:rsidR="00311E1A" w:rsidRDefault="00311E1A" w:rsidP="00016A9D">
      <w:pPr>
        <w:jc w:val="center"/>
        <w:rPr>
          <w:lang w:val="es-ES"/>
        </w:rPr>
      </w:pPr>
    </w:p>
    <w:sectPr w:rsidR="00311E1A" w:rsidSect="00A45E21">
      <w:footerReference w:type="default" r:id="rId11"/>
      <w:pgSz w:w="11906" w:h="16838"/>
      <w:pgMar w:top="1418"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3EBE4" w14:textId="77777777" w:rsidR="00511B9E" w:rsidRDefault="00511B9E" w:rsidP="00882031">
      <w:pPr>
        <w:spacing w:after="0" w:line="240" w:lineRule="auto"/>
      </w:pPr>
      <w:r>
        <w:separator/>
      </w:r>
    </w:p>
  </w:endnote>
  <w:endnote w:type="continuationSeparator" w:id="0">
    <w:p w14:paraId="750185C2" w14:textId="77777777" w:rsidR="00511B9E" w:rsidRDefault="00511B9E" w:rsidP="00882031">
      <w:pPr>
        <w:spacing w:after="0" w:line="240" w:lineRule="auto"/>
      </w:pPr>
      <w:r>
        <w:continuationSeparator/>
      </w:r>
    </w:p>
  </w:endnote>
  <w:endnote w:type="continuationNotice" w:id="1">
    <w:p w14:paraId="70CE5855" w14:textId="77777777" w:rsidR="00511B9E" w:rsidRDefault="00511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Three">
    <w:altName w:val="Cambria"/>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9660"/>
      <w:docPartObj>
        <w:docPartGallery w:val="Page Numbers (Bottom of Page)"/>
        <w:docPartUnique/>
      </w:docPartObj>
    </w:sdtPr>
    <w:sdtEndPr>
      <w:rPr>
        <w:rFonts w:ascii="Open Sans" w:hAnsi="Open Sans" w:cs="Open Sans"/>
        <w:sz w:val="20"/>
        <w:szCs w:val="20"/>
      </w:rPr>
    </w:sdtEndPr>
    <w:sdtContent>
      <w:p w14:paraId="664965AE" w14:textId="2B7CAE41" w:rsidR="00882031" w:rsidRPr="00882031" w:rsidRDefault="00882031">
        <w:pPr>
          <w:pStyle w:val="Piedepgina"/>
          <w:jc w:val="center"/>
          <w:rPr>
            <w:rFonts w:ascii="Open Sans" w:hAnsi="Open Sans" w:cs="Open Sans"/>
            <w:sz w:val="20"/>
            <w:szCs w:val="20"/>
          </w:rPr>
        </w:pPr>
        <w:r w:rsidRPr="00882031">
          <w:rPr>
            <w:rFonts w:ascii="Open Sans" w:hAnsi="Open Sans" w:cs="Open Sans"/>
            <w:sz w:val="20"/>
            <w:szCs w:val="20"/>
          </w:rPr>
          <w:fldChar w:fldCharType="begin"/>
        </w:r>
        <w:r w:rsidRPr="00882031">
          <w:rPr>
            <w:rFonts w:ascii="Open Sans" w:hAnsi="Open Sans" w:cs="Open Sans"/>
            <w:sz w:val="20"/>
            <w:szCs w:val="20"/>
          </w:rPr>
          <w:instrText>PAGE   \* MERGEFORMAT</w:instrText>
        </w:r>
        <w:r w:rsidRPr="00882031">
          <w:rPr>
            <w:rFonts w:ascii="Open Sans" w:hAnsi="Open Sans" w:cs="Open Sans"/>
            <w:sz w:val="20"/>
            <w:szCs w:val="20"/>
          </w:rPr>
          <w:fldChar w:fldCharType="separate"/>
        </w:r>
        <w:r w:rsidRPr="00882031">
          <w:rPr>
            <w:rFonts w:ascii="Open Sans" w:hAnsi="Open Sans" w:cs="Open Sans"/>
            <w:sz w:val="20"/>
            <w:szCs w:val="20"/>
          </w:rPr>
          <w:t>2</w:t>
        </w:r>
        <w:r w:rsidRPr="00882031">
          <w:rPr>
            <w:rFonts w:ascii="Open Sans" w:hAnsi="Open Sans" w:cs="Open Sans"/>
            <w:sz w:val="20"/>
            <w:szCs w:val="20"/>
          </w:rPr>
          <w:fldChar w:fldCharType="end"/>
        </w:r>
      </w:p>
    </w:sdtContent>
  </w:sdt>
  <w:p w14:paraId="2D178B44" w14:textId="77777777" w:rsidR="00882031" w:rsidRDefault="008820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4573" w14:textId="77777777" w:rsidR="00511B9E" w:rsidRDefault="00511B9E" w:rsidP="00882031">
      <w:pPr>
        <w:spacing w:after="0" w:line="240" w:lineRule="auto"/>
      </w:pPr>
      <w:r>
        <w:separator/>
      </w:r>
    </w:p>
  </w:footnote>
  <w:footnote w:type="continuationSeparator" w:id="0">
    <w:p w14:paraId="5943193A" w14:textId="77777777" w:rsidR="00511B9E" w:rsidRDefault="00511B9E" w:rsidP="00882031">
      <w:pPr>
        <w:spacing w:after="0" w:line="240" w:lineRule="auto"/>
      </w:pPr>
      <w:r>
        <w:continuationSeparator/>
      </w:r>
    </w:p>
  </w:footnote>
  <w:footnote w:type="continuationNotice" w:id="1">
    <w:p w14:paraId="6B20F9A0" w14:textId="77777777" w:rsidR="00511B9E" w:rsidRDefault="00511B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F1D"/>
    <w:multiLevelType w:val="hybridMultilevel"/>
    <w:tmpl w:val="0FDE23A8"/>
    <w:lvl w:ilvl="0" w:tplc="042D0001">
      <w:start w:val="1"/>
      <w:numFmt w:val="bullet"/>
      <w:lvlText w:val=""/>
      <w:lvlJc w:val="left"/>
      <w:pPr>
        <w:ind w:left="1429" w:hanging="360"/>
      </w:pPr>
      <w:rPr>
        <w:rFonts w:ascii="Symbol" w:hAnsi="Symbol" w:hint="default"/>
      </w:rPr>
    </w:lvl>
    <w:lvl w:ilvl="1" w:tplc="042D0003" w:tentative="1">
      <w:start w:val="1"/>
      <w:numFmt w:val="bullet"/>
      <w:lvlText w:val="o"/>
      <w:lvlJc w:val="left"/>
      <w:pPr>
        <w:ind w:left="2149" w:hanging="360"/>
      </w:pPr>
      <w:rPr>
        <w:rFonts w:ascii="Courier New" w:hAnsi="Courier New" w:cs="Courier New" w:hint="default"/>
      </w:rPr>
    </w:lvl>
    <w:lvl w:ilvl="2" w:tplc="042D0005" w:tentative="1">
      <w:start w:val="1"/>
      <w:numFmt w:val="bullet"/>
      <w:lvlText w:val=""/>
      <w:lvlJc w:val="left"/>
      <w:pPr>
        <w:ind w:left="2869" w:hanging="360"/>
      </w:pPr>
      <w:rPr>
        <w:rFonts w:ascii="Wingdings" w:hAnsi="Wingdings" w:hint="default"/>
      </w:rPr>
    </w:lvl>
    <w:lvl w:ilvl="3" w:tplc="042D0001" w:tentative="1">
      <w:start w:val="1"/>
      <w:numFmt w:val="bullet"/>
      <w:lvlText w:val=""/>
      <w:lvlJc w:val="left"/>
      <w:pPr>
        <w:ind w:left="3589" w:hanging="360"/>
      </w:pPr>
      <w:rPr>
        <w:rFonts w:ascii="Symbol" w:hAnsi="Symbol" w:hint="default"/>
      </w:rPr>
    </w:lvl>
    <w:lvl w:ilvl="4" w:tplc="042D0003" w:tentative="1">
      <w:start w:val="1"/>
      <w:numFmt w:val="bullet"/>
      <w:lvlText w:val="o"/>
      <w:lvlJc w:val="left"/>
      <w:pPr>
        <w:ind w:left="4309" w:hanging="360"/>
      </w:pPr>
      <w:rPr>
        <w:rFonts w:ascii="Courier New" w:hAnsi="Courier New" w:cs="Courier New" w:hint="default"/>
      </w:rPr>
    </w:lvl>
    <w:lvl w:ilvl="5" w:tplc="042D0005" w:tentative="1">
      <w:start w:val="1"/>
      <w:numFmt w:val="bullet"/>
      <w:lvlText w:val=""/>
      <w:lvlJc w:val="left"/>
      <w:pPr>
        <w:ind w:left="5029" w:hanging="360"/>
      </w:pPr>
      <w:rPr>
        <w:rFonts w:ascii="Wingdings" w:hAnsi="Wingdings" w:hint="default"/>
      </w:rPr>
    </w:lvl>
    <w:lvl w:ilvl="6" w:tplc="042D0001" w:tentative="1">
      <w:start w:val="1"/>
      <w:numFmt w:val="bullet"/>
      <w:lvlText w:val=""/>
      <w:lvlJc w:val="left"/>
      <w:pPr>
        <w:ind w:left="5749" w:hanging="360"/>
      </w:pPr>
      <w:rPr>
        <w:rFonts w:ascii="Symbol" w:hAnsi="Symbol" w:hint="default"/>
      </w:rPr>
    </w:lvl>
    <w:lvl w:ilvl="7" w:tplc="042D0003" w:tentative="1">
      <w:start w:val="1"/>
      <w:numFmt w:val="bullet"/>
      <w:lvlText w:val="o"/>
      <w:lvlJc w:val="left"/>
      <w:pPr>
        <w:ind w:left="6469" w:hanging="360"/>
      </w:pPr>
      <w:rPr>
        <w:rFonts w:ascii="Courier New" w:hAnsi="Courier New" w:cs="Courier New" w:hint="default"/>
      </w:rPr>
    </w:lvl>
    <w:lvl w:ilvl="8" w:tplc="042D0005" w:tentative="1">
      <w:start w:val="1"/>
      <w:numFmt w:val="bullet"/>
      <w:lvlText w:val=""/>
      <w:lvlJc w:val="left"/>
      <w:pPr>
        <w:ind w:left="7189" w:hanging="360"/>
      </w:pPr>
      <w:rPr>
        <w:rFonts w:ascii="Wingdings" w:hAnsi="Wingdings" w:hint="default"/>
      </w:rPr>
    </w:lvl>
  </w:abstractNum>
  <w:abstractNum w:abstractNumId="1" w15:restartNumberingAfterBreak="0">
    <w:nsid w:val="02BA4CB1"/>
    <w:multiLevelType w:val="hybridMultilevel"/>
    <w:tmpl w:val="A0961628"/>
    <w:lvl w:ilvl="0" w:tplc="F38E2EB0">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0487577D"/>
    <w:multiLevelType w:val="hybridMultilevel"/>
    <w:tmpl w:val="C3F2B876"/>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05972162"/>
    <w:multiLevelType w:val="hybridMultilevel"/>
    <w:tmpl w:val="BE566D02"/>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05FF26D9"/>
    <w:multiLevelType w:val="hybridMultilevel"/>
    <w:tmpl w:val="353CB182"/>
    <w:lvl w:ilvl="0" w:tplc="042D0001">
      <w:start w:val="1"/>
      <w:numFmt w:val="bullet"/>
      <w:lvlText w:val=""/>
      <w:lvlJc w:val="left"/>
      <w:pPr>
        <w:ind w:left="1429" w:hanging="360"/>
      </w:pPr>
      <w:rPr>
        <w:rFonts w:ascii="Symbol" w:hAnsi="Symbol" w:hint="default"/>
      </w:rPr>
    </w:lvl>
    <w:lvl w:ilvl="1" w:tplc="042D0003" w:tentative="1">
      <w:start w:val="1"/>
      <w:numFmt w:val="bullet"/>
      <w:lvlText w:val="o"/>
      <w:lvlJc w:val="left"/>
      <w:pPr>
        <w:ind w:left="2149" w:hanging="360"/>
      </w:pPr>
      <w:rPr>
        <w:rFonts w:ascii="Courier New" w:hAnsi="Courier New" w:cs="Courier New" w:hint="default"/>
      </w:rPr>
    </w:lvl>
    <w:lvl w:ilvl="2" w:tplc="042D0005" w:tentative="1">
      <w:start w:val="1"/>
      <w:numFmt w:val="bullet"/>
      <w:lvlText w:val=""/>
      <w:lvlJc w:val="left"/>
      <w:pPr>
        <w:ind w:left="2869" w:hanging="360"/>
      </w:pPr>
      <w:rPr>
        <w:rFonts w:ascii="Wingdings" w:hAnsi="Wingdings" w:hint="default"/>
      </w:rPr>
    </w:lvl>
    <w:lvl w:ilvl="3" w:tplc="042D0001" w:tentative="1">
      <w:start w:val="1"/>
      <w:numFmt w:val="bullet"/>
      <w:lvlText w:val=""/>
      <w:lvlJc w:val="left"/>
      <w:pPr>
        <w:ind w:left="3589" w:hanging="360"/>
      </w:pPr>
      <w:rPr>
        <w:rFonts w:ascii="Symbol" w:hAnsi="Symbol" w:hint="default"/>
      </w:rPr>
    </w:lvl>
    <w:lvl w:ilvl="4" w:tplc="042D0003" w:tentative="1">
      <w:start w:val="1"/>
      <w:numFmt w:val="bullet"/>
      <w:lvlText w:val="o"/>
      <w:lvlJc w:val="left"/>
      <w:pPr>
        <w:ind w:left="4309" w:hanging="360"/>
      </w:pPr>
      <w:rPr>
        <w:rFonts w:ascii="Courier New" w:hAnsi="Courier New" w:cs="Courier New" w:hint="default"/>
      </w:rPr>
    </w:lvl>
    <w:lvl w:ilvl="5" w:tplc="042D0005" w:tentative="1">
      <w:start w:val="1"/>
      <w:numFmt w:val="bullet"/>
      <w:lvlText w:val=""/>
      <w:lvlJc w:val="left"/>
      <w:pPr>
        <w:ind w:left="5029" w:hanging="360"/>
      </w:pPr>
      <w:rPr>
        <w:rFonts w:ascii="Wingdings" w:hAnsi="Wingdings" w:hint="default"/>
      </w:rPr>
    </w:lvl>
    <w:lvl w:ilvl="6" w:tplc="042D0001" w:tentative="1">
      <w:start w:val="1"/>
      <w:numFmt w:val="bullet"/>
      <w:lvlText w:val=""/>
      <w:lvlJc w:val="left"/>
      <w:pPr>
        <w:ind w:left="5749" w:hanging="360"/>
      </w:pPr>
      <w:rPr>
        <w:rFonts w:ascii="Symbol" w:hAnsi="Symbol" w:hint="default"/>
      </w:rPr>
    </w:lvl>
    <w:lvl w:ilvl="7" w:tplc="042D0003" w:tentative="1">
      <w:start w:val="1"/>
      <w:numFmt w:val="bullet"/>
      <w:lvlText w:val="o"/>
      <w:lvlJc w:val="left"/>
      <w:pPr>
        <w:ind w:left="6469" w:hanging="360"/>
      </w:pPr>
      <w:rPr>
        <w:rFonts w:ascii="Courier New" w:hAnsi="Courier New" w:cs="Courier New" w:hint="default"/>
      </w:rPr>
    </w:lvl>
    <w:lvl w:ilvl="8" w:tplc="042D0005" w:tentative="1">
      <w:start w:val="1"/>
      <w:numFmt w:val="bullet"/>
      <w:lvlText w:val=""/>
      <w:lvlJc w:val="left"/>
      <w:pPr>
        <w:ind w:left="7189" w:hanging="360"/>
      </w:pPr>
      <w:rPr>
        <w:rFonts w:ascii="Wingdings" w:hAnsi="Wingdings" w:hint="default"/>
      </w:rPr>
    </w:lvl>
  </w:abstractNum>
  <w:abstractNum w:abstractNumId="5" w15:restartNumberingAfterBreak="0">
    <w:nsid w:val="0B625CCF"/>
    <w:multiLevelType w:val="multilevel"/>
    <w:tmpl w:val="6748CF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990E2F"/>
    <w:multiLevelType w:val="hybridMultilevel"/>
    <w:tmpl w:val="787809E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22D061B"/>
    <w:multiLevelType w:val="hybridMultilevel"/>
    <w:tmpl w:val="48960F3A"/>
    <w:lvl w:ilvl="0" w:tplc="1932D30E">
      <w:start w:val="2"/>
      <w:numFmt w:val="lowerLetter"/>
      <w:lvlText w:val="%1)"/>
      <w:lvlJc w:val="left"/>
      <w:pPr>
        <w:ind w:left="1080" w:hanging="360"/>
      </w:pPr>
      <w:rPr>
        <w:rFonts w:hint="default"/>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8" w15:restartNumberingAfterBreak="0">
    <w:nsid w:val="12475E2D"/>
    <w:multiLevelType w:val="hybridMultilevel"/>
    <w:tmpl w:val="71DCA3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EE42E1"/>
    <w:multiLevelType w:val="hybridMultilevel"/>
    <w:tmpl w:val="EB0AA320"/>
    <w:lvl w:ilvl="0" w:tplc="042D0001">
      <w:start w:val="1"/>
      <w:numFmt w:val="bullet"/>
      <w:lvlText w:val=""/>
      <w:lvlJc w:val="left"/>
      <w:pPr>
        <w:ind w:left="1429" w:hanging="360"/>
      </w:pPr>
      <w:rPr>
        <w:rFonts w:ascii="Symbol" w:hAnsi="Symbol" w:hint="default"/>
      </w:rPr>
    </w:lvl>
    <w:lvl w:ilvl="1" w:tplc="042D0003" w:tentative="1">
      <w:start w:val="1"/>
      <w:numFmt w:val="bullet"/>
      <w:lvlText w:val="o"/>
      <w:lvlJc w:val="left"/>
      <w:pPr>
        <w:ind w:left="2149" w:hanging="360"/>
      </w:pPr>
      <w:rPr>
        <w:rFonts w:ascii="Courier New" w:hAnsi="Courier New" w:cs="Courier New" w:hint="default"/>
      </w:rPr>
    </w:lvl>
    <w:lvl w:ilvl="2" w:tplc="042D0005" w:tentative="1">
      <w:start w:val="1"/>
      <w:numFmt w:val="bullet"/>
      <w:lvlText w:val=""/>
      <w:lvlJc w:val="left"/>
      <w:pPr>
        <w:ind w:left="2869" w:hanging="360"/>
      </w:pPr>
      <w:rPr>
        <w:rFonts w:ascii="Wingdings" w:hAnsi="Wingdings" w:hint="default"/>
      </w:rPr>
    </w:lvl>
    <w:lvl w:ilvl="3" w:tplc="042D0001" w:tentative="1">
      <w:start w:val="1"/>
      <w:numFmt w:val="bullet"/>
      <w:lvlText w:val=""/>
      <w:lvlJc w:val="left"/>
      <w:pPr>
        <w:ind w:left="3589" w:hanging="360"/>
      </w:pPr>
      <w:rPr>
        <w:rFonts w:ascii="Symbol" w:hAnsi="Symbol" w:hint="default"/>
      </w:rPr>
    </w:lvl>
    <w:lvl w:ilvl="4" w:tplc="042D0003" w:tentative="1">
      <w:start w:val="1"/>
      <w:numFmt w:val="bullet"/>
      <w:lvlText w:val="o"/>
      <w:lvlJc w:val="left"/>
      <w:pPr>
        <w:ind w:left="4309" w:hanging="360"/>
      </w:pPr>
      <w:rPr>
        <w:rFonts w:ascii="Courier New" w:hAnsi="Courier New" w:cs="Courier New" w:hint="default"/>
      </w:rPr>
    </w:lvl>
    <w:lvl w:ilvl="5" w:tplc="042D0005" w:tentative="1">
      <w:start w:val="1"/>
      <w:numFmt w:val="bullet"/>
      <w:lvlText w:val=""/>
      <w:lvlJc w:val="left"/>
      <w:pPr>
        <w:ind w:left="5029" w:hanging="360"/>
      </w:pPr>
      <w:rPr>
        <w:rFonts w:ascii="Wingdings" w:hAnsi="Wingdings" w:hint="default"/>
      </w:rPr>
    </w:lvl>
    <w:lvl w:ilvl="6" w:tplc="042D0001" w:tentative="1">
      <w:start w:val="1"/>
      <w:numFmt w:val="bullet"/>
      <w:lvlText w:val=""/>
      <w:lvlJc w:val="left"/>
      <w:pPr>
        <w:ind w:left="5749" w:hanging="360"/>
      </w:pPr>
      <w:rPr>
        <w:rFonts w:ascii="Symbol" w:hAnsi="Symbol" w:hint="default"/>
      </w:rPr>
    </w:lvl>
    <w:lvl w:ilvl="7" w:tplc="042D0003" w:tentative="1">
      <w:start w:val="1"/>
      <w:numFmt w:val="bullet"/>
      <w:lvlText w:val="o"/>
      <w:lvlJc w:val="left"/>
      <w:pPr>
        <w:ind w:left="6469" w:hanging="360"/>
      </w:pPr>
      <w:rPr>
        <w:rFonts w:ascii="Courier New" w:hAnsi="Courier New" w:cs="Courier New" w:hint="default"/>
      </w:rPr>
    </w:lvl>
    <w:lvl w:ilvl="8" w:tplc="042D0005" w:tentative="1">
      <w:start w:val="1"/>
      <w:numFmt w:val="bullet"/>
      <w:lvlText w:val=""/>
      <w:lvlJc w:val="left"/>
      <w:pPr>
        <w:ind w:left="7189" w:hanging="360"/>
      </w:pPr>
      <w:rPr>
        <w:rFonts w:ascii="Wingdings" w:hAnsi="Wingdings" w:hint="default"/>
      </w:rPr>
    </w:lvl>
  </w:abstractNum>
  <w:abstractNum w:abstractNumId="10" w15:restartNumberingAfterBreak="0">
    <w:nsid w:val="15DE150D"/>
    <w:multiLevelType w:val="hybridMultilevel"/>
    <w:tmpl w:val="B6E047FC"/>
    <w:lvl w:ilvl="0" w:tplc="1738034A">
      <w:start w:val="1"/>
      <w:numFmt w:val="lowerLetter"/>
      <w:lvlText w:val="%1)"/>
      <w:lvlJc w:val="left"/>
      <w:pPr>
        <w:ind w:left="720" w:hanging="360"/>
      </w:pPr>
      <w:rPr>
        <w:rFonts w:ascii="Open Sans" w:hAnsi="Open Sans" w:cs="Open Sans" w:hint="default"/>
        <w:sz w:val="20"/>
        <w:szCs w:val="20"/>
      </w:r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 w15:restartNumberingAfterBreak="0">
    <w:nsid w:val="1B595B8B"/>
    <w:multiLevelType w:val="hybridMultilevel"/>
    <w:tmpl w:val="36A6FA00"/>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2" w15:restartNumberingAfterBreak="0">
    <w:nsid w:val="1B5C5E42"/>
    <w:multiLevelType w:val="hybridMultilevel"/>
    <w:tmpl w:val="9530E6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C58121B"/>
    <w:multiLevelType w:val="hybridMultilevel"/>
    <w:tmpl w:val="76D677EC"/>
    <w:lvl w:ilvl="0" w:tplc="CAD2500C">
      <w:start w:val="1"/>
      <w:numFmt w:val="lowerLetter"/>
      <w:lvlText w:val="%1)"/>
      <w:lvlJc w:val="left"/>
      <w:pPr>
        <w:ind w:left="1080" w:hanging="360"/>
      </w:pPr>
      <w:rPr>
        <w:rFonts w:cs="Calibri" w:hint="default"/>
        <w:sz w:val="20"/>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4" w15:restartNumberingAfterBreak="0">
    <w:nsid w:val="1D091514"/>
    <w:multiLevelType w:val="hybridMultilevel"/>
    <w:tmpl w:val="D3F87B06"/>
    <w:lvl w:ilvl="0" w:tplc="92E84F4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0AA50DC"/>
    <w:multiLevelType w:val="hybridMultilevel"/>
    <w:tmpl w:val="FBF6CC30"/>
    <w:lvl w:ilvl="0" w:tplc="FFFFFFFF">
      <w:start w:val="1"/>
      <w:numFmt w:val="bullet"/>
      <w:lvlText w:val=""/>
      <w:lvlJc w:val="left"/>
      <w:pPr>
        <w:ind w:left="720" w:hanging="360"/>
      </w:pPr>
      <w:rPr>
        <w:rFonts w:ascii="Symbol" w:hAnsi="Symbol" w:hint="default"/>
      </w:rPr>
    </w:lvl>
    <w:lvl w:ilvl="1" w:tplc="1EE2193C">
      <w:start w:val="1"/>
      <w:numFmt w:val="ordin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D09EDF8C">
      <w:start w:val="1"/>
      <w:numFmt w:val="lowerLetter"/>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8D4BE0"/>
    <w:multiLevelType w:val="hybridMultilevel"/>
    <w:tmpl w:val="32D2062A"/>
    <w:lvl w:ilvl="0" w:tplc="C5B2FA4C">
      <w:start w:val="1"/>
      <w:numFmt w:val="decimal"/>
      <w:lvlText w:val="%1."/>
      <w:lvlJc w:val="left"/>
      <w:pPr>
        <w:ind w:left="1020" w:hanging="360"/>
      </w:pPr>
    </w:lvl>
    <w:lvl w:ilvl="1" w:tplc="F8EC3C94">
      <w:start w:val="1"/>
      <w:numFmt w:val="decimal"/>
      <w:lvlText w:val="%2."/>
      <w:lvlJc w:val="left"/>
      <w:pPr>
        <w:ind w:left="1020" w:hanging="360"/>
      </w:pPr>
    </w:lvl>
    <w:lvl w:ilvl="2" w:tplc="426A33A6">
      <w:start w:val="1"/>
      <w:numFmt w:val="decimal"/>
      <w:lvlText w:val="%3."/>
      <w:lvlJc w:val="left"/>
      <w:pPr>
        <w:ind w:left="1020" w:hanging="360"/>
      </w:pPr>
    </w:lvl>
    <w:lvl w:ilvl="3" w:tplc="CBF29596">
      <w:start w:val="1"/>
      <w:numFmt w:val="decimal"/>
      <w:lvlText w:val="%4."/>
      <w:lvlJc w:val="left"/>
      <w:pPr>
        <w:ind w:left="1020" w:hanging="360"/>
      </w:pPr>
    </w:lvl>
    <w:lvl w:ilvl="4" w:tplc="0D26CD5E">
      <w:start w:val="1"/>
      <w:numFmt w:val="decimal"/>
      <w:lvlText w:val="%5."/>
      <w:lvlJc w:val="left"/>
      <w:pPr>
        <w:ind w:left="1020" w:hanging="360"/>
      </w:pPr>
    </w:lvl>
    <w:lvl w:ilvl="5" w:tplc="19AAE758">
      <w:start w:val="1"/>
      <w:numFmt w:val="decimal"/>
      <w:lvlText w:val="%6."/>
      <w:lvlJc w:val="left"/>
      <w:pPr>
        <w:ind w:left="1020" w:hanging="360"/>
      </w:pPr>
    </w:lvl>
    <w:lvl w:ilvl="6" w:tplc="9A88FFCA">
      <w:start w:val="1"/>
      <w:numFmt w:val="decimal"/>
      <w:lvlText w:val="%7."/>
      <w:lvlJc w:val="left"/>
      <w:pPr>
        <w:ind w:left="1020" w:hanging="360"/>
      </w:pPr>
    </w:lvl>
    <w:lvl w:ilvl="7" w:tplc="9E78DDDC">
      <w:start w:val="1"/>
      <w:numFmt w:val="decimal"/>
      <w:lvlText w:val="%8."/>
      <w:lvlJc w:val="left"/>
      <w:pPr>
        <w:ind w:left="1020" w:hanging="360"/>
      </w:pPr>
    </w:lvl>
    <w:lvl w:ilvl="8" w:tplc="CF9046D8">
      <w:start w:val="1"/>
      <w:numFmt w:val="decimal"/>
      <w:lvlText w:val="%9."/>
      <w:lvlJc w:val="left"/>
      <w:pPr>
        <w:ind w:left="1020" w:hanging="360"/>
      </w:pPr>
    </w:lvl>
  </w:abstractNum>
  <w:abstractNum w:abstractNumId="17" w15:restartNumberingAfterBreak="0">
    <w:nsid w:val="287D0517"/>
    <w:multiLevelType w:val="hybridMultilevel"/>
    <w:tmpl w:val="F01262D4"/>
    <w:lvl w:ilvl="0" w:tplc="042D0001">
      <w:start w:val="1"/>
      <w:numFmt w:val="bullet"/>
      <w:lvlText w:val=""/>
      <w:lvlJc w:val="left"/>
      <w:pPr>
        <w:ind w:left="1440" w:hanging="360"/>
      </w:pPr>
      <w:rPr>
        <w:rFonts w:ascii="Symbol" w:hAnsi="Symbol" w:hint="default"/>
      </w:rPr>
    </w:lvl>
    <w:lvl w:ilvl="1" w:tplc="042D0003" w:tentative="1">
      <w:start w:val="1"/>
      <w:numFmt w:val="bullet"/>
      <w:lvlText w:val="o"/>
      <w:lvlJc w:val="left"/>
      <w:pPr>
        <w:ind w:left="2160" w:hanging="360"/>
      </w:pPr>
      <w:rPr>
        <w:rFonts w:ascii="Courier New" w:hAnsi="Courier New" w:cs="Courier New" w:hint="default"/>
      </w:rPr>
    </w:lvl>
    <w:lvl w:ilvl="2" w:tplc="042D0005" w:tentative="1">
      <w:start w:val="1"/>
      <w:numFmt w:val="bullet"/>
      <w:lvlText w:val=""/>
      <w:lvlJc w:val="left"/>
      <w:pPr>
        <w:ind w:left="2880" w:hanging="360"/>
      </w:pPr>
      <w:rPr>
        <w:rFonts w:ascii="Wingdings" w:hAnsi="Wingdings" w:hint="default"/>
      </w:rPr>
    </w:lvl>
    <w:lvl w:ilvl="3" w:tplc="042D0001" w:tentative="1">
      <w:start w:val="1"/>
      <w:numFmt w:val="bullet"/>
      <w:lvlText w:val=""/>
      <w:lvlJc w:val="left"/>
      <w:pPr>
        <w:ind w:left="3600" w:hanging="360"/>
      </w:pPr>
      <w:rPr>
        <w:rFonts w:ascii="Symbol" w:hAnsi="Symbol" w:hint="default"/>
      </w:rPr>
    </w:lvl>
    <w:lvl w:ilvl="4" w:tplc="042D0003" w:tentative="1">
      <w:start w:val="1"/>
      <w:numFmt w:val="bullet"/>
      <w:lvlText w:val="o"/>
      <w:lvlJc w:val="left"/>
      <w:pPr>
        <w:ind w:left="4320" w:hanging="360"/>
      </w:pPr>
      <w:rPr>
        <w:rFonts w:ascii="Courier New" w:hAnsi="Courier New" w:cs="Courier New" w:hint="default"/>
      </w:rPr>
    </w:lvl>
    <w:lvl w:ilvl="5" w:tplc="042D0005" w:tentative="1">
      <w:start w:val="1"/>
      <w:numFmt w:val="bullet"/>
      <w:lvlText w:val=""/>
      <w:lvlJc w:val="left"/>
      <w:pPr>
        <w:ind w:left="5040" w:hanging="360"/>
      </w:pPr>
      <w:rPr>
        <w:rFonts w:ascii="Wingdings" w:hAnsi="Wingdings" w:hint="default"/>
      </w:rPr>
    </w:lvl>
    <w:lvl w:ilvl="6" w:tplc="042D0001" w:tentative="1">
      <w:start w:val="1"/>
      <w:numFmt w:val="bullet"/>
      <w:lvlText w:val=""/>
      <w:lvlJc w:val="left"/>
      <w:pPr>
        <w:ind w:left="5760" w:hanging="360"/>
      </w:pPr>
      <w:rPr>
        <w:rFonts w:ascii="Symbol" w:hAnsi="Symbol" w:hint="default"/>
      </w:rPr>
    </w:lvl>
    <w:lvl w:ilvl="7" w:tplc="042D0003" w:tentative="1">
      <w:start w:val="1"/>
      <w:numFmt w:val="bullet"/>
      <w:lvlText w:val="o"/>
      <w:lvlJc w:val="left"/>
      <w:pPr>
        <w:ind w:left="6480" w:hanging="360"/>
      </w:pPr>
      <w:rPr>
        <w:rFonts w:ascii="Courier New" w:hAnsi="Courier New" w:cs="Courier New" w:hint="default"/>
      </w:rPr>
    </w:lvl>
    <w:lvl w:ilvl="8" w:tplc="042D0005" w:tentative="1">
      <w:start w:val="1"/>
      <w:numFmt w:val="bullet"/>
      <w:lvlText w:val=""/>
      <w:lvlJc w:val="left"/>
      <w:pPr>
        <w:ind w:left="7200" w:hanging="360"/>
      </w:pPr>
      <w:rPr>
        <w:rFonts w:ascii="Wingdings" w:hAnsi="Wingdings" w:hint="default"/>
      </w:rPr>
    </w:lvl>
  </w:abstractNum>
  <w:abstractNum w:abstractNumId="18" w15:restartNumberingAfterBreak="0">
    <w:nsid w:val="2BD41C11"/>
    <w:multiLevelType w:val="multilevel"/>
    <w:tmpl w:val="FB162384"/>
    <w:lvl w:ilvl="0">
      <w:start w:val="1"/>
      <w:numFmt w:val="lowerLetter"/>
      <w:lvlText w:val="%1)"/>
      <w:lvlJc w:val="left"/>
      <w:pPr>
        <w:ind w:left="720" w:hanging="360"/>
      </w:pPr>
      <w:rPr>
        <w:rFonts w:ascii="Open Sans" w:eastAsia="Calibri" w:hAnsi="Open Sans" w:cs="Open San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0E576F3"/>
    <w:multiLevelType w:val="hybridMultilevel"/>
    <w:tmpl w:val="6C00C130"/>
    <w:lvl w:ilvl="0" w:tplc="22685A02">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36A350D6"/>
    <w:multiLevelType w:val="hybridMultilevel"/>
    <w:tmpl w:val="DD440414"/>
    <w:lvl w:ilvl="0" w:tplc="042D0001">
      <w:start w:val="1"/>
      <w:numFmt w:val="bullet"/>
      <w:lvlText w:val=""/>
      <w:lvlJc w:val="left"/>
      <w:pPr>
        <w:ind w:left="1440" w:hanging="360"/>
      </w:pPr>
      <w:rPr>
        <w:rFonts w:ascii="Symbol" w:hAnsi="Symbol" w:hint="default"/>
      </w:rPr>
    </w:lvl>
    <w:lvl w:ilvl="1" w:tplc="042D0003" w:tentative="1">
      <w:start w:val="1"/>
      <w:numFmt w:val="bullet"/>
      <w:lvlText w:val="o"/>
      <w:lvlJc w:val="left"/>
      <w:pPr>
        <w:ind w:left="2160" w:hanging="360"/>
      </w:pPr>
      <w:rPr>
        <w:rFonts w:ascii="Courier New" w:hAnsi="Courier New" w:cs="Courier New" w:hint="default"/>
      </w:rPr>
    </w:lvl>
    <w:lvl w:ilvl="2" w:tplc="042D0005" w:tentative="1">
      <w:start w:val="1"/>
      <w:numFmt w:val="bullet"/>
      <w:lvlText w:val=""/>
      <w:lvlJc w:val="left"/>
      <w:pPr>
        <w:ind w:left="2880" w:hanging="360"/>
      </w:pPr>
      <w:rPr>
        <w:rFonts w:ascii="Wingdings" w:hAnsi="Wingdings" w:hint="default"/>
      </w:rPr>
    </w:lvl>
    <w:lvl w:ilvl="3" w:tplc="042D0001" w:tentative="1">
      <w:start w:val="1"/>
      <w:numFmt w:val="bullet"/>
      <w:lvlText w:val=""/>
      <w:lvlJc w:val="left"/>
      <w:pPr>
        <w:ind w:left="3600" w:hanging="360"/>
      </w:pPr>
      <w:rPr>
        <w:rFonts w:ascii="Symbol" w:hAnsi="Symbol" w:hint="default"/>
      </w:rPr>
    </w:lvl>
    <w:lvl w:ilvl="4" w:tplc="042D0003" w:tentative="1">
      <w:start w:val="1"/>
      <w:numFmt w:val="bullet"/>
      <w:lvlText w:val="o"/>
      <w:lvlJc w:val="left"/>
      <w:pPr>
        <w:ind w:left="4320" w:hanging="360"/>
      </w:pPr>
      <w:rPr>
        <w:rFonts w:ascii="Courier New" w:hAnsi="Courier New" w:cs="Courier New" w:hint="default"/>
      </w:rPr>
    </w:lvl>
    <w:lvl w:ilvl="5" w:tplc="042D0005" w:tentative="1">
      <w:start w:val="1"/>
      <w:numFmt w:val="bullet"/>
      <w:lvlText w:val=""/>
      <w:lvlJc w:val="left"/>
      <w:pPr>
        <w:ind w:left="5040" w:hanging="360"/>
      </w:pPr>
      <w:rPr>
        <w:rFonts w:ascii="Wingdings" w:hAnsi="Wingdings" w:hint="default"/>
      </w:rPr>
    </w:lvl>
    <w:lvl w:ilvl="6" w:tplc="042D0001" w:tentative="1">
      <w:start w:val="1"/>
      <w:numFmt w:val="bullet"/>
      <w:lvlText w:val=""/>
      <w:lvlJc w:val="left"/>
      <w:pPr>
        <w:ind w:left="5760" w:hanging="360"/>
      </w:pPr>
      <w:rPr>
        <w:rFonts w:ascii="Symbol" w:hAnsi="Symbol" w:hint="default"/>
      </w:rPr>
    </w:lvl>
    <w:lvl w:ilvl="7" w:tplc="042D0003" w:tentative="1">
      <w:start w:val="1"/>
      <w:numFmt w:val="bullet"/>
      <w:lvlText w:val="o"/>
      <w:lvlJc w:val="left"/>
      <w:pPr>
        <w:ind w:left="6480" w:hanging="360"/>
      </w:pPr>
      <w:rPr>
        <w:rFonts w:ascii="Courier New" w:hAnsi="Courier New" w:cs="Courier New" w:hint="default"/>
      </w:rPr>
    </w:lvl>
    <w:lvl w:ilvl="8" w:tplc="042D0005" w:tentative="1">
      <w:start w:val="1"/>
      <w:numFmt w:val="bullet"/>
      <w:lvlText w:val=""/>
      <w:lvlJc w:val="left"/>
      <w:pPr>
        <w:ind w:left="7200" w:hanging="360"/>
      </w:pPr>
      <w:rPr>
        <w:rFonts w:ascii="Wingdings" w:hAnsi="Wingdings" w:hint="default"/>
      </w:rPr>
    </w:lvl>
  </w:abstractNum>
  <w:abstractNum w:abstractNumId="21" w15:restartNumberingAfterBreak="0">
    <w:nsid w:val="39A24653"/>
    <w:multiLevelType w:val="hybridMultilevel"/>
    <w:tmpl w:val="71DA18FA"/>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2" w15:restartNumberingAfterBreak="0">
    <w:nsid w:val="40D86076"/>
    <w:multiLevelType w:val="multilevel"/>
    <w:tmpl w:val="76A03F64"/>
    <w:lvl w:ilvl="0">
      <w:start w:val="1"/>
      <w:numFmt w:val="decimal"/>
      <w:lvlText w:val="%1."/>
      <w:lvlJc w:val="left"/>
      <w:pPr>
        <w:ind w:left="720" w:hanging="360"/>
      </w:pPr>
      <w:rPr>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42DD5169"/>
    <w:multiLevelType w:val="multilevel"/>
    <w:tmpl w:val="D23CCBAA"/>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4" w15:restartNumberingAfterBreak="0">
    <w:nsid w:val="43041FFA"/>
    <w:multiLevelType w:val="hybridMultilevel"/>
    <w:tmpl w:val="C0483FF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3A00C46"/>
    <w:multiLevelType w:val="hybridMultilevel"/>
    <w:tmpl w:val="1200E18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6" w15:restartNumberingAfterBreak="0">
    <w:nsid w:val="43CA5401"/>
    <w:multiLevelType w:val="multilevel"/>
    <w:tmpl w:val="F9A859C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44EC65A1"/>
    <w:multiLevelType w:val="hybridMultilevel"/>
    <w:tmpl w:val="58CCE142"/>
    <w:lvl w:ilvl="0" w:tplc="6102F398">
      <w:start w:val="1"/>
      <w:numFmt w:val="decimal"/>
      <w:lvlText w:val="%1)"/>
      <w:lvlJc w:val="left"/>
      <w:pPr>
        <w:ind w:left="1020" w:hanging="360"/>
      </w:pPr>
    </w:lvl>
    <w:lvl w:ilvl="1" w:tplc="A450015A">
      <w:start w:val="1"/>
      <w:numFmt w:val="decimal"/>
      <w:lvlText w:val="%2)"/>
      <w:lvlJc w:val="left"/>
      <w:pPr>
        <w:ind w:left="1020" w:hanging="360"/>
      </w:pPr>
    </w:lvl>
    <w:lvl w:ilvl="2" w:tplc="2C865A3A">
      <w:start w:val="1"/>
      <w:numFmt w:val="decimal"/>
      <w:lvlText w:val="%3)"/>
      <w:lvlJc w:val="left"/>
      <w:pPr>
        <w:ind w:left="1020" w:hanging="360"/>
      </w:pPr>
    </w:lvl>
    <w:lvl w:ilvl="3" w:tplc="D7BCF050">
      <w:start w:val="1"/>
      <w:numFmt w:val="decimal"/>
      <w:lvlText w:val="%4)"/>
      <w:lvlJc w:val="left"/>
      <w:pPr>
        <w:ind w:left="1020" w:hanging="360"/>
      </w:pPr>
    </w:lvl>
    <w:lvl w:ilvl="4" w:tplc="D1FEA7CA">
      <w:start w:val="1"/>
      <w:numFmt w:val="decimal"/>
      <w:lvlText w:val="%5)"/>
      <w:lvlJc w:val="left"/>
      <w:pPr>
        <w:ind w:left="1020" w:hanging="360"/>
      </w:pPr>
    </w:lvl>
    <w:lvl w:ilvl="5" w:tplc="61ECF4DA">
      <w:start w:val="1"/>
      <w:numFmt w:val="decimal"/>
      <w:lvlText w:val="%6)"/>
      <w:lvlJc w:val="left"/>
      <w:pPr>
        <w:ind w:left="1020" w:hanging="360"/>
      </w:pPr>
    </w:lvl>
    <w:lvl w:ilvl="6" w:tplc="E96C7F18">
      <w:start w:val="1"/>
      <w:numFmt w:val="decimal"/>
      <w:lvlText w:val="%7)"/>
      <w:lvlJc w:val="left"/>
      <w:pPr>
        <w:ind w:left="1020" w:hanging="360"/>
      </w:pPr>
    </w:lvl>
    <w:lvl w:ilvl="7" w:tplc="522A93EA">
      <w:start w:val="1"/>
      <w:numFmt w:val="decimal"/>
      <w:lvlText w:val="%8)"/>
      <w:lvlJc w:val="left"/>
      <w:pPr>
        <w:ind w:left="1020" w:hanging="360"/>
      </w:pPr>
    </w:lvl>
    <w:lvl w:ilvl="8" w:tplc="FB50BCE2">
      <w:start w:val="1"/>
      <w:numFmt w:val="decimal"/>
      <w:lvlText w:val="%9)"/>
      <w:lvlJc w:val="left"/>
      <w:pPr>
        <w:ind w:left="1020" w:hanging="360"/>
      </w:pPr>
    </w:lvl>
  </w:abstractNum>
  <w:abstractNum w:abstractNumId="28" w15:restartNumberingAfterBreak="0">
    <w:nsid w:val="478D2EDC"/>
    <w:multiLevelType w:val="multilevel"/>
    <w:tmpl w:val="C2E8E95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4B234B1B"/>
    <w:multiLevelType w:val="hybridMultilevel"/>
    <w:tmpl w:val="4B78AE46"/>
    <w:lvl w:ilvl="0" w:tplc="28025A44">
      <w:start w:val="1"/>
      <w:numFmt w:val="decimal"/>
      <w:lvlText w:val="%1."/>
      <w:lvlJc w:val="left"/>
      <w:pPr>
        <w:ind w:left="720" w:hanging="360"/>
      </w:pPr>
      <w:rPr>
        <w:rFonts w:cs="Calibri" w:hint="default"/>
        <w:sz w:val="2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0" w15:restartNumberingAfterBreak="0">
    <w:nsid w:val="4CFB0F6C"/>
    <w:multiLevelType w:val="hybridMultilevel"/>
    <w:tmpl w:val="B7E6681C"/>
    <w:lvl w:ilvl="0" w:tplc="042D0017">
      <w:start w:val="1"/>
      <w:numFmt w:val="lowerLetter"/>
      <w:lvlText w:val="%1)"/>
      <w:lvlJc w:val="left"/>
      <w:pPr>
        <w:ind w:left="1429" w:hanging="360"/>
      </w:pPr>
    </w:lvl>
    <w:lvl w:ilvl="1" w:tplc="042D0019" w:tentative="1">
      <w:start w:val="1"/>
      <w:numFmt w:val="lowerLetter"/>
      <w:lvlText w:val="%2."/>
      <w:lvlJc w:val="left"/>
      <w:pPr>
        <w:ind w:left="2149" w:hanging="360"/>
      </w:pPr>
    </w:lvl>
    <w:lvl w:ilvl="2" w:tplc="042D001B" w:tentative="1">
      <w:start w:val="1"/>
      <w:numFmt w:val="lowerRoman"/>
      <w:lvlText w:val="%3."/>
      <w:lvlJc w:val="right"/>
      <w:pPr>
        <w:ind w:left="2869" w:hanging="180"/>
      </w:pPr>
    </w:lvl>
    <w:lvl w:ilvl="3" w:tplc="042D000F" w:tentative="1">
      <w:start w:val="1"/>
      <w:numFmt w:val="decimal"/>
      <w:lvlText w:val="%4."/>
      <w:lvlJc w:val="left"/>
      <w:pPr>
        <w:ind w:left="3589" w:hanging="360"/>
      </w:pPr>
    </w:lvl>
    <w:lvl w:ilvl="4" w:tplc="042D0019" w:tentative="1">
      <w:start w:val="1"/>
      <w:numFmt w:val="lowerLetter"/>
      <w:lvlText w:val="%5."/>
      <w:lvlJc w:val="left"/>
      <w:pPr>
        <w:ind w:left="4309" w:hanging="360"/>
      </w:pPr>
    </w:lvl>
    <w:lvl w:ilvl="5" w:tplc="042D001B" w:tentative="1">
      <w:start w:val="1"/>
      <w:numFmt w:val="lowerRoman"/>
      <w:lvlText w:val="%6."/>
      <w:lvlJc w:val="right"/>
      <w:pPr>
        <w:ind w:left="5029" w:hanging="180"/>
      </w:pPr>
    </w:lvl>
    <w:lvl w:ilvl="6" w:tplc="042D000F" w:tentative="1">
      <w:start w:val="1"/>
      <w:numFmt w:val="decimal"/>
      <w:lvlText w:val="%7."/>
      <w:lvlJc w:val="left"/>
      <w:pPr>
        <w:ind w:left="5749" w:hanging="360"/>
      </w:pPr>
    </w:lvl>
    <w:lvl w:ilvl="7" w:tplc="042D0019" w:tentative="1">
      <w:start w:val="1"/>
      <w:numFmt w:val="lowerLetter"/>
      <w:lvlText w:val="%8."/>
      <w:lvlJc w:val="left"/>
      <w:pPr>
        <w:ind w:left="6469" w:hanging="360"/>
      </w:pPr>
    </w:lvl>
    <w:lvl w:ilvl="8" w:tplc="042D001B" w:tentative="1">
      <w:start w:val="1"/>
      <w:numFmt w:val="lowerRoman"/>
      <w:lvlText w:val="%9."/>
      <w:lvlJc w:val="right"/>
      <w:pPr>
        <w:ind w:left="7189" w:hanging="180"/>
      </w:pPr>
    </w:lvl>
  </w:abstractNum>
  <w:abstractNum w:abstractNumId="31" w15:restartNumberingAfterBreak="0">
    <w:nsid w:val="4D05106E"/>
    <w:multiLevelType w:val="hybridMultilevel"/>
    <w:tmpl w:val="DB829E8A"/>
    <w:lvl w:ilvl="0" w:tplc="87A66A98">
      <w:start w:val="1"/>
      <w:numFmt w:val="lowerRoman"/>
      <w:lvlText w:val="%1)"/>
      <w:lvlJc w:val="right"/>
      <w:pPr>
        <w:ind w:left="1020" w:hanging="360"/>
      </w:pPr>
    </w:lvl>
    <w:lvl w:ilvl="1" w:tplc="C5AE4FC2">
      <w:start w:val="1"/>
      <w:numFmt w:val="lowerRoman"/>
      <w:lvlText w:val="%2)"/>
      <w:lvlJc w:val="right"/>
      <w:pPr>
        <w:ind w:left="1020" w:hanging="360"/>
      </w:pPr>
    </w:lvl>
    <w:lvl w:ilvl="2" w:tplc="1ACEA572">
      <w:start w:val="1"/>
      <w:numFmt w:val="lowerRoman"/>
      <w:lvlText w:val="%3)"/>
      <w:lvlJc w:val="right"/>
      <w:pPr>
        <w:ind w:left="1020" w:hanging="360"/>
      </w:pPr>
    </w:lvl>
    <w:lvl w:ilvl="3" w:tplc="B90A31B0">
      <w:start w:val="1"/>
      <w:numFmt w:val="lowerRoman"/>
      <w:lvlText w:val="%4)"/>
      <w:lvlJc w:val="right"/>
      <w:pPr>
        <w:ind w:left="1020" w:hanging="360"/>
      </w:pPr>
    </w:lvl>
    <w:lvl w:ilvl="4" w:tplc="932A2E9C">
      <w:start w:val="1"/>
      <w:numFmt w:val="lowerRoman"/>
      <w:lvlText w:val="%5)"/>
      <w:lvlJc w:val="right"/>
      <w:pPr>
        <w:ind w:left="1020" w:hanging="360"/>
      </w:pPr>
    </w:lvl>
    <w:lvl w:ilvl="5" w:tplc="91EA69AE">
      <w:start w:val="1"/>
      <w:numFmt w:val="lowerRoman"/>
      <w:lvlText w:val="%6)"/>
      <w:lvlJc w:val="right"/>
      <w:pPr>
        <w:ind w:left="1020" w:hanging="360"/>
      </w:pPr>
    </w:lvl>
    <w:lvl w:ilvl="6" w:tplc="A0E634F0">
      <w:start w:val="1"/>
      <w:numFmt w:val="lowerRoman"/>
      <w:lvlText w:val="%7)"/>
      <w:lvlJc w:val="right"/>
      <w:pPr>
        <w:ind w:left="1020" w:hanging="360"/>
      </w:pPr>
    </w:lvl>
    <w:lvl w:ilvl="7" w:tplc="5BB0C430">
      <w:start w:val="1"/>
      <w:numFmt w:val="lowerRoman"/>
      <w:lvlText w:val="%8)"/>
      <w:lvlJc w:val="right"/>
      <w:pPr>
        <w:ind w:left="1020" w:hanging="360"/>
      </w:pPr>
    </w:lvl>
    <w:lvl w:ilvl="8" w:tplc="0F488D66">
      <w:start w:val="1"/>
      <w:numFmt w:val="lowerRoman"/>
      <w:lvlText w:val="%9)"/>
      <w:lvlJc w:val="right"/>
      <w:pPr>
        <w:ind w:left="1020" w:hanging="360"/>
      </w:pPr>
    </w:lvl>
  </w:abstractNum>
  <w:abstractNum w:abstractNumId="32" w15:restartNumberingAfterBreak="0">
    <w:nsid w:val="4D1D1259"/>
    <w:multiLevelType w:val="hybridMultilevel"/>
    <w:tmpl w:val="62AE03B6"/>
    <w:lvl w:ilvl="0" w:tplc="B4E435B8">
      <w:start w:val="1"/>
      <w:numFmt w:val="lowerLetter"/>
      <w:lvlText w:val="%1)"/>
      <w:lvlJc w:val="left"/>
      <w:pPr>
        <w:ind w:left="1080" w:hanging="360"/>
      </w:pPr>
      <w:rPr>
        <w:rFonts w:hint="default"/>
      </w:rPr>
    </w:lvl>
    <w:lvl w:ilvl="1" w:tplc="042D0019">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33" w15:restartNumberingAfterBreak="0">
    <w:nsid w:val="4F9433D5"/>
    <w:multiLevelType w:val="hybridMultilevel"/>
    <w:tmpl w:val="85B27B9E"/>
    <w:lvl w:ilvl="0" w:tplc="E99C82AE">
      <w:start w:val="1"/>
      <w:numFmt w:val="lowerLetter"/>
      <w:lvlText w:val="%1)"/>
      <w:lvlJc w:val="left"/>
      <w:pPr>
        <w:ind w:left="720" w:hanging="360"/>
      </w:pPr>
    </w:lvl>
    <w:lvl w:ilvl="1" w:tplc="D378594E">
      <w:start w:val="1"/>
      <w:numFmt w:val="lowerLetter"/>
      <w:lvlText w:val="%2)"/>
      <w:lvlJc w:val="left"/>
      <w:pPr>
        <w:ind w:left="720" w:hanging="360"/>
      </w:pPr>
    </w:lvl>
    <w:lvl w:ilvl="2" w:tplc="6264F4D4">
      <w:start w:val="1"/>
      <w:numFmt w:val="lowerLetter"/>
      <w:lvlText w:val="%3)"/>
      <w:lvlJc w:val="left"/>
      <w:pPr>
        <w:ind w:left="720" w:hanging="360"/>
      </w:pPr>
    </w:lvl>
    <w:lvl w:ilvl="3" w:tplc="F6ACC5B6">
      <w:start w:val="1"/>
      <w:numFmt w:val="lowerLetter"/>
      <w:lvlText w:val="%4)"/>
      <w:lvlJc w:val="left"/>
      <w:pPr>
        <w:ind w:left="720" w:hanging="360"/>
      </w:pPr>
    </w:lvl>
    <w:lvl w:ilvl="4" w:tplc="57EC5BB4">
      <w:start w:val="1"/>
      <w:numFmt w:val="lowerLetter"/>
      <w:lvlText w:val="%5)"/>
      <w:lvlJc w:val="left"/>
      <w:pPr>
        <w:ind w:left="720" w:hanging="360"/>
      </w:pPr>
    </w:lvl>
    <w:lvl w:ilvl="5" w:tplc="6F4E72DE">
      <w:start w:val="1"/>
      <w:numFmt w:val="lowerLetter"/>
      <w:lvlText w:val="%6)"/>
      <w:lvlJc w:val="left"/>
      <w:pPr>
        <w:ind w:left="720" w:hanging="360"/>
      </w:pPr>
    </w:lvl>
    <w:lvl w:ilvl="6" w:tplc="35788FE0">
      <w:start w:val="1"/>
      <w:numFmt w:val="lowerLetter"/>
      <w:lvlText w:val="%7)"/>
      <w:lvlJc w:val="left"/>
      <w:pPr>
        <w:ind w:left="720" w:hanging="360"/>
      </w:pPr>
    </w:lvl>
    <w:lvl w:ilvl="7" w:tplc="2B76B246">
      <w:start w:val="1"/>
      <w:numFmt w:val="lowerLetter"/>
      <w:lvlText w:val="%8)"/>
      <w:lvlJc w:val="left"/>
      <w:pPr>
        <w:ind w:left="720" w:hanging="360"/>
      </w:pPr>
    </w:lvl>
    <w:lvl w:ilvl="8" w:tplc="CED41B24">
      <w:start w:val="1"/>
      <w:numFmt w:val="lowerLetter"/>
      <w:lvlText w:val="%9)"/>
      <w:lvlJc w:val="left"/>
      <w:pPr>
        <w:ind w:left="720" w:hanging="360"/>
      </w:pPr>
    </w:lvl>
  </w:abstractNum>
  <w:abstractNum w:abstractNumId="34" w15:restartNumberingAfterBreak="0">
    <w:nsid w:val="52072BB8"/>
    <w:multiLevelType w:val="hybridMultilevel"/>
    <w:tmpl w:val="4E0A47B4"/>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5" w15:restartNumberingAfterBreak="0">
    <w:nsid w:val="52B352DF"/>
    <w:multiLevelType w:val="hybridMultilevel"/>
    <w:tmpl w:val="D45EC9E4"/>
    <w:lvl w:ilvl="0" w:tplc="DA966830">
      <w:start w:val="1"/>
      <w:numFmt w:val="lowerLetter"/>
      <w:lvlText w:val="%1)"/>
      <w:lvlJc w:val="left"/>
      <w:pPr>
        <w:ind w:left="720" w:hanging="360"/>
      </w:pPr>
    </w:lvl>
    <w:lvl w:ilvl="1" w:tplc="8954F722">
      <w:start w:val="1"/>
      <w:numFmt w:val="lowerLetter"/>
      <w:lvlText w:val="%2)"/>
      <w:lvlJc w:val="left"/>
      <w:pPr>
        <w:ind w:left="720" w:hanging="360"/>
      </w:pPr>
    </w:lvl>
    <w:lvl w:ilvl="2" w:tplc="66A8D578">
      <w:start w:val="1"/>
      <w:numFmt w:val="lowerLetter"/>
      <w:lvlText w:val="%3)"/>
      <w:lvlJc w:val="left"/>
      <w:pPr>
        <w:ind w:left="720" w:hanging="360"/>
      </w:pPr>
    </w:lvl>
    <w:lvl w:ilvl="3" w:tplc="178E0BCC">
      <w:start w:val="1"/>
      <w:numFmt w:val="lowerLetter"/>
      <w:lvlText w:val="%4)"/>
      <w:lvlJc w:val="left"/>
      <w:pPr>
        <w:ind w:left="720" w:hanging="360"/>
      </w:pPr>
    </w:lvl>
    <w:lvl w:ilvl="4" w:tplc="057CC28C">
      <w:start w:val="1"/>
      <w:numFmt w:val="lowerLetter"/>
      <w:lvlText w:val="%5)"/>
      <w:lvlJc w:val="left"/>
      <w:pPr>
        <w:ind w:left="720" w:hanging="360"/>
      </w:pPr>
    </w:lvl>
    <w:lvl w:ilvl="5" w:tplc="0832D5AE">
      <w:start w:val="1"/>
      <w:numFmt w:val="lowerLetter"/>
      <w:lvlText w:val="%6)"/>
      <w:lvlJc w:val="left"/>
      <w:pPr>
        <w:ind w:left="720" w:hanging="360"/>
      </w:pPr>
    </w:lvl>
    <w:lvl w:ilvl="6" w:tplc="1E0045F8">
      <w:start w:val="1"/>
      <w:numFmt w:val="lowerLetter"/>
      <w:lvlText w:val="%7)"/>
      <w:lvlJc w:val="left"/>
      <w:pPr>
        <w:ind w:left="720" w:hanging="360"/>
      </w:pPr>
    </w:lvl>
    <w:lvl w:ilvl="7" w:tplc="C814543A">
      <w:start w:val="1"/>
      <w:numFmt w:val="lowerLetter"/>
      <w:lvlText w:val="%8)"/>
      <w:lvlJc w:val="left"/>
      <w:pPr>
        <w:ind w:left="720" w:hanging="360"/>
      </w:pPr>
    </w:lvl>
    <w:lvl w:ilvl="8" w:tplc="CC9ACFC8">
      <w:start w:val="1"/>
      <w:numFmt w:val="lowerLetter"/>
      <w:lvlText w:val="%9)"/>
      <w:lvlJc w:val="left"/>
      <w:pPr>
        <w:ind w:left="720" w:hanging="360"/>
      </w:pPr>
    </w:lvl>
  </w:abstractNum>
  <w:abstractNum w:abstractNumId="36" w15:restartNumberingAfterBreak="0">
    <w:nsid w:val="54632453"/>
    <w:multiLevelType w:val="hybridMultilevel"/>
    <w:tmpl w:val="6FBE4D1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7" w15:restartNumberingAfterBreak="0">
    <w:nsid w:val="551D6E62"/>
    <w:multiLevelType w:val="multilevel"/>
    <w:tmpl w:val="3AFA17E0"/>
    <w:lvl w:ilvl="0">
      <w:start w:val="1"/>
      <w:numFmt w:val="lowerLetter"/>
      <w:lvlText w:val="%1)"/>
      <w:lvlJc w:val="left"/>
      <w:pPr>
        <w:ind w:left="720" w:hanging="360"/>
      </w:pPr>
      <w:rPr>
        <w:rFonts w:ascii="Open Sans" w:hAnsi="Open Sans" w:cs="Open Sans" w:hint="default"/>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9172301"/>
    <w:multiLevelType w:val="hybridMultilevel"/>
    <w:tmpl w:val="3D9E6230"/>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9" w15:restartNumberingAfterBreak="0">
    <w:nsid w:val="5A69486F"/>
    <w:multiLevelType w:val="hybridMultilevel"/>
    <w:tmpl w:val="09B6C5B0"/>
    <w:lvl w:ilvl="0" w:tplc="8DEABBE4">
      <w:start w:val="1"/>
      <w:numFmt w:val="lowerLetter"/>
      <w:lvlText w:val="%1)"/>
      <w:lvlJc w:val="left"/>
      <w:pPr>
        <w:ind w:left="720" w:hanging="360"/>
      </w:pPr>
    </w:lvl>
    <w:lvl w:ilvl="1" w:tplc="8870DBD0">
      <w:start w:val="1"/>
      <w:numFmt w:val="lowerLetter"/>
      <w:lvlText w:val="%2)"/>
      <w:lvlJc w:val="left"/>
      <w:pPr>
        <w:ind w:left="720" w:hanging="360"/>
      </w:pPr>
    </w:lvl>
    <w:lvl w:ilvl="2" w:tplc="3BF0C18A">
      <w:start w:val="1"/>
      <w:numFmt w:val="lowerLetter"/>
      <w:lvlText w:val="%3)"/>
      <w:lvlJc w:val="left"/>
      <w:pPr>
        <w:ind w:left="720" w:hanging="360"/>
      </w:pPr>
    </w:lvl>
    <w:lvl w:ilvl="3" w:tplc="827EAAD0">
      <w:start w:val="1"/>
      <w:numFmt w:val="lowerLetter"/>
      <w:lvlText w:val="%4)"/>
      <w:lvlJc w:val="left"/>
      <w:pPr>
        <w:ind w:left="720" w:hanging="360"/>
      </w:pPr>
    </w:lvl>
    <w:lvl w:ilvl="4" w:tplc="A1D4B506">
      <w:start w:val="1"/>
      <w:numFmt w:val="lowerLetter"/>
      <w:lvlText w:val="%5)"/>
      <w:lvlJc w:val="left"/>
      <w:pPr>
        <w:ind w:left="720" w:hanging="360"/>
      </w:pPr>
    </w:lvl>
    <w:lvl w:ilvl="5" w:tplc="51D6E546">
      <w:start w:val="1"/>
      <w:numFmt w:val="lowerLetter"/>
      <w:lvlText w:val="%6)"/>
      <w:lvlJc w:val="left"/>
      <w:pPr>
        <w:ind w:left="720" w:hanging="360"/>
      </w:pPr>
    </w:lvl>
    <w:lvl w:ilvl="6" w:tplc="59767660">
      <w:start w:val="1"/>
      <w:numFmt w:val="lowerLetter"/>
      <w:lvlText w:val="%7)"/>
      <w:lvlJc w:val="left"/>
      <w:pPr>
        <w:ind w:left="720" w:hanging="360"/>
      </w:pPr>
    </w:lvl>
    <w:lvl w:ilvl="7" w:tplc="CFBCF304">
      <w:start w:val="1"/>
      <w:numFmt w:val="lowerLetter"/>
      <w:lvlText w:val="%8)"/>
      <w:lvlJc w:val="left"/>
      <w:pPr>
        <w:ind w:left="720" w:hanging="360"/>
      </w:pPr>
    </w:lvl>
    <w:lvl w:ilvl="8" w:tplc="6ADE3F0E">
      <w:start w:val="1"/>
      <w:numFmt w:val="lowerLetter"/>
      <w:lvlText w:val="%9)"/>
      <w:lvlJc w:val="left"/>
      <w:pPr>
        <w:ind w:left="720" w:hanging="360"/>
      </w:pPr>
    </w:lvl>
  </w:abstractNum>
  <w:abstractNum w:abstractNumId="40" w15:restartNumberingAfterBreak="0">
    <w:nsid w:val="5A860DC0"/>
    <w:multiLevelType w:val="hybridMultilevel"/>
    <w:tmpl w:val="2A5EBB24"/>
    <w:lvl w:ilvl="0" w:tplc="0C28C9C4">
      <w:start w:val="1"/>
      <w:numFmt w:val="lowerLetter"/>
      <w:lvlText w:val="%1)"/>
      <w:lvlJc w:val="left"/>
      <w:pPr>
        <w:ind w:left="720" w:hanging="360"/>
      </w:pPr>
      <w:rPr>
        <w:rFonts w:cs="Times New Roman" w:hint="default"/>
        <w:sz w:val="20"/>
        <w:szCs w:val="2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1" w15:restartNumberingAfterBreak="0">
    <w:nsid w:val="5C5B5896"/>
    <w:multiLevelType w:val="multilevel"/>
    <w:tmpl w:val="D076D9CE"/>
    <w:lvl w:ilvl="0">
      <w:start w:val="1"/>
      <w:numFmt w:val="lowerLetter"/>
      <w:lvlText w:val="%1)"/>
      <w:lvlJc w:val="left"/>
      <w:pPr>
        <w:ind w:left="1080" w:hanging="360"/>
      </w:pPr>
      <w:rPr>
        <w:rFonts w:ascii="Open Sans" w:eastAsia="Calibri" w:hAnsi="Open Sans" w:cs="Open Sans"/>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2" w15:restartNumberingAfterBreak="0">
    <w:nsid w:val="5ED2611C"/>
    <w:multiLevelType w:val="hybridMultilevel"/>
    <w:tmpl w:val="682A8B4E"/>
    <w:lvl w:ilvl="0" w:tplc="FFFFFFFF">
      <w:start w:val="1"/>
      <w:numFmt w:val="bullet"/>
      <w:lvlText w:val=""/>
      <w:lvlJc w:val="left"/>
      <w:pPr>
        <w:ind w:left="720" w:hanging="360"/>
      </w:pPr>
      <w:rPr>
        <w:rFonts w:ascii="Symbol" w:hAnsi="Symbol" w:hint="default"/>
      </w:rPr>
    </w:lvl>
    <w:lvl w:ilvl="1" w:tplc="1EE2193C">
      <w:start w:val="1"/>
      <w:numFmt w:val="ordin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F341CEB"/>
    <w:multiLevelType w:val="hybridMultilevel"/>
    <w:tmpl w:val="B180181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4" w15:restartNumberingAfterBreak="0">
    <w:nsid w:val="60126120"/>
    <w:multiLevelType w:val="hybridMultilevel"/>
    <w:tmpl w:val="8EE68C50"/>
    <w:lvl w:ilvl="0" w:tplc="572481EA">
      <w:start w:val="1"/>
      <w:numFmt w:val="decimal"/>
      <w:lvlText w:val="%1)"/>
      <w:lvlJc w:val="left"/>
      <w:pPr>
        <w:ind w:left="1020" w:hanging="360"/>
      </w:pPr>
    </w:lvl>
    <w:lvl w:ilvl="1" w:tplc="58FC47EE">
      <w:start w:val="1"/>
      <w:numFmt w:val="decimal"/>
      <w:lvlText w:val="%2)"/>
      <w:lvlJc w:val="left"/>
      <w:pPr>
        <w:ind w:left="1020" w:hanging="360"/>
      </w:pPr>
    </w:lvl>
    <w:lvl w:ilvl="2" w:tplc="0C44FFCC">
      <w:start w:val="1"/>
      <w:numFmt w:val="decimal"/>
      <w:lvlText w:val="%3)"/>
      <w:lvlJc w:val="left"/>
      <w:pPr>
        <w:ind w:left="1020" w:hanging="360"/>
      </w:pPr>
    </w:lvl>
    <w:lvl w:ilvl="3" w:tplc="F120155A">
      <w:start w:val="1"/>
      <w:numFmt w:val="decimal"/>
      <w:lvlText w:val="%4)"/>
      <w:lvlJc w:val="left"/>
      <w:pPr>
        <w:ind w:left="1020" w:hanging="360"/>
      </w:pPr>
    </w:lvl>
    <w:lvl w:ilvl="4" w:tplc="9AB22E4A">
      <w:start w:val="1"/>
      <w:numFmt w:val="decimal"/>
      <w:lvlText w:val="%5)"/>
      <w:lvlJc w:val="left"/>
      <w:pPr>
        <w:ind w:left="1020" w:hanging="360"/>
      </w:pPr>
    </w:lvl>
    <w:lvl w:ilvl="5" w:tplc="11AC615C">
      <w:start w:val="1"/>
      <w:numFmt w:val="decimal"/>
      <w:lvlText w:val="%6)"/>
      <w:lvlJc w:val="left"/>
      <w:pPr>
        <w:ind w:left="1020" w:hanging="360"/>
      </w:pPr>
    </w:lvl>
    <w:lvl w:ilvl="6" w:tplc="9B6AB238">
      <w:start w:val="1"/>
      <w:numFmt w:val="decimal"/>
      <w:lvlText w:val="%7)"/>
      <w:lvlJc w:val="left"/>
      <w:pPr>
        <w:ind w:left="1020" w:hanging="360"/>
      </w:pPr>
    </w:lvl>
    <w:lvl w:ilvl="7" w:tplc="B728F4D4">
      <w:start w:val="1"/>
      <w:numFmt w:val="decimal"/>
      <w:lvlText w:val="%8)"/>
      <w:lvlJc w:val="left"/>
      <w:pPr>
        <w:ind w:left="1020" w:hanging="360"/>
      </w:pPr>
    </w:lvl>
    <w:lvl w:ilvl="8" w:tplc="137E36D4">
      <w:start w:val="1"/>
      <w:numFmt w:val="decimal"/>
      <w:lvlText w:val="%9)"/>
      <w:lvlJc w:val="left"/>
      <w:pPr>
        <w:ind w:left="1020" w:hanging="360"/>
      </w:pPr>
    </w:lvl>
  </w:abstractNum>
  <w:abstractNum w:abstractNumId="45" w15:restartNumberingAfterBreak="0">
    <w:nsid w:val="622B506B"/>
    <w:multiLevelType w:val="hybridMultilevel"/>
    <w:tmpl w:val="BC6C0EDA"/>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6" w15:restartNumberingAfterBreak="0">
    <w:nsid w:val="62C034A4"/>
    <w:multiLevelType w:val="hybridMultilevel"/>
    <w:tmpl w:val="70C23B62"/>
    <w:lvl w:ilvl="0" w:tplc="936626B6">
      <w:start w:val="1"/>
      <w:numFmt w:val="lowerLetter"/>
      <w:lvlText w:val="%1)"/>
      <w:lvlJc w:val="left"/>
      <w:pPr>
        <w:ind w:left="720" w:hanging="360"/>
      </w:pPr>
      <w:rPr>
        <w:color w:val="auto"/>
        <w:sz w:val="20"/>
        <w:szCs w:val="2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7" w15:restartNumberingAfterBreak="0">
    <w:nsid w:val="685B3F93"/>
    <w:multiLevelType w:val="multilevel"/>
    <w:tmpl w:val="3BA8F0B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8" w15:restartNumberingAfterBreak="0">
    <w:nsid w:val="6A301492"/>
    <w:multiLevelType w:val="multilevel"/>
    <w:tmpl w:val="C85E436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9" w15:restartNumberingAfterBreak="0">
    <w:nsid w:val="6B817C84"/>
    <w:multiLevelType w:val="hybridMultilevel"/>
    <w:tmpl w:val="C2CA6AA8"/>
    <w:lvl w:ilvl="0" w:tplc="9ACA9C5C">
      <w:start w:val="1"/>
      <w:numFmt w:val="decimal"/>
      <w:lvlText w:val="%1."/>
      <w:lvlJc w:val="left"/>
      <w:pPr>
        <w:ind w:left="720" w:hanging="360"/>
      </w:pPr>
      <w:rPr>
        <w:rFonts w:cs="Calibri" w:hint="default"/>
        <w:sz w:val="2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0" w15:restartNumberingAfterBreak="0">
    <w:nsid w:val="6F474ABD"/>
    <w:multiLevelType w:val="hybridMultilevel"/>
    <w:tmpl w:val="998C1958"/>
    <w:lvl w:ilvl="0" w:tplc="B8FE7C5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1" w15:restartNumberingAfterBreak="0">
    <w:nsid w:val="6F7534F0"/>
    <w:multiLevelType w:val="hybridMultilevel"/>
    <w:tmpl w:val="3E349FF2"/>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2" w15:restartNumberingAfterBreak="0">
    <w:nsid w:val="6F8C0DAB"/>
    <w:multiLevelType w:val="multilevel"/>
    <w:tmpl w:val="FB80E564"/>
    <w:lvl w:ilvl="0">
      <w:start w:val="1"/>
      <w:numFmt w:val="decimal"/>
      <w:lvlText w:val="%1."/>
      <w:lvlJc w:val="left"/>
      <w:pPr>
        <w:ind w:left="3054" w:hanging="360"/>
      </w:pPr>
      <w:rPr>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3" w15:restartNumberingAfterBreak="0">
    <w:nsid w:val="6FE91E56"/>
    <w:multiLevelType w:val="hybridMultilevel"/>
    <w:tmpl w:val="2068A96C"/>
    <w:lvl w:ilvl="0" w:tplc="042D000F">
      <w:start w:val="1"/>
      <w:numFmt w:val="decimal"/>
      <w:lvlText w:val="%1."/>
      <w:lvlJc w:val="left"/>
      <w:pPr>
        <w:ind w:left="2345"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4" w15:restartNumberingAfterBreak="0">
    <w:nsid w:val="72772217"/>
    <w:multiLevelType w:val="multilevel"/>
    <w:tmpl w:val="23DC399E"/>
    <w:lvl w:ilvl="0">
      <w:start w:val="1"/>
      <w:numFmt w:val="lowerLetter"/>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55" w15:restartNumberingAfterBreak="0">
    <w:nsid w:val="7484385F"/>
    <w:multiLevelType w:val="multilevel"/>
    <w:tmpl w:val="BBC892C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6" w15:restartNumberingAfterBreak="0">
    <w:nsid w:val="773A458F"/>
    <w:multiLevelType w:val="hybridMultilevel"/>
    <w:tmpl w:val="A3BCCC6C"/>
    <w:lvl w:ilvl="0" w:tplc="E38638F8">
      <w:start w:val="1"/>
      <w:numFmt w:val="lowerLetter"/>
      <w:lvlText w:val="%1)"/>
      <w:lvlJc w:val="left"/>
      <w:pPr>
        <w:ind w:left="720" w:hanging="360"/>
      </w:pPr>
    </w:lvl>
    <w:lvl w:ilvl="1" w:tplc="D4C41106">
      <w:start w:val="1"/>
      <w:numFmt w:val="lowerLetter"/>
      <w:lvlText w:val="%2)"/>
      <w:lvlJc w:val="left"/>
      <w:pPr>
        <w:ind w:left="720" w:hanging="360"/>
      </w:pPr>
    </w:lvl>
    <w:lvl w:ilvl="2" w:tplc="6C2C4782">
      <w:start w:val="1"/>
      <w:numFmt w:val="lowerLetter"/>
      <w:lvlText w:val="%3)"/>
      <w:lvlJc w:val="left"/>
      <w:pPr>
        <w:ind w:left="720" w:hanging="360"/>
      </w:pPr>
    </w:lvl>
    <w:lvl w:ilvl="3" w:tplc="D74E8140">
      <w:start w:val="1"/>
      <w:numFmt w:val="lowerLetter"/>
      <w:lvlText w:val="%4)"/>
      <w:lvlJc w:val="left"/>
      <w:pPr>
        <w:ind w:left="720" w:hanging="360"/>
      </w:pPr>
    </w:lvl>
    <w:lvl w:ilvl="4" w:tplc="D26866BC">
      <w:start w:val="1"/>
      <w:numFmt w:val="lowerLetter"/>
      <w:lvlText w:val="%5)"/>
      <w:lvlJc w:val="left"/>
      <w:pPr>
        <w:ind w:left="720" w:hanging="360"/>
      </w:pPr>
    </w:lvl>
    <w:lvl w:ilvl="5" w:tplc="C602E2DA">
      <w:start w:val="1"/>
      <w:numFmt w:val="lowerLetter"/>
      <w:lvlText w:val="%6)"/>
      <w:lvlJc w:val="left"/>
      <w:pPr>
        <w:ind w:left="720" w:hanging="360"/>
      </w:pPr>
    </w:lvl>
    <w:lvl w:ilvl="6" w:tplc="88886B9A">
      <w:start w:val="1"/>
      <w:numFmt w:val="lowerLetter"/>
      <w:lvlText w:val="%7)"/>
      <w:lvlJc w:val="left"/>
      <w:pPr>
        <w:ind w:left="720" w:hanging="360"/>
      </w:pPr>
    </w:lvl>
    <w:lvl w:ilvl="7" w:tplc="5A003F96">
      <w:start w:val="1"/>
      <w:numFmt w:val="lowerLetter"/>
      <w:lvlText w:val="%8)"/>
      <w:lvlJc w:val="left"/>
      <w:pPr>
        <w:ind w:left="720" w:hanging="360"/>
      </w:pPr>
    </w:lvl>
    <w:lvl w:ilvl="8" w:tplc="C80029EC">
      <w:start w:val="1"/>
      <w:numFmt w:val="lowerLetter"/>
      <w:lvlText w:val="%9)"/>
      <w:lvlJc w:val="left"/>
      <w:pPr>
        <w:ind w:left="720" w:hanging="360"/>
      </w:pPr>
    </w:lvl>
  </w:abstractNum>
  <w:abstractNum w:abstractNumId="57" w15:restartNumberingAfterBreak="0">
    <w:nsid w:val="779E298D"/>
    <w:multiLevelType w:val="hybridMultilevel"/>
    <w:tmpl w:val="4C7494A8"/>
    <w:lvl w:ilvl="0" w:tplc="CFB4CF10">
      <w:start w:val="1"/>
      <w:numFmt w:val="lowerLetter"/>
      <w:lvlText w:val="%1)"/>
      <w:lvlJc w:val="left"/>
      <w:pPr>
        <w:ind w:left="1064" w:hanging="360"/>
      </w:pPr>
      <w:rPr>
        <w:rFonts w:hint="default"/>
      </w:rPr>
    </w:lvl>
    <w:lvl w:ilvl="1" w:tplc="0C0A0019" w:tentative="1">
      <w:start w:val="1"/>
      <w:numFmt w:val="lowerLetter"/>
      <w:lvlText w:val="%2."/>
      <w:lvlJc w:val="left"/>
      <w:pPr>
        <w:ind w:left="1784" w:hanging="360"/>
      </w:pPr>
    </w:lvl>
    <w:lvl w:ilvl="2" w:tplc="0C0A001B" w:tentative="1">
      <w:start w:val="1"/>
      <w:numFmt w:val="lowerRoman"/>
      <w:lvlText w:val="%3."/>
      <w:lvlJc w:val="right"/>
      <w:pPr>
        <w:ind w:left="2504" w:hanging="180"/>
      </w:pPr>
    </w:lvl>
    <w:lvl w:ilvl="3" w:tplc="0C0A000F" w:tentative="1">
      <w:start w:val="1"/>
      <w:numFmt w:val="decimal"/>
      <w:lvlText w:val="%4."/>
      <w:lvlJc w:val="left"/>
      <w:pPr>
        <w:ind w:left="3224" w:hanging="360"/>
      </w:pPr>
    </w:lvl>
    <w:lvl w:ilvl="4" w:tplc="0C0A0019" w:tentative="1">
      <w:start w:val="1"/>
      <w:numFmt w:val="lowerLetter"/>
      <w:lvlText w:val="%5."/>
      <w:lvlJc w:val="left"/>
      <w:pPr>
        <w:ind w:left="3944" w:hanging="360"/>
      </w:pPr>
    </w:lvl>
    <w:lvl w:ilvl="5" w:tplc="0C0A001B" w:tentative="1">
      <w:start w:val="1"/>
      <w:numFmt w:val="lowerRoman"/>
      <w:lvlText w:val="%6."/>
      <w:lvlJc w:val="right"/>
      <w:pPr>
        <w:ind w:left="4664" w:hanging="180"/>
      </w:pPr>
    </w:lvl>
    <w:lvl w:ilvl="6" w:tplc="0C0A000F" w:tentative="1">
      <w:start w:val="1"/>
      <w:numFmt w:val="decimal"/>
      <w:lvlText w:val="%7."/>
      <w:lvlJc w:val="left"/>
      <w:pPr>
        <w:ind w:left="5384" w:hanging="360"/>
      </w:pPr>
    </w:lvl>
    <w:lvl w:ilvl="7" w:tplc="0C0A0019" w:tentative="1">
      <w:start w:val="1"/>
      <w:numFmt w:val="lowerLetter"/>
      <w:lvlText w:val="%8."/>
      <w:lvlJc w:val="left"/>
      <w:pPr>
        <w:ind w:left="6104" w:hanging="360"/>
      </w:pPr>
    </w:lvl>
    <w:lvl w:ilvl="8" w:tplc="0C0A001B" w:tentative="1">
      <w:start w:val="1"/>
      <w:numFmt w:val="lowerRoman"/>
      <w:lvlText w:val="%9."/>
      <w:lvlJc w:val="right"/>
      <w:pPr>
        <w:ind w:left="6824" w:hanging="180"/>
      </w:pPr>
    </w:lvl>
  </w:abstractNum>
  <w:abstractNum w:abstractNumId="58" w15:restartNumberingAfterBreak="0">
    <w:nsid w:val="7AC3659D"/>
    <w:multiLevelType w:val="hybridMultilevel"/>
    <w:tmpl w:val="B1EAEE24"/>
    <w:lvl w:ilvl="0" w:tplc="7CF2F4C0">
      <w:start w:val="1"/>
      <w:numFmt w:val="lowerLetter"/>
      <w:lvlText w:val="%1)"/>
      <w:lvlJc w:val="left"/>
      <w:pPr>
        <w:ind w:left="720" w:hanging="360"/>
      </w:pPr>
      <w:rPr>
        <w:strike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9" w15:restartNumberingAfterBreak="0">
    <w:nsid w:val="7B7D2F5B"/>
    <w:multiLevelType w:val="hybridMultilevel"/>
    <w:tmpl w:val="792C178C"/>
    <w:lvl w:ilvl="0" w:tplc="9554420E">
      <w:start w:val="1"/>
      <w:numFmt w:val="lowerLetter"/>
      <w:lvlText w:val="%1)"/>
      <w:lvlJc w:val="left"/>
      <w:pPr>
        <w:ind w:left="1080" w:hanging="360"/>
      </w:pPr>
      <w:rPr>
        <w:rFonts w:hint="default"/>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60" w15:restartNumberingAfterBreak="0">
    <w:nsid w:val="7E9154FF"/>
    <w:multiLevelType w:val="hybridMultilevel"/>
    <w:tmpl w:val="E00CE11C"/>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1" w15:restartNumberingAfterBreak="0">
    <w:nsid w:val="7F704037"/>
    <w:multiLevelType w:val="hybridMultilevel"/>
    <w:tmpl w:val="2E304F9A"/>
    <w:lvl w:ilvl="0" w:tplc="FFFFFFFF">
      <w:start w:val="1"/>
      <w:numFmt w:val="bullet"/>
      <w:lvlText w:val=""/>
      <w:lvlJc w:val="left"/>
      <w:pPr>
        <w:ind w:left="720" w:hanging="360"/>
      </w:pPr>
      <w:rPr>
        <w:rFonts w:ascii="Symbol" w:hAnsi="Symbol" w:hint="default"/>
      </w:rPr>
    </w:lvl>
    <w:lvl w:ilvl="1" w:tplc="1EE2193C">
      <w:start w:val="1"/>
      <w:numFmt w:val="ordinal"/>
      <w:lvlText w:val="%2."/>
      <w:lvlJc w:val="left"/>
      <w:pPr>
        <w:ind w:left="1440" w:hanging="360"/>
      </w:pPr>
      <w:rPr>
        <w:rFonts w:hint="default"/>
      </w:rPr>
    </w:lvl>
    <w:lvl w:ilvl="2" w:tplc="FFFFFFFF">
      <w:start w:val="1"/>
      <w:numFmt w:val="ordin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020387">
    <w:abstractNumId w:val="36"/>
  </w:num>
  <w:num w:numId="2" w16cid:durableId="1923756320">
    <w:abstractNumId w:val="13"/>
  </w:num>
  <w:num w:numId="3" w16cid:durableId="1924139762">
    <w:abstractNumId w:val="3"/>
  </w:num>
  <w:num w:numId="4" w16cid:durableId="1346862230">
    <w:abstractNumId w:val="18"/>
  </w:num>
  <w:num w:numId="5" w16cid:durableId="1533767080">
    <w:abstractNumId w:val="53"/>
  </w:num>
  <w:num w:numId="6" w16cid:durableId="1293906502">
    <w:abstractNumId w:val="41"/>
  </w:num>
  <w:num w:numId="7" w16cid:durableId="2096507646">
    <w:abstractNumId w:val="7"/>
  </w:num>
  <w:num w:numId="8" w16cid:durableId="1602487518">
    <w:abstractNumId w:val="32"/>
  </w:num>
  <w:num w:numId="9" w16cid:durableId="1380520355">
    <w:abstractNumId w:val="25"/>
  </w:num>
  <w:num w:numId="10" w16cid:durableId="1539514592">
    <w:abstractNumId w:val="45"/>
  </w:num>
  <w:num w:numId="11" w16cid:durableId="219833129">
    <w:abstractNumId w:val="28"/>
  </w:num>
  <w:num w:numId="12" w16cid:durableId="1185948790">
    <w:abstractNumId w:val="58"/>
  </w:num>
  <w:num w:numId="13" w16cid:durableId="900561099">
    <w:abstractNumId w:val="55"/>
  </w:num>
  <w:num w:numId="14" w16cid:durableId="1390613934">
    <w:abstractNumId w:val="46"/>
  </w:num>
  <w:num w:numId="15" w16cid:durableId="1484930559">
    <w:abstractNumId w:val="54"/>
  </w:num>
  <w:num w:numId="16" w16cid:durableId="669796056">
    <w:abstractNumId w:val="19"/>
  </w:num>
  <w:num w:numId="17" w16cid:durableId="652375338">
    <w:abstractNumId w:val="38"/>
  </w:num>
  <w:num w:numId="18" w16cid:durableId="1344283390">
    <w:abstractNumId w:val="29"/>
  </w:num>
  <w:num w:numId="19" w16cid:durableId="1679503281">
    <w:abstractNumId w:val="30"/>
  </w:num>
  <w:num w:numId="20" w16cid:durableId="1144128183">
    <w:abstractNumId w:val="43"/>
  </w:num>
  <w:num w:numId="21" w16cid:durableId="354306700">
    <w:abstractNumId w:val="51"/>
  </w:num>
  <w:num w:numId="22" w16cid:durableId="697315378">
    <w:abstractNumId w:val="52"/>
  </w:num>
  <w:num w:numId="23" w16cid:durableId="1926187278">
    <w:abstractNumId w:val="2"/>
  </w:num>
  <w:num w:numId="24" w16cid:durableId="418137467">
    <w:abstractNumId w:val="21"/>
  </w:num>
  <w:num w:numId="25" w16cid:durableId="1249844898">
    <w:abstractNumId w:val="49"/>
  </w:num>
  <w:num w:numId="26" w16cid:durableId="897940048">
    <w:abstractNumId w:val="11"/>
  </w:num>
  <w:num w:numId="27" w16cid:durableId="1132598624">
    <w:abstractNumId w:val="34"/>
  </w:num>
  <w:num w:numId="28" w16cid:durableId="1101070970">
    <w:abstractNumId w:val="40"/>
  </w:num>
  <w:num w:numId="29" w16cid:durableId="175659325">
    <w:abstractNumId w:val="22"/>
  </w:num>
  <w:num w:numId="30" w16cid:durableId="927420573">
    <w:abstractNumId w:val="47"/>
  </w:num>
  <w:num w:numId="31" w16cid:durableId="1858081940">
    <w:abstractNumId w:val="37"/>
  </w:num>
  <w:num w:numId="32" w16cid:durableId="771244809">
    <w:abstractNumId w:val="48"/>
  </w:num>
  <w:num w:numId="33" w16cid:durableId="239752812">
    <w:abstractNumId w:val="26"/>
  </w:num>
  <w:num w:numId="34" w16cid:durableId="232784128">
    <w:abstractNumId w:val="23"/>
  </w:num>
  <w:num w:numId="35" w16cid:durableId="1995795164">
    <w:abstractNumId w:val="5"/>
  </w:num>
  <w:num w:numId="36" w16cid:durableId="2007436738">
    <w:abstractNumId w:val="0"/>
  </w:num>
  <w:num w:numId="37" w16cid:durableId="2103452080">
    <w:abstractNumId w:val="9"/>
  </w:num>
  <w:num w:numId="38" w16cid:durableId="1842306953">
    <w:abstractNumId w:val="59"/>
  </w:num>
  <w:num w:numId="39" w16cid:durableId="1983995082">
    <w:abstractNumId w:val="10"/>
  </w:num>
  <w:num w:numId="40" w16cid:durableId="1593002008">
    <w:abstractNumId w:val="4"/>
  </w:num>
  <w:num w:numId="41" w16cid:durableId="1098209413">
    <w:abstractNumId w:val="20"/>
  </w:num>
  <w:num w:numId="42" w16cid:durableId="1593197723">
    <w:abstractNumId w:val="17"/>
  </w:num>
  <w:num w:numId="43" w16cid:durableId="1456370214">
    <w:abstractNumId w:val="1"/>
  </w:num>
  <w:num w:numId="44" w16cid:durableId="834733128">
    <w:abstractNumId w:val="60"/>
  </w:num>
  <w:num w:numId="45" w16cid:durableId="1114791337">
    <w:abstractNumId w:val="57"/>
  </w:num>
  <w:num w:numId="46" w16cid:durableId="500896527">
    <w:abstractNumId w:val="14"/>
  </w:num>
  <w:num w:numId="47" w16cid:durableId="1616331257">
    <w:abstractNumId w:val="6"/>
  </w:num>
  <w:num w:numId="48" w16cid:durableId="743796420">
    <w:abstractNumId w:val="61"/>
  </w:num>
  <w:num w:numId="49" w16cid:durableId="745764819">
    <w:abstractNumId w:val="42"/>
  </w:num>
  <w:num w:numId="50" w16cid:durableId="1112364766">
    <w:abstractNumId w:val="15"/>
  </w:num>
  <w:num w:numId="51" w16cid:durableId="1411728727">
    <w:abstractNumId w:val="50"/>
  </w:num>
  <w:num w:numId="52" w16cid:durableId="1263032797">
    <w:abstractNumId w:val="24"/>
  </w:num>
  <w:num w:numId="53" w16cid:durableId="778062901">
    <w:abstractNumId w:val="39"/>
  </w:num>
  <w:num w:numId="54" w16cid:durableId="1606226590">
    <w:abstractNumId w:val="35"/>
  </w:num>
  <w:num w:numId="55" w16cid:durableId="300963729">
    <w:abstractNumId w:val="31"/>
  </w:num>
  <w:num w:numId="56" w16cid:durableId="267198101">
    <w:abstractNumId w:val="16"/>
  </w:num>
  <w:num w:numId="57" w16cid:durableId="1176071188">
    <w:abstractNumId w:val="8"/>
  </w:num>
  <w:num w:numId="58" w16cid:durableId="1875463623">
    <w:abstractNumId w:val="12"/>
  </w:num>
  <w:num w:numId="59" w16cid:durableId="1532036260">
    <w:abstractNumId w:val="56"/>
  </w:num>
  <w:num w:numId="60" w16cid:durableId="1473906015">
    <w:abstractNumId w:val="27"/>
  </w:num>
  <w:num w:numId="61" w16cid:durableId="1881740216">
    <w:abstractNumId w:val="44"/>
  </w:num>
  <w:num w:numId="62" w16cid:durableId="1253322351">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B0"/>
    <w:rsid w:val="000062B5"/>
    <w:rsid w:val="00007C5B"/>
    <w:rsid w:val="00013E91"/>
    <w:rsid w:val="00016194"/>
    <w:rsid w:val="00016A9D"/>
    <w:rsid w:val="0002174C"/>
    <w:rsid w:val="00024D6C"/>
    <w:rsid w:val="00031AED"/>
    <w:rsid w:val="000360B4"/>
    <w:rsid w:val="00037B61"/>
    <w:rsid w:val="000400F3"/>
    <w:rsid w:val="00042924"/>
    <w:rsid w:val="000455B5"/>
    <w:rsid w:val="00051D96"/>
    <w:rsid w:val="000547E7"/>
    <w:rsid w:val="00056311"/>
    <w:rsid w:val="00061015"/>
    <w:rsid w:val="00061EA5"/>
    <w:rsid w:val="0006793F"/>
    <w:rsid w:val="00076AA2"/>
    <w:rsid w:val="00086A7D"/>
    <w:rsid w:val="00091F31"/>
    <w:rsid w:val="000A0A9E"/>
    <w:rsid w:val="000A1D3F"/>
    <w:rsid w:val="000C1ACF"/>
    <w:rsid w:val="000C226E"/>
    <w:rsid w:val="000C2E8D"/>
    <w:rsid w:val="000C3917"/>
    <w:rsid w:val="000C7F10"/>
    <w:rsid w:val="000D2049"/>
    <w:rsid w:val="000D259B"/>
    <w:rsid w:val="000D768C"/>
    <w:rsid w:val="000F0931"/>
    <w:rsid w:val="000F0F9F"/>
    <w:rsid w:val="000F2A51"/>
    <w:rsid w:val="000F34BB"/>
    <w:rsid w:val="000F77EE"/>
    <w:rsid w:val="00101DCB"/>
    <w:rsid w:val="001028FA"/>
    <w:rsid w:val="00102A70"/>
    <w:rsid w:val="00104038"/>
    <w:rsid w:val="00104789"/>
    <w:rsid w:val="00105748"/>
    <w:rsid w:val="001246EA"/>
    <w:rsid w:val="00126030"/>
    <w:rsid w:val="001362E4"/>
    <w:rsid w:val="00141FBF"/>
    <w:rsid w:val="00145E67"/>
    <w:rsid w:val="00163083"/>
    <w:rsid w:val="00166F2E"/>
    <w:rsid w:val="001670C7"/>
    <w:rsid w:val="00173971"/>
    <w:rsid w:val="00176C0D"/>
    <w:rsid w:val="00195AF8"/>
    <w:rsid w:val="00195CCF"/>
    <w:rsid w:val="001A30E6"/>
    <w:rsid w:val="001A52F4"/>
    <w:rsid w:val="001A542D"/>
    <w:rsid w:val="001A5E4C"/>
    <w:rsid w:val="001A6C51"/>
    <w:rsid w:val="001B7901"/>
    <w:rsid w:val="001D3F59"/>
    <w:rsid w:val="001D500F"/>
    <w:rsid w:val="001D765C"/>
    <w:rsid w:val="001E074E"/>
    <w:rsid w:val="001E0BD3"/>
    <w:rsid w:val="001E3243"/>
    <w:rsid w:val="001E52CB"/>
    <w:rsid w:val="001E74D4"/>
    <w:rsid w:val="00211BC2"/>
    <w:rsid w:val="002163AF"/>
    <w:rsid w:val="002165FF"/>
    <w:rsid w:val="00221A32"/>
    <w:rsid w:val="00231954"/>
    <w:rsid w:val="00235EE0"/>
    <w:rsid w:val="00237349"/>
    <w:rsid w:val="002415B8"/>
    <w:rsid w:val="00243CEA"/>
    <w:rsid w:val="00244772"/>
    <w:rsid w:val="00246346"/>
    <w:rsid w:val="00247FC8"/>
    <w:rsid w:val="0025330C"/>
    <w:rsid w:val="00254ED8"/>
    <w:rsid w:val="00255B45"/>
    <w:rsid w:val="002606E6"/>
    <w:rsid w:val="0026122D"/>
    <w:rsid w:val="00262616"/>
    <w:rsid w:val="00267EF8"/>
    <w:rsid w:val="00276291"/>
    <w:rsid w:val="00292D46"/>
    <w:rsid w:val="00295E82"/>
    <w:rsid w:val="00297DA3"/>
    <w:rsid w:val="002A0315"/>
    <w:rsid w:val="002A21F0"/>
    <w:rsid w:val="002A39D6"/>
    <w:rsid w:val="002B0590"/>
    <w:rsid w:val="002B5B2F"/>
    <w:rsid w:val="002C002E"/>
    <w:rsid w:val="002C2A4F"/>
    <w:rsid w:val="002C2D46"/>
    <w:rsid w:val="002C528B"/>
    <w:rsid w:val="002C6CAA"/>
    <w:rsid w:val="002D292D"/>
    <w:rsid w:val="002D29B5"/>
    <w:rsid w:val="002D3234"/>
    <w:rsid w:val="002E15F5"/>
    <w:rsid w:val="002E1F33"/>
    <w:rsid w:val="002E5730"/>
    <w:rsid w:val="002E742E"/>
    <w:rsid w:val="003009AF"/>
    <w:rsid w:val="003105C2"/>
    <w:rsid w:val="00311E1A"/>
    <w:rsid w:val="00331B32"/>
    <w:rsid w:val="003434AD"/>
    <w:rsid w:val="003460D4"/>
    <w:rsid w:val="00347C99"/>
    <w:rsid w:val="00350ED4"/>
    <w:rsid w:val="0035432B"/>
    <w:rsid w:val="003628D6"/>
    <w:rsid w:val="003777B2"/>
    <w:rsid w:val="003811EA"/>
    <w:rsid w:val="00383949"/>
    <w:rsid w:val="00386722"/>
    <w:rsid w:val="00386C94"/>
    <w:rsid w:val="003926BB"/>
    <w:rsid w:val="003A1CD4"/>
    <w:rsid w:val="003B221D"/>
    <w:rsid w:val="003C271A"/>
    <w:rsid w:val="003D22AD"/>
    <w:rsid w:val="003D5CF5"/>
    <w:rsid w:val="003E2123"/>
    <w:rsid w:val="003E58C7"/>
    <w:rsid w:val="003E6538"/>
    <w:rsid w:val="003F24D2"/>
    <w:rsid w:val="003F42CD"/>
    <w:rsid w:val="003F44FC"/>
    <w:rsid w:val="003F5BA3"/>
    <w:rsid w:val="00401FFF"/>
    <w:rsid w:val="004106E0"/>
    <w:rsid w:val="00412757"/>
    <w:rsid w:val="0041517C"/>
    <w:rsid w:val="00420016"/>
    <w:rsid w:val="00420F93"/>
    <w:rsid w:val="004273C0"/>
    <w:rsid w:val="0044224C"/>
    <w:rsid w:val="00454668"/>
    <w:rsid w:val="00465E67"/>
    <w:rsid w:val="004675B1"/>
    <w:rsid w:val="00470897"/>
    <w:rsid w:val="004742D1"/>
    <w:rsid w:val="00476226"/>
    <w:rsid w:val="00476E53"/>
    <w:rsid w:val="00477144"/>
    <w:rsid w:val="0048103D"/>
    <w:rsid w:val="00481053"/>
    <w:rsid w:val="004961A1"/>
    <w:rsid w:val="004A20D4"/>
    <w:rsid w:val="004B790B"/>
    <w:rsid w:val="004C0CD6"/>
    <w:rsid w:val="004C15A4"/>
    <w:rsid w:val="004C47C6"/>
    <w:rsid w:val="004C7119"/>
    <w:rsid w:val="004C7B39"/>
    <w:rsid w:val="004D2B8F"/>
    <w:rsid w:val="004D403E"/>
    <w:rsid w:val="004D4073"/>
    <w:rsid w:val="004D452D"/>
    <w:rsid w:val="004D6D3A"/>
    <w:rsid w:val="004E261A"/>
    <w:rsid w:val="004E70F4"/>
    <w:rsid w:val="004F0FEE"/>
    <w:rsid w:val="004F224D"/>
    <w:rsid w:val="004F2838"/>
    <w:rsid w:val="004F46D7"/>
    <w:rsid w:val="004F6C60"/>
    <w:rsid w:val="00502B01"/>
    <w:rsid w:val="005032D5"/>
    <w:rsid w:val="00506325"/>
    <w:rsid w:val="00511B9E"/>
    <w:rsid w:val="00512BA7"/>
    <w:rsid w:val="005131B4"/>
    <w:rsid w:val="00520E6B"/>
    <w:rsid w:val="00523964"/>
    <w:rsid w:val="00525963"/>
    <w:rsid w:val="00526F99"/>
    <w:rsid w:val="005271AD"/>
    <w:rsid w:val="00532F58"/>
    <w:rsid w:val="005421D6"/>
    <w:rsid w:val="00547600"/>
    <w:rsid w:val="005507A7"/>
    <w:rsid w:val="00554394"/>
    <w:rsid w:val="005626FE"/>
    <w:rsid w:val="00566527"/>
    <w:rsid w:val="00573419"/>
    <w:rsid w:val="0057711D"/>
    <w:rsid w:val="005805B1"/>
    <w:rsid w:val="0058290C"/>
    <w:rsid w:val="00584CB6"/>
    <w:rsid w:val="00585FB7"/>
    <w:rsid w:val="00590E0C"/>
    <w:rsid w:val="0059200B"/>
    <w:rsid w:val="005A7386"/>
    <w:rsid w:val="005B078D"/>
    <w:rsid w:val="005B34AD"/>
    <w:rsid w:val="005B424F"/>
    <w:rsid w:val="005B4610"/>
    <w:rsid w:val="005B51F2"/>
    <w:rsid w:val="005C1127"/>
    <w:rsid w:val="005C3E8D"/>
    <w:rsid w:val="005D17A3"/>
    <w:rsid w:val="005E0F28"/>
    <w:rsid w:val="005E5A30"/>
    <w:rsid w:val="005E5B8A"/>
    <w:rsid w:val="006073A1"/>
    <w:rsid w:val="006137B7"/>
    <w:rsid w:val="006217F9"/>
    <w:rsid w:val="006233B8"/>
    <w:rsid w:val="006259C9"/>
    <w:rsid w:val="00632E00"/>
    <w:rsid w:val="006351F5"/>
    <w:rsid w:val="00636927"/>
    <w:rsid w:val="0064164D"/>
    <w:rsid w:val="006425E1"/>
    <w:rsid w:val="0064472B"/>
    <w:rsid w:val="00644FED"/>
    <w:rsid w:val="006465AC"/>
    <w:rsid w:val="0065116A"/>
    <w:rsid w:val="00657D95"/>
    <w:rsid w:val="0066287F"/>
    <w:rsid w:val="006628C7"/>
    <w:rsid w:val="00667992"/>
    <w:rsid w:val="00677392"/>
    <w:rsid w:val="00684095"/>
    <w:rsid w:val="00692B98"/>
    <w:rsid w:val="006A05A0"/>
    <w:rsid w:val="006A75D6"/>
    <w:rsid w:val="006B55E9"/>
    <w:rsid w:val="006C3626"/>
    <w:rsid w:val="006C7213"/>
    <w:rsid w:val="006D10DB"/>
    <w:rsid w:val="006D1609"/>
    <w:rsid w:val="006D1DBF"/>
    <w:rsid w:val="006D2617"/>
    <w:rsid w:val="006D38A5"/>
    <w:rsid w:val="006D7663"/>
    <w:rsid w:val="006E2BED"/>
    <w:rsid w:val="006E5E66"/>
    <w:rsid w:val="006E7319"/>
    <w:rsid w:val="006F0C3A"/>
    <w:rsid w:val="006F1D5D"/>
    <w:rsid w:val="006F5AB1"/>
    <w:rsid w:val="006F5FAF"/>
    <w:rsid w:val="00703C68"/>
    <w:rsid w:val="007103DD"/>
    <w:rsid w:val="007104F7"/>
    <w:rsid w:val="00710C64"/>
    <w:rsid w:val="0071329E"/>
    <w:rsid w:val="0071362F"/>
    <w:rsid w:val="00726AD5"/>
    <w:rsid w:val="0073203E"/>
    <w:rsid w:val="00734ABF"/>
    <w:rsid w:val="00735733"/>
    <w:rsid w:val="0074168F"/>
    <w:rsid w:val="00752A48"/>
    <w:rsid w:val="00763E39"/>
    <w:rsid w:val="00767B9B"/>
    <w:rsid w:val="00767D85"/>
    <w:rsid w:val="007815EE"/>
    <w:rsid w:val="00783173"/>
    <w:rsid w:val="007839D0"/>
    <w:rsid w:val="00783E97"/>
    <w:rsid w:val="00785A72"/>
    <w:rsid w:val="0078745B"/>
    <w:rsid w:val="007965AF"/>
    <w:rsid w:val="007B0346"/>
    <w:rsid w:val="007B4796"/>
    <w:rsid w:val="007B7030"/>
    <w:rsid w:val="007C1628"/>
    <w:rsid w:val="007C6EBC"/>
    <w:rsid w:val="007D11D7"/>
    <w:rsid w:val="007D3959"/>
    <w:rsid w:val="007D4558"/>
    <w:rsid w:val="007E3A5B"/>
    <w:rsid w:val="007E72DC"/>
    <w:rsid w:val="007F00B5"/>
    <w:rsid w:val="007F69B5"/>
    <w:rsid w:val="00800952"/>
    <w:rsid w:val="00800A2E"/>
    <w:rsid w:val="00811335"/>
    <w:rsid w:val="00811C10"/>
    <w:rsid w:val="00812BFA"/>
    <w:rsid w:val="00814FA9"/>
    <w:rsid w:val="00816D2E"/>
    <w:rsid w:val="008176F7"/>
    <w:rsid w:val="00817BEB"/>
    <w:rsid w:val="00817E7E"/>
    <w:rsid w:val="00831D37"/>
    <w:rsid w:val="00833C09"/>
    <w:rsid w:val="008501A9"/>
    <w:rsid w:val="0086149F"/>
    <w:rsid w:val="00862E97"/>
    <w:rsid w:val="00863B63"/>
    <w:rsid w:val="00864259"/>
    <w:rsid w:val="008677FD"/>
    <w:rsid w:val="00867BBD"/>
    <w:rsid w:val="00875333"/>
    <w:rsid w:val="0088023B"/>
    <w:rsid w:val="00880BD1"/>
    <w:rsid w:val="00882031"/>
    <w:rsid w:val="008834E7"/>
    <w:rsid w:val="00886337"/>
    <w:rsid w:val="00891BC3"/>
    <w:rsid w:val="00895628"/>
    <w:rsid w:val="008967AF"/>
    <w:rsid w:val="0089757E"/>
    <w:rsid w:val="00897A87"/>
    <w:rsid w:val="008A40EC"/>
    <w:rsid w:val="008A4CBA"/>
    <w:rsid w:val="008A6FB3"/>
    <w:rsid w:val="008C2745"/>
    <w:rsid w:val="008C3977"/>
    <w:rsid w:val="008C6E66"/>
    <w:rsid w:val="008C6ED5"/>
    <w:rsid w:val="008C752A"/>
    <w:rsid w:val="008D0720"/>
    <w:rsid w:val="008D3056"/>
    <w:rsid w:val="008D314F"/>
    <w:rsid w:val="008E291F"/>
    <w:rsid w:val="008E3236"/>
    <w:rsid w:val="008F1CE6"/>
    <w:rsid w:val="008F664B"/>
    <w:rsid w:val="0090262A"/>
    <w:rsid w:val="0090306F"/>
    <w:rsid w:val="00904ECA"/>
    <w:rsid w:val="009068AC"/>
    <w:rsid w:val="00914472"/>
    <w:rsid w:val="00915E4B"/>
    <w:rsid w:val="0092314C"/>
    <w:rsid w:val="00931474"/>
    <w:rsid w:val="0093486C"/>
    <w:rsid w:val="00943C14"/>
    <w:rsid w:val="009503D5"/>
    <w:rsid w:val="0095137A"/>
    <w:rsid w:val="00951AC5"/>
    <w:rsid w:val="00951E35"/>
    <w:rsid w:val="00960772"/>
    <w:rsid w:val="00961F70"/>
    <w:rsid w:val="00970942"/>
    <w:rsid w:val="0097284A"/>
    <w:rsid w:val="0098011A"/>
    <w:rsid w:val="00982BDC"/>
    <w:rsid w:val="00982F61"/>
    <w:rsid w:val="00985CBE"/>
    <w:rsid w:val="0098631F"/>
    <w:rsid w:val="0099471A"/>
    <w:rsid w:val="009954F1"/>
    <w:rsid w:val="009A2CE4"/>
    <w:rsid w:val="009A4090"/>
    <w:rsid w:val="009A795A"/>
    <w:rsid w:val="009B2A5C"/>
    <w:rsid w:val="009B43E3"/>
    <w:rsid w:val="009B7C7C"/>
    <w:rsid w:val="009C06CF"/>
    <w:rsid w:val="009C4AC3"/>
    <w:rsid w:val="009D194C"/>
    <w:rsid w:val="009D7746"/>
    <w:rsid w:val="009E19F0"/>
    <w:rsid w:val="009E3111"/>
    <w:rsid w:val="009E5A9A"/>
    <w:rsid w:val="009E617F"/>
    <w:rsid w:val="009F4DF7"/>
    <w:rsid w:val="00A00E43"/>
    <w:rsid w:val="00A02FB5"/>
    <w:rsid w:val="00A05E33"/>
    <w:rsid w:val="00A12B69"/>
    <w:rsid w:val="00A1370D"/>
    <w:rsid w:val="00A164F8"/>
    <w:rsid w:val="00A179C4"/>
    <w:rsid w:val="00A20B75"/>
    <w:rsid w:val="00A312A6"/>
    <w:rsid w:val="00A317FE"/>
    <w:rsid w:val="00A320F5"/>
    <w:rsid w:val="00A3500E"/>
    <w:rsid w:val="00A35E59"/>
    <w:rsid w:val="00A373F9"/>
    <w:rsid w:val="00A375B5"/>
    <w:rsid w:val="00A41762"/>
    <w:rsid w:val="00A45982"/>
    <w:rsid w:val="00A45E21"/>
    <w:rsid w:val="00A461B0"/>
    <w:rsid w:val="00A5294A"/>
    <w:rsid w:val="00A548A8"/>
    <w:rsid w:val="00A54DE5"/>
    <w:rsid w:val="00A56447"/>
    <w:rsid w:val="00A60A0D"/>
    <w:rsid w:val="00A65DFD"/>
    <w:rsid w:val="00A71355"/>
    <w:rsid w:val="00A71EAC"/>
    <w:rsid w:val="00A740D1"/>
    <w:rsid w:val="00A75AD6"/>
    <w:rsid w:val="00A82794"/>
    <w:rsid w:val="00A90D78"/>
    <w:rsid w:val="00AA61F8"/>
    <w:rsid w:val="00AB5AC0"/>
    <w:rsid w:val="00AB6A17"/>
    <w:rsid w:val="00AB7C21"/>
    <w:rsid w:val="00AC1508"/>
    <w:rsid w:val="00AC3ABC"/>
    <w:rsid w:val="00AC3FB3"/>
    <w:rsid w:val="00AC6D05"/>
    <w:rsid w:val="00AC71FF"/>
    <w:rsid w:val="00AD5E44"/>
    <w:rsid w:val="00AD7CC8"/>
    <w:rsid w:val="00AE0D38"/>
    <w:rsid w:val="00AF484E"/>
    <w:rsid w:val="00B01A35"/>
    <w:rsid w:val="00B047FC"/>
    <w:rsid w:val="00B13988"/>
    <w:rsid w:val="00B14777"/>
    <w:rsid w:val="00B15F48"/>
    <w:rsid w:val="00B16621"/>
    <w:rsid w:val="00B2152B"/>
    <w:rsid w:val="00B2544C"/>
    <w:rsid w:val="00B307D4"/>
    <w:rsid w:val="00B40E4E"/>
    <w:rsid w:val="00B45FEF"/>
    <w:rsid w:val="00B55195"/>
    <w:rsid w:val="00B61D8E"/>
    <w:rsid w:val="00B627A0"/>
    <w:rsid w:val="00B74EE0"/>
    <w:rsid w:val="00B752F3"/>
    <w:rsid w:val="00B7579B"/>
    <w:rsid w:val="00B82873"/>
    <w:rsid w:val="00B836E8"/>
    <w:rsid w:val="00B85234"/>
    <w:rsid w:val="00B960F0"/>
    <w:rsid w:val="00B96F4E"/>
    <w:rsid w:val="00BA080E"/>
    <w:rsid w:val="00BB6825"/>
    <w:rsid w:val="00BC5A2E"/>
    <w:rsid w:val="00BC6BD5"/>
    <w:rsid w:val="00BD6063"/>
    <w:rsid w:val="00BE2B43"/>
    <w:rsid w:val="00BE7E68"/>
    <w:rsid w:val="00BF24FE"/>
    <w:rsid w:val="00BF3382"/>
    <w:rsid w:val="00BF6521"/>
    <w:rsid w:val="00BF7575"/>
    <w:rsid w:val="00BF7A13"/>
    <w:rsid w:val="00C019DB"/>
    <w:rsid w:val="00C059B2"/>
    <w:rsid w:val="00C059F5"/>
    <w:rsid w:val="00C12414"/>
    <w:rsid w:val="00C227D4"/>
    <w:rsid w:val="00C256C1"/>
    <w:rsid w:val="00C310B7"/>
    <w:rsid w:val="00C31EAA"/>
    <w:rsid w:val="00C3474B"/>
    <w:rsid w:val="00C34EE7"/>
    <w:rsid w:val="00C404FD"/>
    <w:rsid w:val="00C46430"/>
    <w:rsid w:val="00C53F93"/>
    <w:rsid w:val="00C54FBB"/>
    <w:rsid w:val="00C55AB2"/>
    <w:rsid w:val="00C57EB6"/>
    <w:rsid w:val="00C6248D"/>
    <w:rsid w:val="00C677F5"/>
    <w:rsid w:val="00C81CCE"/>
    <w:rsid w:val="00C82272"/>
    <w:rsid w:val="00C83A27"/>
    <w:rsid w:val="00C85C6D"/>
    <w:rsid w:val="00C87318"/>
    <w:rsid w:val="00C9180F"/>
    <w:rsid w:val="00C9593B"/>
    <w:rsid w:val="00C972A0"/>
    <w:rsid w:val="00C97551"/>
    <w:rsid w:val="00CA214B"/>
    <w:rsid w:val="00CA4939"/>
    <w:rsid w:val="00CA5AAA"/>
    <w:rsid w:val="00CB05FC"/>
    <w:rsid w:val="00CB1B5B"/>
    <w:rsid w:val="00CB4F99"/>
    <w:rsid w:val="00CB51BE"/>
    <w:rsid w:val="00CB51ED"/>
    <w:rsid w:val="00CC2A1D"/>
    <w:rsid w:val="00CD3B2D"/>
    <w:rsid w:val="00CE3377"/>
    <w:rsid w:val="00CE4C8A"/>
    <w:rsid w:val="00CE6FFD"/>
    <w:rsid w:val="00CF5A3E"/>
    <w:rsid w:val="00D02BED"/>
    <w:rsid w:val="00D078AB"/>
    <w:rsid w:val="00D11A50"/>
    <w:rsid w:val="00D120CE"/>
    <w:rsid w:val="00D20183"/>
    <w:rsid w:val="00D20998"/>
    <w:rsid w:val="00D25815"/>
    <w:rsid w:val="00D268E0"/>
    <w:rsid w:val="00D301F8"/>
    <w:rsid w:val="00D41487"/>
    <w:rsid w:val="00D529ED"/>
    <w:rsid w:val="00D66495"/>
    <w:rsid w:val="00D676CC"/>
    <w:rsid w:val="00D75568"/>
    <w:rsid w:val="00D7563D"/>
    <w:rsid w:val="00D76C9C"/>
    <w:rsid w:val="00D816B0"/>
    <w:rsid w:val="00D82ABB"/>
    <w:rsid w:val="00D83EC0"/>
    <w:rsid w:val="00D86859"/>
    <w:rsid w:val="00D87704"/>
    <w:rsid w:val="00D8772E"/>
    <w:rsid w:val="00D902F9"/>
    <w:rsid w:val="00D90861"/>
    <w:rsid w:val="00D919FA"/>
    <w:rsid w:val="00D96746"/>
    <w:rsid w:val="00D96DA0"/>
    <w:rsid w:val="00DA1A5E"/>
    <w:rsid w:val="00DA294C"/>
    <w:rsid w:val="00DB1D36"/>
    <w:rsid w:val="00DB3D4F"/>
    <w:rsid w:val="00DB5A07"/>
    <w:rsid w:val="00DC4F96"/>
    <w:rsid w:val="00DC6E9B"/>
    <w:rsid w:val="00DD193E"/>
    <w:rsid w:val="00DD5A5A"/>
    <w:rsid w:val="00DD6357"/>
    <w:rsid w:val="00DE05A9"/>
    <w:rsid w:val="00DE34E3"/>
    <w:rsid w:val="00DE4747"/>
    <w:rsid w:val="00DE5AE5"/>
    <w:rsid w:val="00DE7898"/>
    <w:rsid w:val="00DF250B"/>
    <w:rsid w:val="00E058B4"/>
    <w:rsid w:val="00E069FA"/>
    <w:rsid w:val="00E1605D"/>
    <w:rsid w:val="00E160AB"/>
    <w:rsid w:val="00E24A2E"/>
    <w:rsid w:val="00E27C88"/>
    <w:rsid w:val="00E31F9E"/>
    <w:rsid w:val="00E32737"/>
    <w:rsid w:val="00E36E0D"/>
    <w:rsid w:val="00E402EC"/>
    <w:rsid w:val="00E42A07"/>
    <w:rsid w:val="00E43F99"/>
    <w:rsid w:val="00E51B78"/>
    <w:rsid w:val="00E539DC"/>
    <w:rsid w:val="00E541F3"/>
    <w:rsid w:val="00E5678B"/>
    <w:rsid w:val="00E57DF7"/>
    <w:rsid w:val="00E6258A"/>
    <w:rsid w:val="00E62F51"/>
    <w:rsid w:val="00E63E50"/>
    <w:rsid w:val="00E64F48"/>
    <w:rsid w:val="00E6754C"/>
    <w:rsid w:val="00E80E33"/>
    <w:rsid w:val="00E855CE"/>
    <w:rsid w:val="00E85F86"/>
    <w:rsid w:val="00E92BC6"/>
    <w:rsid w:val="00E97CC5"/>
    <w:rsid w:val="00EA0FD5"/>
    <w:rsid w:val="00EA3AB1"/>
    <w:rsid w:val="00EA5D8B"/>
    <w:rsid w:val="00EB24F5"/>
    <w:rsid w:val="00EC0022"/>
    <w:rsid w:val="00EC0DCC"/>
    <w:rsid w:val="00EC2FBD"/>
    <w:rsid w:val="00EC54DD"/>
    <w:rsid w:val="00ED12AC"/>
    <w:rsid w:val="00ED6DBD"/>
    <w:rsid w:val="00ED71CE"/>
    <w:rsid w:val="00EE0611"/>
    <w:rsid w:val="00EE7AAE"/>
    <w:rsid w:val="00EF203A"/>
    <w:rsid w:val="00EF443E"/>
    <w:rsid w:val="00EF5DA2"/>
    <w:rsid w:val="00F017FA"/>
    <w:rsid w:val="00F01C0D"/>
    <w:rsid w:val="00F071E5"/>
    <w:rsid w:val="00F10A45"/>
    <w:rsid w:val="00F16C86"/>
    <w:rsid w:val="00F214F6"/>
    <w:rsid w:val="00F310AD"/>
    <w:rsid w:val="00F414B5"/>
    <w:rsid w:val="00F51F45"/>
    <w:rsid w:val="00F52709"/>
    <w:rsid w:val="00F56D1C"/>
    <w:rsid w:val="00F574AE"/>
    <w:rsid w:val="00F623E6"/>
    <w:rsid w:val="00F66094"/>
    <w:rsid w:val="00F7476C"/>
    <w:rsid w:val="00F75C2D"/>
    <w:rsid w:val="00F80744"/>
    <w:rsid w:val="00F81278"/>
    <w:rsid w:val="00F81C87"/>
    <w:rsid w:val="00F82A24"/>
    <w:rsid w:val="00F82C91"/>
    <w:rsid w:val="00F831F0"/>
    <w:rsid w:val="00F905B5"/>
    <w:rsid w:val="00F9305F"/>
    <w:rsid w:val="00FB15A6"/>
    <w:rsid w:val="00FB4D81"/>
    <w:rsid w:val="00FB60A6"/>
    <w:rsid w:val="00FB6B2F"/>
    <w:rsid w:val="00FC0A38"/>
    <w:rsid w:val="00FC6F97"/>
    <w:rsid w:val="00FD6AD5"/>
    <w:rsid w:val="00FD7E0B"/>
    <w:rsid w:val="00FD7EB2"/>
    <w:rsid w:val="00FE0D21"/>
    <w:rsid w:val="00FF1215"/>
    <w:rsid w:val="00FF1D50"/>
    <w:rsid w:val="00FF44DB"/>
  </w:rsids>
  <m:mathPr>
    <m:mathFont m:val="Cambria Math"/>
    <m:brkBin m:val="before"/>
    <m:brkBinSub m:val="--"/>
    <m:smallFrac m:val="0"/>
    <m:dispDef/>
    <m:lMargin m:val="0"/>
    <m:rMargin m:val="0"/>
    <m:defJc m:val="centerGroup"/>
    <m:wrapIndent m:val="1440"/>
    <m:intLim m:val="subSup"/>
    <m:naryLim m:val="undOvr"/>
  </m:mathPr>
  <w:themeFontLang w:val="eu-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D2BC"/>
  <w15:chartTrackingRefBased/>
  <w15:docId w15:val="{4301CC82-D64E-4821-A550-6482C592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8AB"/>
  </w:style>
  <w:style w:type="paragraph" w:styleId="Ttulo1">
    <w:name w:val="heading 1"/>
    <w:basedOn w:val="Normal"/>
    <w:next w:val="Normal"/>
    <w:link w:val="Ttulo1Car"/>
    <w:uiPriority w:val="9"/>
    <w:qFormat/>
    <w:rsid w:val="00D81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1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16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16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16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16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16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16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16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16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16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16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16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16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16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16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16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16B0"/>
    <w:rPr>
      <w:rFonts w:eastAsiaTheme="majorEastAsia" w:cstheme="majorBidi"/>
      <w:color w:val="272727" w:themeColor="text1" w:themeTint="D8"/>
    </w:rPr>
  </w:style>
  <w:style w:type="paragraph" w:styleId="Ttulo">
    <w:name w:val="Title"/>
    <w:basedOn w:val="Normal"/>
    <w:next w:val="Normal"/>
    <w:link w:val="TtuloCar"/>
    <w:uiPriority w:val="10"/>
    <w:qFormat/>
    <w:rsid w:val="00D81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16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16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16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16B0"/>
    <w:pPr>
      <w:spacing w:before="160"/>
      <w:jc w:val="center"/>
    </w:pPr>
    <w:rPr>
      <w:i/>
      <w:iCs/>
      <w:color w:val="404040" w:themeColor="text1" w:themeTint="BF"/>
    </w:rPr>
  </w:style>
  <w:style w:type="character" w:customStyle="1" w:styleId="CitaCar">
    <w:name w:val="Cita Car"/>
    <w:basedOn w:val="Fuentedeprrafopredeter"/>
    <w:link w:val="Cita"/>
    <w:uiPriority w:val="29"/>
    <w:rsid w:val="00D816B0"/>
    <w:rPr>
      <w:i/>
      <w:iCs/>
      <w:color w:val="404040" w:themeColor="text1" w:themeTint="BF"/>
    </w:rPr>
  </w:style>
  <w:style w:type="paragraph" w:styleId="Prrafodelista">
    <w:name w:val="List Paragraph"/>
    <w:basedOn w:val="Normal"/>
    <w:uiPriority w:val="34"/>
    <w:qFormat/>
    <w:rsid w:val="00D816B0"/>
    <w:pPr>
      <w:ind w:left="720"/>
      <w:contextualSpacing/>
    </w:pPr>
  </w:style>
  <w:style w:type="character" w:styleId="nfasisintenso">
    <w:name w:val="Intense Emphasis"/>
    <w:basedOn w:val="Fuentedeprrafopredeter"/>
    <w:uiPriority w:val="21"/>
    <w:qFormat/>
    <w:rsid w:val="00D816B0"/>
    <w:rPr>
      <w:i/>
      <w:iCs/>
      <w:color w:val="0F4761" w:themeColor="accent1" w:themeShade="BF"/>
    </w:rPr>
  </w:style>
  <w:style w:type="paragraph" w:styleId="Citadestacada">
    <w:name w:val="Intense Quote"/>
    <w:basedOn w:val="Normal"/>
    <w:next w:val="Normal"/>
    <w:link w:val="CitadestacadaCar"/>
    <w:uiPriority w:val="30"/>
    <w:qFormat/>
    <w:rsid w:val="00D81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16B0"/>
    <w:rPr>
      <w:i/>
      <w:iCs/>
      <w:color w:val="0F4761" w:themeColor="accent1" w:themeShade="BF"/>
    </w:rPr>
  </w:style>
  <w:style w:type="character" w:styleId="Referenciaintensa">
    <w:name w:val="Intense Reference"/>
    <w:basedOn w:val="Fuentedeprrafopredeter"/>
    <w:uiPriority w:val="32"/>
    <w:qFormat/>
    <w:rsid w:val="00D816B0"/>
    <w:rPr>
      <w:b/>
      <w:bCs/>
      <w:smallCaps/>
      <w:color w:val="0F4761" w:themeColor="accent1" w:themeShade="BF"/>
      <w:spacing w:val="5"/>
    </w:rPr>
  </w:style>
  <w:style w:type="character" w:customStyle="1" w:styleId="Fuentedeprrafopredeter1">
    <w:name w:val="Fuente de párrafo predeter.1"/>
    <w:rsid w:val="00221A32"/>
  </w:style>
  <w:style w:type="paragraph" w:styleId="Textocomentario">
    <w:name w:val="annotation text"/>
    <w:basedOn w:val="Normal"/>
    <w:link w:val="TextocomentarioCar"/>
    <w:rsid w:val="00221A32"/>
    <w:pPr>
      <w:suppressAutoHyphens/>
      <w:autoSpaceDN w:val="0"/>
      <w:spacing w:line="240" w:lineRule="auto"/>
      <w:textAlignment w:val="baseline"/>
    </w:pPr>
    <w:rPr>
      <w:rFonts w:ascii="Calibri" w:eastAsia="Calibri" w:hAnsi="Calibri" w:cs="Times New Roman"/>
      <w:kern w:val="0"/>
      <w:sz w:val="20"/>
      <w:szCs w:val="20"/>
      <w14:ligatures w14:val="none"/>
    </w:rPr>
  </w:style>
  <w:style w:type="character" w:customStyle="1" w:styleId="TextocomentarioCar">
    <w:name w:val="Texto comentario Car"/>
    <w:basedOn w:val="Fuentedeprrafopredeter"/>
    <w:link w:val="Textocomentario"/>
    <w:rsid w:val="00221A32"/>
    <w:rPr>
      <w:rFonts w:ascii="Calibri" w:eastAsia="Calibri" w:hAnsi="Calibri" w:cs="Times New Roman"/>
      <w:kern w:val="0"/>
      <w:sz w:val="20"/>
      <w:szCs w:val="20"/>
      <w14:ligatures w14:val="none"/>
    </w:rPr>
  </w:style>
  <w:style w:type="character" w:styleId="Refdecomentario">
    <w:name w:val="annotation reference"/>
    <w:basedOn w:val="Fuentedeprrafopredeter"/>
    <w:rsid w:val="00221A32"/>
    <w:rPr>
      <w:sz w:val="16"/>
      <w:szCs w:val="16"/>
    </w:rPr>
  </w:style>
  <w:style w:type="paragraph" w:styleId="NormalWeb">
    <w:name w:val="Normal (Web)"/>
    <w:basedOn w:val="Normal"/>
    <w:rsid w:val="0086149F"/>
    <w:pPr>
      <w:suppressAutoHyphens/>
      <w:autoSpaceDN w:val="0"/>
      <w:spacing w:before="100" w:after="100" w:line="240" w:lineRule="auto"/>
      <w:textAlignment w:val="baseline"/>
    </w:pPr>
    <w:rPr>
      <w:rFonts w:ascii="Times New Roman" w:eastAsia="Times New Roman" w:hAnsi="Times New Roman" w:cs="Times New Roman"/>
      <w:kern w:val="0"/>
      <w:lang w:eastAsia="eu-ES"/>
      <w14:ligatures w14:val="none"/>
    </w:rPr>
  </w:style>
  <w:style w:type="paragraph" w:customStyle="1" w:styleId="BOPVDetalle">
    <w:name w:val="BOPVDetalle"/>
    <w:rsid w:val="00811C10"/>
    <w:pPr>
      <w:widowControl w:val="0"/>
      <w:suppressAutoHyphens/>
      <w:autoSpaceDN w:val="0"/>
      <w:spacing w:after="220" w:line="240" w:lineRule="auto"/>
      <w:ind w:firstLine="425"/>
      <w:textAlignment w:val="baseline"/>
    </w:pPr>
    <w:rPr>
      <w:rFonts w:ascii="Arial" w:eastAsia="Times New Roman" w:hAnsi="Arial" w:cs="Times New Roman"/>
      <w:kern w:val="0"/>
      <w:sz w:val="22"/>
      <w:szCs w:val="22"/>
      <w:lang w:val="es-ES" w:eastAsia="es-ES_tradnl"/>
      <w14:ligatures w14:val="none"/>
    </w:rPr>
  </w:style>
  <w:style w:type="paragraph" w:customStyle="1" w:styleId="Prrafodelista1">
    <w:name w:val="Párrafo de lista1"/>
    <w:basedOn w:val="Normal"/>
    <w:rsid w:val="00091F31"/>
    <w:pPr>
      <w:suppressAutoHyphens/>
      <w:autoSpaceDN w:val="0"/>
      <w:spacing w:line="242" w:lineRule="auto"/>
      <w:ind w:left="720"/>
      <w:textAlignment w:val="baseline"/>
    </w:pPr>
    <w:rPr>
      <w:rFonts w:ascii="Calibri" w:eastAsia="Calibri" w:hAnsi="Calibri" w:cs="Times New Roman"/>
      <w:kern w:val="0"/>
      <w:sz w:val="22"/>
      <w:szCs w:val="22"/>
      <w14:ligatures w14:val="none"/>
    </w:rPr>
  </w:style>
  <w:style w:type="character" w:styleId="Hipervnculo">
    <w:name w:val="Hyperlink"/>
    <w:basedOn w:val="Fuentedeprrafopredeter"/>
    <w:uiPriority w:val="99"/>
    <w:unhideWhenUsed/>
    <w:rsid w:val="003F44FC"/>
    <w:rPr>
      <w:color w:val="467886" w:themeColor="hyperlink"/>
      <w:u w:val="single"/>
    </w:rPr>
  </w:style>
  <w:style w:type="character" w:customStyle="1" w:styleId="cf01">
    <w:name w:val="cf01"/>
    <w:basedOn w:val="Fuentedeprrafopredeter"/>
    <w:rsid w:val="00C87318"/>
    <w:rPr>
      <w:rFonts w:ascii="Segoe UI" w:hAnsi="Segoe UI" w:cs="Segoe UI" w:hint="default"/>
      <w:sz w:val="18"/>
      <w:szCs w:val="18"/>
    </w:rPr>
  </w:style>
  <w:style w:type="paragraph" w:customStyle="1" w:styleId="BOPVFirmaNombre">
    <w:name w:val="BOPVFirmaNombre"/>
    <w:basedOn w:val="Normal"/>
    <w:rsid w:val="00311E1A"/>
    <w:pPr>
      <w:widowControl w:val="0"/>
      <w:spacing w:after="220" w:line="240" w:lineRule="auto"/>
    </w:pPr>
    <w:rPr>
      <w:rFonts w:ascii="Arial" w:eastAsia="Times New Roman" w:hAnsi="Arial" w:cs="Times New Roman"/>
      <w:caps/>
      <w:kern w:val="0"/>
      <w:sz w:val="22"/>
      <w:szCs w:val="22"/>
      <w:lang w:val="es-ES" w:eastAsia="es-ES_tradnl"/>
      <w14:ligatures w14:val="none"/>
    </w:rPr>
  </w:style>
  <w:style w:type="paragraph" w:customStyle="1" w:styleId="BOPVFirmaPuesto">
    <w:name w:val="BOPVFirmaPuesto"/>
    <w:basedOn w:val="Normal"/>
    <w:rsid w:val="00311E1A"/>
    <w:pPr>
      <w:widowControl w:val="0"/>
      <w:spacing w:after="0" w:line="240" w:lineRule="auto"/>
    </w:pPr>
    <w:rPr>
      <w:rFonts w:ascii="Arial" w:eastAsia="Times New Roman" w:hAnsi="Arial" w:cs="Times New Roman"/>
      <w:kern w:val="0"/>
      <w:sz w:val="22"/>
      <w:szCs w:val="22"/>
      <w:lang w:val="es-ES" w:eastAsia="es-ES_tradnl"/>
      <w14:ligatures w14:val="none"/>
    </w:rPr>
  </w:style>
  <w:style w:type="paragraph" w:styleId="Encabezado">
    <w:name w:val="header"/>
    <w:basedOn w:val="Normal"/>
    <w:link w:val="EncabezadoCar"/>
    <w:uiPriority w:val="99"/>
    <w:unhideWhenUsed/>
    <w:rsid w:val="00882031"/>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882031"/>
  </w:style>
  <w:style w:type="paragraph" w:styleId="Piedepgina">
    <w:name w:val="footer"/>
    <w:basedOn w:val="Normal"/>
    <w:link w:val="PiedepginaCar"/>
    <w:uiPriority w:val="99"/>
    <w:unhideWhenUsed/>
    <w:rsid w:val="00882031"/>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882031"/>
  </w:style>
  <w:style w:type="paragraph" w:styleId="Asuntodelcomentario">
    <w:name w:val="annotation subject"/>
    <w:basedOn w:val="Textocomentario"/>
    <w:next w:val="Textocomentario"/>
    <w:link w:val="AsuntodelcomentarioCar"/>
    <w:uiPriority w:val="99"/>
    <w:semiHidden/>
    <w:unhideWhenUsed/>
    <w:rsid w:val="00B85234"/>
    <w:pPr>
      <w:suppressAutoHyphens w:val="0"/>
      <w:autoSpaceDN/>
      <w:textAlignment w:val="auto"/>
    </w:pPr>
    <w:rPr>
      <w:rFonts w:asciiTheme="minorHAnsi" w:eastAsiaTheme="minorHAnsi" w:hAnsiTheme="minorHAnsi" w:cstheme="minorBidi"/>
      <w:b/>
      <w:bCs/>
      <w:kern w:val="2"/>
      <w14:ligatures w14:val="standardContextual"/>
    </w:rPr>
  </w:style>
  <w:style w:type="character" w:customStyle="1" w:styleId="AsuntodelcomentarioCar">
    <w:name w:val="Asunto del comentario Car"/>
    <w:basedOn w:val="TextocomentarioCar"/>
    <w:link w:val="Asuntodelcomentario"/>
    <w:uiPriority w:val="99"/>
    <w:semiHidden/>
    <w:rsid w:val="00B85234"/>
    <w:rPr>
      <w:rFonts w:ascii="Calibri" w:eastAsia="Calibri" w:hAnsi="Calibri" w:cs="Times New Roman"/>
      <w:b/>
      <w:bCs/>
      <w:kern w:val="0"/>
      <w:sz w:val="20"/>
      <w:szCs w:val="20"/>
      <w14:ligatures w14:val="none"/>
    </w:rPr>
  </w:style>
  <w:style w:type="paragraph" w:styleId="Textonotapie">
    <w:name w:val="footnote text"/>
    <w:basedOn w:val="Normal"/>
    <w:link w:val="TextonotapieCar"/>
    <w:uiPriority w:val="99"/>
    <w:semiHidden/>
    <w:unhideWhenUsed/>
    <w:rsid w:val="00016A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6A9D"/>
    <w:rPr>
      <w:sz w:val="20"/>
      <w:szCs w:val="20"/>
    </w:rPr>
  </w:style>
  <w:style w:type="character" w:styleId="Refdenotaalpie">
    <w:name w:val="footnote reference"/>
    <w:basedOn w:val="Fuentedeprrafopredeter"/>
    <w:uiPriority w:val="99"/>
    <w:semiHidden/>
    <w:unhideWhenUsed/>
    <w:rsid w:val="00016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3263">
      <w:bodyDiv w:val="1"/>
      <w:marLeft w:val="0"/>
      <w:marRight w:val="0"/>
      <w:marTop w:val="0"/>
      <w:marBottom w:val="0"/>
      <w:divBdr>
        <w:top w:val="none" w:sz="0" w:space="0" w:color="auto"/>
        <w:left w:val="none" w:sz="0" w:space="0" w:color="auto"/>
        <w:bottom w:val="none" w:sz="0" w:space="0" w:color="auto"/>
        <w:right w:val="none" w:sz="0" w:space="0" w:color="auto"/>
      </w:divBdr>
    </w:div>
    <w:div w:id="159003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C0FB781A6AFC342916CD1DEA0B987C0" ma:contentTypeVersion="18" ma:contentTypeDescription="Crear nuevo documento." ma:contentTypeScope="" ma:versionID="4f9a7c4b8b83279525b1fde160e24843">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cfc0409e8ddf26dfcea1ed125b9fe3d7"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35392d-4ec5-4c96-a9bc-d6c97c77fa09">
      <Terms xmlns="http://schemas.microsoft.com/office/infopath/2007/PartnerControls"/>
    </lcf76f155ced4ddcb4097134ff3c332f>
    <TaxCatchAll xmlns="624f3b94-bbc5-4573-aeef-0eaada64f22b" xsi:nil="true"/>
  </documentManagement>
</p:properties>
</file>

<file path=customXml/itemProps1.xml><?xml version="1.0" encoding="utf-8"?>
<ds:datastoreItem xmlns:ds="http://schemas.openxmlformats.org/officeDocument/2006/customXml" ds:itemID="{C7EA28A6-0829-40B3-961A-F8D7FBB82AC9}">
  <ds:schemaRefs>
    <ds:schemaRef ds:uri="http://schemas.microsoft.com/sharepoint/v3/contenttype/forms"/>
  </ds:schemaRefs>
</ds:datastoreItem>
</file>

<file path=customXml/itemProps2.xml><?xml version="1.0" encoding="utf-8"?>
<ds:datastoreItem xmlns:ds="http://schemas.openxmlformats.org/officeDocument/2006/customXml" ds:itemID="{9B484121-B7C6-4E99-B5B3-E5370B29AF09}">
  <ds:schemaRefs>
    <ds:schemaRef ds:uri="http://schemas.openxmlformats.org/officeDocument/2006/bibliography"/>
  </ds:schemaRefs>
</ds:datastoreItem>
</file>

<file path=customXml/itemProps3.xml><?xml version="1.0" encoding="utf-8"?>
<ds:datastoreItem xmlns:ds="http://schemas.openxmlformats.org/officeDocument/2006/customXml" ds:itemID="{3172157F-026E-49E0-B89D-67440659AC7A}"/>
</file>

<file path=customXml/itemProps4.xml><?xml version="1.0" encoding="utf-8"?>
<ds:datastoreItem xmlns:ds="http://schemas.openxmlformats.org/officeDocument/2006/customXml" ds:itemID="{B617B7D1-AC95-479C-A56F-A1C225679912}">
  <ds:schemaRefs>
    <ds:schemaRef ds:uri="http://schemas.microsoft.com/office/2006/metadata/properties"/>
    <ds:schemaRef ds:uri="http://schemas.microsoft.com/office/infopath/2007/PartnerControls"/>
    <ds:schemaRef ds:uri="dcb143a0-0e8b-4428-aa84-03704a29fe8d"/>
    <ds:schemaRef ds:uri="04719d24-2f6e-409c-bf5b-7decc6990e7d"/>
    <ds:schemaRef ds:uri="8c35392d-4ec5-4c96-a9bc-d6c97c77fa09"/>
    <ds:schemaRef ds:uri="624f3b94-bbc5-4573-aeef-0eaada64f22b"/>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27</Pages>
  <Words>9271</Words>
  <Characters>50991</Characters>
  <Application>Microsoft Office Word</Application>
  <DocSecurity>0</DocSecurity>
  <Lines>424</Lines>
  <Paragraphs>120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60142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Asensio, Ana</dc:creator>
  <cp:keywords/>
  <dc:description/>
  <cp:lastModifiedBy>Castro Elosegui, Marcos</cp:lastModifiedBy>
  <cp:revision>24</cp:revision>
  <dcterms:created xsi:type="dcterms:W3CDTF">2025-05-27T08:18:00Z</dcterms:created>
  <dcterms:modified xsi:type="dcterms:W3CDTF">2025-06-30T11:10:00Z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