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84FE" w14:textId="77777777" w:rsidR="001C2B17" w:rsidRDefault="001C2B17" w:rsidP="001C2B17">
      <w:pPr>
        <w:pStyle w:val="BOPVFirmaPuesto"/>
        <w:spacing w:line="276" w:lineRule="auto"/>
        <w:rPr>
          <w:b/>
          <w:bCs/>
          <w:lang w:val="es-ES_tradnl"/>
        </w:rPr>
      </w:pPr>
      <w:bookmarkStart w:id="0" w:name="BOPVDETALLE"/>
    </w:p>
    <w:p w14:paraId="2A701F89" w14:textId="23DB7ECF" w:rsidR="00D43F42" w:rsidRPr="0005364E" w:rsidRDefault="005760E4" w:rsidP="005760E4">
      <w:pPr>
        <w:pStyle w:val="BOPVFirmaPuesto"/>
        <w:spacing w:line="276" w:lineRule="auto"/>
        <w:jc w:val="center"/>
        <w:rPr>
          <w:lang w:val="es-ES_tradnl"/>
        </w:rPr>
      </w:pPr>
      <w:r w:rsidRPr="005760E4">
        <w:rPr>
          <w:b/>
          <w:bCs/>
          <w:lang w:val="es-ES_tradnl"/>
        </w:rPr>
        <w:t>GURASO BAKARREKO FAMILIEN ARAUBIDEA ARAUTZEN DUEN DEKRETU-PROIEKTUA</w:t>
      </w:r>
    </w:p>
    <w:bookmarkEnd w:id="0"/>
    <w:p w14:paraId="02743107" w14:textId="77777777" w:rsidR="00120964" w:rsidRPr="0005364E" w:rsidRDefault="00120964" w:rsidP="00B219B6">
      <w:pPr>
        <w:pStyle w:val="BOPVFirmaPuesto"/>
        <w:spacing w:line="276" w:lineRule="auto"/>
        <w:jc w:val="both"/>
        <w:rPr>
          <w:lang w:val="es-ES_tradnl"/>
        </w:rPr>
      </w:pPr>
    </w:p>
    <w:p w14:paraId="458B853E" w14:textId="77777777" w:rsidR="006B225B" w:rsidRPr="003708EE" w:rsidRDefault="006B225B" w:rsidP="006B225B">
      <w:pPr>
        <w:pStyle w:val="BOPVFirmaPuesto"/>
        <w:spacing w:line="276" w:lineRule="auto"/>
        <w:jc w:val="both"/>
      </w:pPr>
    </w:p>
    <w:p w14:paraId="067E1189" w14:textId="4E648DB0" w:rsidR="006134ED" w:rsidRPr="006134ED" w:rsidRDefault="006134ED" w:rsidP="006134ED">
      <w:pPr>
        <w:pStyle w:val="BOPVFirmaPuesto"/>
        <w:spacing w:line="276" w:lineRule="auto"/>
        <w:jc w:val="both"/>
        <w:rPr>
          <w:lang w:val="eu-ES"/>
        </w:rPr>
      </w:pPr>
      <w:r w:rsidRPr="006134ED">
        <w:rPr>
          <w:lang w:val="eu-ES"/>
        </w:rPr>
        <w:t xml:space="preserve">Familia da gizartearen erakunderik garrantzitsuena, haren oinarrizko </w:t>
      </w:r>
      <w:r w:rsidR="00543783">
        <w:rPr>
          <w:lang w:val="eu-ES"/>
        </w:rPr>
        <w:t>unitatea</w:t>
      </w:r>
      <w:r w:rsidRPr="006134ED">
        <w:rPr>
          <w:lang w:val="eu-ES"/>
        </w:rPr>
        <w:t xml:space="preserve">. </w:t>
      </w:r>
      <w:r w:rsidR="00543783">
        <w:rPr>
          <w:lang w:val="eu-ES"/>
        </w:rPr>
        <w:t>Haren</w:t>
      </w:r>
      <w:r w:rsidRPr="006134ED">
        <w:rPr>
          <w:lang w:val="eu-ES"/>
        </w:rPr>
        <w:t xml:space="preserve"> muinean, pertsona hazi, hezi eta garatu egiten da. Horregatik, Familiei Laguntzeko abenduaren 12ko 13/2008 Legeak onartzen du familiak betetzen duela pertsonaren funtsezko harremanak ehuntzeko eginkizun ordezkaezina</w:t>
      </w:r>
      <w:r w:rsidR="00BE36B5">
        <w:rPr>
          <w:lang w:val="eu-ES"/>
        </w:rPr>
        <w:t>,</w:t>
      </w:r>
      <w:r w:rsidRPr="006134ED">
        <w:rPr>
          <w:lang w:val="eu-ES"/>
        </w:rPr>
        <w:t xml:space="preserve"> eta jokabide, tradizio, ohitura, erabilera eta sinesmenen jarraibideak transmititzeko bidea dela. Legeak, gainera, familiak antolaketa-modu ugari har ditzakeela</w:t>
      </w:r>
      <w:r w:rsidR="00BE36B5">
        <w:rPr>
          <w:lang w:val="eu-ES"/>
        </w:rPr>
        <w:t xml:space="preserve"> </w:t>
      </w:r>
      <w:r w:rsidR="00BE36B5" w:rsidRPr="006134ED">
        <w:rPr>
          <w:lang w:val="eu-ES"/>
        </w:rPr>
        <w:t>adierazten du</w:t>
      </w:r>
      <w:r w:rsidRPr="006134ED">
        <w:rPr>
          <w:lang w:val="eu-ES"/>
        </w:rPr>
        <w:t>, eta, ondorioz, gizarteak onartu eta babestu behar d</w:t>
      </w:r>
      <w:r w:rsidR="00BE36B5">
        <w:rPr>
          <w:lang w:val="eu-ES"/>
        </w:rPr>
        <w:t>itu</w:t>
      </w:r>
      <w:r w:rsidRPr="006134ED">
        <w:rPr>
          <w:lang w:val="eu-ES"/>
        </w:rPr>
        <w:t xml:space="preserve">ela, </w:t>
      </w:r>
      <w:r w:rsidR="00BE36B5">
        <w:rPr>
          <w:lang w:val="eu-ES"/>
        </w:rPr>
        <w:t xml:space="preserve">betiere, </w:t>
      </w:r>
      <w:r w:rsidRPr="006134ED">
        <w:rPr>
          <w:lang w:val="eu-ES"/>
        </w:rPr>
        <w:t>zentzu pluralean: familia guztiek, edozein forma eta osaera dutela ere, familia horiek osatzen dituzten pertsonen sozializazio- eta errealizazio pertsonalerako eginkizuna bete dezakete.</w:t>
      </w:r>
    </w:p>
    <w:p w14:paraId="2D7372D0" w14:textId="77777777" w:rsidR="006134ED" w:rsidRPr="006134ED" w:rsidRDefault="006134ED" w:rsidP="006134ED">
      <w:pPr>
        <w:pStyle w:val="BOPVFirmaPuesto"/>
        <w:spacing w:line="276" w:lineRule="auto"/>
        <w:jc w:val="both"/>
        <w:rPr>
          <w:lang w:val="eu-ES"/>
        </w:rPr>
      </w:pPr>
    </w:p>
    <w:p w14:paraId="41085853" w14:textId="34DEBADF" w:rsidR="006134ED" w:rsidRPr="006134ED" w:rsidRDefault="006134ED" w:rsidP="006134ED">
      <w:pPr>
        <w:pStyle w:val="BOPVFirmaPuesto"/>
        <w:spacing w:line="276" w:lineRule="auto"/>
        <w:jc w:val="both"/>
        <w:rPr>
          <w:lang w:val="eu-ES"/>
        </w:rPr>
      </w:pPr>
      <w:r w:rsidRPr="006134ED">
        <w:rPr>
          <w:lang w:val="eu-ES"/>
        </w:rPr>
        <w:t xml:space="preserve">Zalantzarik gabe, familia </w:t>
      </w:r>
      <w:r w:rsidR="00BE36B5">
        <w:rPr>
          <w:lang w:val="eu-ES"/>
        </w:rPr>
        <w:t>gizarte-eraikuntza</w:t>
      </w:r>
      <w:r w:rsidRPr="006134ED">
        <w:rPr>
          <w:lang w:val="eu-ES"/>
        </w:rPr>
        <w:t xml:space="preserve"> bizia da, etengabe eboluziona</w:t>
      </w:r>
      <w:r w:rsidR="00BE36B5">
        <w:rPr>
          <w:lang w:val="eu-ES"/>
        </w:rPr>
        <w:t>tu</w:t>
      </w:r>
      <w:r w:rsidRPr="006134ED">
        <w:rPr>
          <w:lang w:val="eu-ES"/>
        </w:rPr>
        <w:t xml:space="preserve"> eta gizarte-aldaketekin eraldatzen dena, formalizazio, barne-egitura edo konposizio moduak </w:t>
      </w:r>
      <w:r w:rsidR="008373DB">
        <w:rPr>
          <w:lang w:val="eu-ES"/>
        </w:rPr>
        <w:t>birformulatuz</w:t>
      </w:r>
      <w:r w:rsidRPr="006134ED">
        <w:rPr>
          <w:lang w:val="eu-ES"/>
        </w:rPr>
        <w:t>. Azken aldian aldaketa eta hazkunderik handienak izan dituen ereduetako bat guraso bakarreko familiena da</w:t>
      </w:r>
      <w:r w:rsidR="008373DB">
        <w:rPr>
          <w:lang w:val="eu-ES"/>
        </w:rPr>
        <w:t>; hots,</w:t>
      </w:r>
      <w:r w:rsidRPr="006134ED">
        <w:rPr>
          <w:lang w:val="eu-ES"/>
        </w:rPr>
        <w:t xml:space="preserve"> ekonomikoki mendekoak diren seme-alaben erantzukizuna guraso bakar batek bere gain hartzen duen familiena.</w:t>
      </w:r>
    </w:p>
    <w:p w14:paraId="78313BEB" w14:textId="77777777" w:rsidR="006134ED" w:rsidRPr="006134ED" w:rsidRDefault="006134ED" w:rsidP="006134ED">
      <w:pPr>
        <w:pStyle w:val="BOPVFirmaPuesto"/>
        <w:spacing w:line="276" w:lineRule="auto"/>
        <w:jc w:val="both"/>
        <w:rPr>
          <w:lang w:val="eu-ES"/>
        </w:rPr>
      </w:pPr>
    </w:p>
    <w:p w14:paraId="13D4A96C" w14:textId="1360AD6A" w:rsidR="006134ED" w:rsidRPr="006134ED" w:rsidRDefault="006134ED" w:rsidP="006134ED">
      <w:pPr>
        <w:pStyle w:val="BOPVFirmaPuesto"/>
        <w:spacing w:line="276" w:lineRule="auto"/>
        <w:jc w:val="both"/>
        <w:rPr>
          <w:lang w:val="eu-ES"/>
        </w:rPr>
      </w:pPr>
      <w:r w:rsidRPr="006134ED">
        <w:rPr>
          <w:lang w:val="eu-ES"/>
        </w:rPr>
        <w:t xml:space="preserve">Familiei Laguntzeko abenduaren 12ko 13/2008 Legeak bereziki jorratzen du guraso bakarreko familiak babesteko beharra, </w:t>
      </w:r>
      <w:r w:rsidR="008373DB">
        <w:rPr>
          <w:lang w:val="eu-ES"/>
        </w:rPr>
        <w:t>haiek baitira, gehienbat,</w:t>
      </w:r>
      <w:r w:rsidRPr="006134ED">
        <w:rPr>
          <w:lang w:val="eu-ES"/>
        </w:rPr>
        <w:t xml:space="preserve"> </w:t>
      </w:r>
      <w:proofErr w:type="spellStart"/>
      <w:r w:rsidRPr="006134ED">
        <w:rPr>
          <w:lang w:val="eu-ES"/>
        </w:rPr>
        <w:t>kaltebera</w:t>
      </w:r>
      <w:r w:rsidR="008373DB">
        <w:rPr>
          <w:lang w:val="eu-ES"/>
        </w:rPr>
        <w:t>tuenak</w:t>
      </w:r>
      <w:proofErr w:type="spellEnd"/>
      <w:r w:rsidRPr="006134ED">
        <w:rPr>
          <w:lang w:val="eu-ES"/>
        </w:rPr>
        <w:t>: familia mota horrek pobrezia-arrisku handiagoa du, familia eta lana uztartzeko zailtasun</w:t>
      </w:r>
      <w:r w:rsidR="008373DB">
        <w:rPr>
          <w:lang w:val="eu-ES"/>
        </w:rPr>
        <w:t xml:space="preserve"> gehien sufritzen ditu</w:t>
      </w:r>
      <w:r w:rsidRPr="006134ED">
        <w:rPr>
          <w:lang w:val="eu-ES"/>
        </w:rPr>
        <w:t xml:space="preserve"> eta gizarte-bazterk</w:t>
      </w:r>
      <w:r w:rsidR="008373DB">
        <w:rPr>
          <w:lang w:val="eu-ES"/>
        </w:rPr>
        <w:t>atuenak izan ohi dira</w:t>
      </w:r>
      <w:r w:rsidRPr="006134ED">
        <w:rPr>
          <w:lang w:val="eu-ES"/>
        </w:rPr>
        <w:t>. Horri guztiari generoagatiko diskriminazioa gehitzen zaio askotan; izan ere, guraso bakarreko hamar familiatik zortzik emakume bat dute buru, eta datu ukaezinak dira emakumee</w:t>
      </w:r>
      <w:r w:rsidR="008373DB">
        <w:rPr>
          <w:lang w:val="eu-ES"/>
        </w:rPr>
        <w:t>n</w:t>
      </w:r>
      <w:r w:rsidRPr="006134ED">
        <w:rPr>
          <w:lang w:val="eu-ES"/>
        </w:rPr>
        <w:t xml:space="preserve"> jarduera-tasa eta okupazio-tasa txikiagoa dela gizonezkoek</w:t>
      </w:r>
      <w:r w:rsidR="008373DB">
        <w:rPr>
          <w:lang w:val="eu-ES"/>
        </w:rPr>
        <w:t>in alderatuta. Orohar,</w:t>
      </w:r>
      <w:r w:rsidRPr="006134ED">
        <w:rPr>
          <w:lang w:val="eu-ES"/>
        </w:rPr>
        <w:t xml:space="preserve"> enplegu </w:t>
      </w:r>
      <w:r w:rsidR="008373DB">
        <w:rPr>
          <w:lang w:val="eu-ES"/>
        </w:rPr>
        <w:t>ezegonkorragoak</w:t>
      </w:r>
      <w:r w:rsidRPr="006134ED">
        <w:rPr>
          <w:lang w:val="eu-ES"/>
        </w:rPr>
        <w:t xml:space="preserve"> dituzte, lanaldi partzialen ehuneko handiagoarekin eta, askotan, gizonek baino ordainsari txikiagoa jasotzen dute,</w:t>
      </w:r>
      <w:r w:rsidR="008373DB">
        <w:rPr>
          <w:lang w:val="eu-ES"/>
        </w:rPr>
        <w:t xml:space="preserve"> nahiz eta</w:t>
      </w:r>
      <w:r w:rsidRPr="006134ED">
        <w:rPr>
          <w:lang w:val="eu-ES"/>
        </w:rPr>
        <w:t xml:space="preserve"> lanpostu bera betetzen ari diren.</w:t>
      </w:r>
    </w:p>
    <w:p w14:paraId="6074623C" w14:textId="77777777" w:rsidR="006134ED" w:rsidRPr="006134ED" w:rsidRDefault="006134ED" w:rsidP="006134ED">
      <w:pPr>
        <w:pStyle w:val="BOPVFirmaPuesto"/>
        <w:spacing w:line="276" w:lineRule="auto"/>
        <w:jc w:val="both"/>
        <w:rPr>
          <w:lang w:val="eu-ES"/>
        </w:rPr>
      </w:pPr>
    </w:p>
    <w:p w14:paraId="6BE97501" w14:textId="12475855" w:rsidR="006134ED" w:rsidRPr="006134ED" w:rsidRDefault="006134ED" w:rsidP="006134ED">
      <w:pPr>
        <w:pStyle w:val="BOPVFirmaPuesto"/>
        <w:spacing w:line="276" w:lineRule="auto"/>
        <w:jc w:val="both"/>
        <w:rPr>
          <w:lang w:val="eu-ES"/>
        </w:rPr>
      </w:pPr>
      <w:r w:rsidRPr="006134ED">
        <w:rPr>
          <w:lang w:val="eu-ES"/>
        </w:rPr>
        <w:t>Arartekoak, "Familiei laguntzeko politikak Euskadin: azterketak eta proposamenak" ohiz kanpoko txostenean, Eusko Jaurlaritzari araugintza-tresnak garatzea</w:t>
      </w:r>
      <w:r w:rsidR="008373DB">
        <w:rPr>
          <w:lang w:val="eu-ES"/>
        </w:rPr>
        <w:t xml:space="preserve"> </w:t>
      </w:r>
      <w:r w:rsidR="008373DB" w:rsidRPr="006134ED">
        <w:rPr>
          <w:lang w:val="eu-ES"/>
        </w:rPr>
        <w:t>gomendatu zion</w:t>
      </w:r>
      <w:r w:rsidRPr="006134ED">
        <w:rPr>
          <w:lang w:val="eu-ES"/>
        </w:rPr>
        <w:t>, guraso bakarreko familiak babesteko esparru bateratua sortzeko, haien eskubideak murrizten dituzten diskriminazio-egoerak ezabatuz.</w:t>
      </w:r>
    </w:p>
    <w:p w14:paraId="763AA610" w14:textId="77777777" w:rsidR="006134ED" w:rsidRPr="006134ED" w:rsidRDefault="006134ED" w:rsidP="006134ED">
      <w:pPr>
        <w:pStyle w:val="BOPVFirmaPuesto"/>
        <w:spacing w:line="276" w:lineRule="auto"/>
        <w:jc w:val="both"/>
        <w:rPr>
          <w:lang w:val="eu-ES"/>
        </w:rPr>
      </w:pPr>
    </w:p>
    <w:p w14:paraId="4301BA02" w14:textId="39DE5E7F" w:rsidR="006134ED" w:rsidRPr="006134ED" w:rsidRDefault="006134ED" w:rsidP="006134ED">
      <w:pPr>
        <w:pStyle w:val="BOPVFirmaPuesto"/>
        <w:spacing w:line="276" w:lineRule="auto"/>
        <w:jc w:val="both"/>
        <w:rPr>
          <w:lang w:val="eu-ES"/>
        </w:rPr>
      </w:pPr>
      <w:r w:rsidRPr="005760E4">
        <w:rPr>
          <w:lang w:val="eu-ES"/>
        </w:rPr>
        <w:t>Horregatik guztiagatik, Euskal Autonomia Erkidegoa jakitun da guraso bakarreko famili</w:t>
      </w:r>
      <w:r w:rsidR="005760E4" w:rsidRPr="005760E4">
        <w:rPr>
          <w:lang w:val="eu-ES"/>
        </w:rPr>
        <w:t>a</w:t>
      </w:r>
      <w:r w:rsidRPr="005760E4">
        <w:rPr>
          <w:lang w:val="eu-ES"/>
        </w:rPr>
        <w:t>k egoera bereziki ahulean daudela, eta, dekretu honen bi</w:t>
      </w:r>
      <w:r w:rsidR="00757527" w:rsidRPr="005760E4">
        <w:rPr>
          <w:lang w:val="eu-ES"/>
        </w:rPr>
        <w:t>tart</w:t>
      </w:r>
      <w:r w:rsidRPr="005760E4">
        <w:rPr>
          <w:lang w:val="eu-ES"/>
        </w:rPr>
        <w:t>ez, guraso bakarreko familia</w:t>
      </w:r>
      <w:r w:rsidR="00757527" w:rsidRPr="005760E4">
        <w:rPr>
          <w:lang w:val="eu-ES"/>
        </w:rPr>
        <w:t>k</w:t>
      </w:r>
      <w:r w:rsidRPr="005760E4">
        <w:rPr>
          <w:lang w:val="eu-ES"/>
        </w:rPr>
        <w:t xml:space="preserve"> eta guraso</w:t>
      </w:r>
      <w:r w:rsidRPr="006134ED">
        <w:rPr>
          <w:lang w:val="eu-ES"/>
        </w:rPr>
        <w:t xml:space="preserve"> bakarreko egoeran da</w:t>
      </w:r>
      <w:r w:rsidR="00757527">
        <w:rPr>
          <w:lang w:val="eu-ES"/>
        </w:rPr>
        <w:t>ud</w:t>
      </w:r>
      <w:r w:rsidRPr="006134ED">
        <w:rPr>
          <w:lang w:val="eu-ES"/>
        </w:rPr>
        <w:t>en familia</w:t>
      </w:r>
      <w:r w:rsidR="00757527">
        <w:rPr>
          <w:lang w:val="eu-ES"/>
        </w:rPr>
        <w:t>k</w:t>
      </w:r>
      <w:r w:rsidRPr="006134ED">
        <w:rPr>
          <w:lang w:val="eu-ES"/>
        </w:rPr>
        <w:t xml:space="preserve"> aitortze</w:t>
      </w:r>
      <w:r w:rsidR="00757527">
        <w:rPr>
          <w:lang w:val="eu-ES"/>
        </w:rPr>
        <w:t>ko</w:t>
      </w:r>
      <w:r w:rsidRPr="006134ED">
        <w:rPr>
          <w:lang w:val="eu-ES"/>
        </w:rPr>
        <w:t xml:space="preserve"> eta egiaztatze</w:t>
      </w:r>
      <w:r w:rsidR="00757527">
        <w:rPr>
          <w:lang w:val="eu-ES"/>
        </w:rPr>
        <w:t>ko</w:t>
      </w:r>
      <w:r w:rsidRPr="006134ED">
        <w:rPr>
          <w:lang w:val="eu-ES"/>
        </w:rPr>
        <w:t xml:space="preserve"> prozedura bat arautzen du</w:t>
      </w:r>
      <w:r w:rsidR="00757527">
        <w:rPr>
          <w:lang w:val="eu-ES"/>
        </w:rPr>
        <w:t>. Familia-ereduetatik bereizitako estatus propio batez hornitzeak</w:t>
      </w:r>
      <w:r w:rsidRPr="006134ED">
        <w:rPr>
          <w:lang w:val="eu-ES"/>
        </w:rPr>
        <w:t xml:space="preserve"> familia horiek babesteko neurri espezifikoak garat</w:t>
      </w:r>
      <w:r w:rsidR="00757527">
        <w:rPr>
          <w:lang w:val="eu-ES"/>
        </w:rPr>
        <w:t>zea ahalbidetuko du</w:t>
      </w:r>
      <w:r w:rsidRPr="006134ED">
        <w:rPr>
          <w:lang w:val="eu-ES"/>
        </w:rPr>
        <w:t>.</w:t>
      </w:r>
    </w:p>
    <w:p w14:paraId="3449C4DB" w14:textId="77777777" w:rsidR="006134ED" w:rsidRPr="006134ED" w:rsidRDefault="006134ED" w:rsidP="006134ED">
      <w:pPr>
        <w:pStyle w:val="BOPVFirmaPuesto"/>
        <w:spacing w:line="276" w:lineRule="auto"/>
        <w:jc w:val="both"/>
        <w:rPr>
          <w:lang w:val="eu-ES"/>
        </w:rPr>
      </w:pPr>
    </w:p>
    <w:p w14:paraId="0D11CF24" w14:textId="3A32E30C" w:rsidR="006134ED" w:rsidRPr="006134ED" w:rsidRDefault="006134ED" w:rsidP="006134ED">
      <w:pPr>
        <w:pStyle w:val="BOPVFirmaPuesto"/>
        <w:spacing w:line="276" w:lineRule="auto"/>
        <w:jc w:val="both"/>
        <w:rPr>
          <w:lang w:val="eu-ES"/>
        </w:rPr>
      </w:pPr>
      <w:r w:rsidRPr="006134ED">
        <w:rPr>
          <w:lang w:val="eu-ES"/>
        </w:rPr>
        <w:t xml:space="preserve">Gainera, dekretu honek XIII. legegintzaldiko gobernu-programaren aginduari erantzuten </w:t>
      </w:r>
      <w:r w:rsidRPr="006134ED">
        <w:rPr>
          <w:lang w:val="eu-ES"/>
        </w:rPr>
        <w:lastRenderedPageBreak/>
        <w:t xml:space="preserve">dio. Programa horren 147. konpromisoak Administrazio hurbilagoan, errazagoan eta eraginkorragoan sakontzea proposatzen du. Horregatik, guraso bakarreko eta guraso </w:t>
      </w:r>
      <w:r w:rsidR="00757527" w:rsidRPr="006134ED">
        <w:rPr>
          <w:lang w:val="eu-ES"/>
        </w:rPr>
        <w:t>bakarr</w:t>
      </w:r>
      <w:r w:rsidR="00757527">
        <w:rPr>
          <w:lang w:val="eu-ES"/>
        </w:rPr>
        <w:t xml:space="preserve">eko egoeran </w:t>
      </w:r>
      <w:r w:rsidR="00757527" w:rsidRPr="005760E4">
        <w:rPr>
          <w:lang w:val="eu-ES"/>
        </w:rPr>
        <w:t>da</w:t>
      </w:r>
      <w:r w:rsidR="005760E4" w:rsidRPr="005760E4">
        <w:rPr>
          <w:lang w:val="eu-ES"/>
        </w:rPr>
        <w:t>uden</w:t>
      </w:r>
      <w:r w:rsidRPr="005760E4">
        <w:rPr>
          <w:lang w:val="eu-ES"/>
        </w:rPr>
        <w:t xml:space="preserve"> familia</w:t>
      </w:r>
      <w:r w:rsidR="00757527" w:rsidRPr="005760E4">
        <w:rPr>
          <w:lang w:val="eu-ES"/>
        </w:rPr>
        <w:t>k</w:t>
      </w:r>
      <w:r w:rsidR="00757527">
        <w:rPr>
          <w:lang w:val="eu-ES"/>
        </w:rPr>
        <w:t xml:space="preserve"> </w:t>
      </w:r>
      <w:r w:rsidRPr="006134ED">
        <w:rPr>
          <w:lang w:val="eu-ES"/>
        </w:rPr>
        <w:t>aitortzea ziurtagiri</w:t>
      </w:r>
      <w:r w:rsidR="00D110AA">
        <w:rPr>
          <w:lang w:val="eu-ES"/>
        </w:rPr>
        <w:t xml:space="preserve"> </w:t>
      </w:r>
      <w:r w:rsidR="00D110AA" w:rsidRPr="006134ED">
        <w:rPr>
          <w:lang w:val="eu-ES"/>
        </w:rPr>
        <w:t>erraz eta azkar</w:t>
      </w:r>
      <w:r w:rsidRPr="006134ED">
        <w:rPr>
          <w:lang w:val="eu-ES"/>
        </w:rPr>
        <w:t xml:space="preserve"> baten bidez egingo da.</w:t>
      </w:r>
    </w:p>
    <w:p w14:paraId="7F4459C9" w14:textId="77777777" w:rsidR="006134ED" w:rsidRPr="006134ED" w:rsidRDefault="006134ED" w:rsidP="006134ED">
      <w:pPr>
        <w:pStyle w:val="BOPVFirmaPuesto"/>
        <w:spacing w:line="276" w:lineRule="auto"/>
        <w:jc w:val="both"/>
        <w:rPr>
          <w:lang w:val="eu-ES"/>
        </w:rPr>
      </w:pPr>
    </w:p>
    <w:p w14:paraId="7C357FAF" w14:textId="77777777" w:rsidR="006134ED" w:rsidRPr="006134ED" w:rsidRDefault="006134ED" w:rsidP="006134ED">
      <w:pPr>
        <w:pStyle w:val="BOPVFirmaPuesto"/>
        <w:spacing w:line="276" w:lineRule="auto"/>
        <w:jc w:val="both"/>
        <w:rPr>
          <w:lang w:val="eu-ES"/>
        </w:rPr>
      </w:pPr>
      <w:r w:rsidRPr="006134ED">
        <w:rPr>
          <w:lang w:val="eu-ES"/>
        </w:rPr>
        <w:t>Dekretu honek Haurrak eta Nerabeak Zaintzeko eta Babesteko otsailaren 18ko 3/2005 Legearen printzipioak betetzen ditu, eta nazioarteko esparruan ezarritako helburuei laguntzen die, bai Europar Batasunak, bai Nazio Batuek; zehazki, Gizarte Eskubideen Europako Zutabearekin, Haurren Eskubideen Europako Estrategiarekin, Genero Berdintasunerako 2020-2025eko Europako Estrategiarekin eta Garapen Iraunkorrerako 2030 Agendarekin lerrokatuta daude.</w:t>
      </w:r>
    </w:p>
    <w:p w14:paraId="2B704C98" w14:textId="77777777" w:rsidR="006134ED" w:rsidRPr="006134ED" w:rsidRDefault="006134ED" w:rsidP="006134ED">
      <w:pPr>
        <w:pStyle w:val="BOPVFirmaPuesto"/>
        <w:spacing w:line="276" w:lineRule="auto"/>
        <w:jc w:val="both"/>
        <w:rPr>
          <w:lang w:val="eu-ES"/>
        </w:rPr>
      </w:pPr>
    </w:p>
    <w:p w14:paraId="0E372BFA" w14:textId="454B7DF9" w:rsidR="006134ED" w:rsidRPr="006134ED" w:rsidRDefault="006134ED" w:rsidP="006134ED">
      <w:pPr>
        <w:pStyle w:val="BOPVFirmaPuesto"/>
        <w:spacing w:line="276" w:lineRule="auto"/>
        <w:jc w:val="both"/>
        <w:rPr>
          <w:lang w:val="eu-ES"/>
        </w:rPr>
      </w:pPr>
      <w:r w:rsidRPr="006134ED">
        <w:rPr>
          <w:lang w:val="eu-ES"/>
        </w:rPr>
        <w:t>Dekretu hau Euskal Herriko Autonomia Estatutuaren 10.12 eta 10.39 artikuluek Euskal Autonomia Erkidegoari</w:t>
      </w:r>
      <w:r w:rsidR="00D110AA">
        <w:rPr>
          <w:lang w:val="eu-ES"/>
        </w:rPr>
        <w:t xml:space="preserve"> </w:t>
      </w:r>
      <w:r w:rsidR="00D110AA" w:rsidRPr="006134ED">
        <w:rPr>
          <w:lang w:val="eu-ES"/>
        </w:rPr>
        <w:t>aitortzen dizkion eskumenen babesean ematen da</w:t>
      </w:r>
      <w:r w:rsidR="00D110AA">
        <w:rPr>
          <w:lang w:val="eu-ES"/>
        </w:rPr>
        <w:t xml:space="preserve">, </w:t>
      </w:r>
      <w:r w:rsidRPr="006134ED">
        <w:rPr>
          <w:lang w:val="eu-ES"/>
        </w:rPr>
        <w:t xml:space="preserve">gizarte-laguntzaren, garapen komunitarioaren, emakume izaeraren, haur, gazte eta adinekoen politikaren arloan, eta Familiei Laguntzeko abenduaren 12ko 13/2008 Legearen 27. artikuluan egindako eskumen-esleipenarekin bat </w:t>
      </w:r>
      <w:r w:rsidR="00D110AA">
        <w:rPr>
          <w:lang w:val="eu-ES"/>
        </w:rPr>
        <w:t>dator</w:t>
      </w:r>
      <w:r w:rsidRPr="006134ED">
        <w:rPr>
          <w:lang w:val="eu-ES"/>
        </w:rPr>
        <w:t>.</w:t>
      </w:r>
    </w:p>
    <w:p w14:paraId="759ED79B" w14:textId="77777777" w:rsidR="006134ED" w:rsidRPr="006134ED" w:rsidRDefault="006134ED" w:rsidP="006134ED">
      <w:pPr>
        <w:pStyle w:val="BOPVFirmaPuesto"/>
        <w:spacing w:line="276" w:lineRule="auto"/>
        <w:jc w:val="both"/>
        <w:rPr>
          <w:lang w:val="eu-ES"/>
        </w:rPr>
      </w:pPr>
    </w:p>
    <w:p w14:paraId="148387F3" w14:textId="5FC454EF" w:rsidR="006B225B" w:rsidRPr="006134ED" w:rsidRDefault="006134ED" w:rsidP="006134ED">
      <w:pPr>
        <w:pStyle w:val="BOPVFirmaPuesto"/>
        <w:spacing w:line="276" w:lineRule="auto"/>
        <w:jc w:val="both"/>
        <w:rPr>
          <w:lang w:val="eu-ES"/>
        </w:rPr>
      </w:pPr>
      <w:r w:rsidRPr="006134ED">
        <w:rPr>
          <w:lang w:val="eu-ES"/>
        </w:rPr>
        <w:t xml:space="preserve">Ondorioz, Ongizate, Gazteria eta Erronka Demografikoko sailburuaren proposamenez, Euskadiko Aholku Batzorde Juridikoarekin bat etorriz, eta Jaurlaritzaren Kontseiluak 2025eko uztailaren – </w:t>
      </w:r>
      <w:proofErr w:type="spellStart"/>
      <w:r w:rsidRPr="006134ED">
        <w:rPr>
          <w:lang w:val="eu-ES"/>
        </w:rPr>
        <w:t>an</w:t>
      </w:r>
      <w:proofErr w:type="spellEnd"/>
      <w:r w:rsidRPr="006134ED">
        <w:rPr>
          <w:lang w:val="eu-ES"/>
        </w:rPr>
        <w:t xml:space="preserve"> egindako bilkuran aztertu eta onartu ondoren,</w:t>
      </w:r>
    </w:p>
    <w:p w14:paraId="7D98FF54" w14:textId="07D70C98" w:rsidR="0055551E" w:rsidRPr="00D110AA" w:rsidRDefault="0055551E" w:rsidP="00B219B6">
      <w:pPr>
        <w:spacing w:line="276" w:lineRule="auto"/>
        <w:rPr>
          <w:rFonts w:ascii="Arial" w:hAnsi="Arial"/>
          <w:sz w:val="22"/>
          <w:szCs w:val="22"/>
          <w:lang w:val="eu-ES"/>
        </w:rPr>
      </w:pPr>
    </w:p>
    <w:p w14:paraId="3568A109" w14:textId="77777777" w:rsidR="00D110AA" w:rsidRPr="00D110AA" w:rsidRDefault="00D110AA" w:rsidP="00D110AA">
      <w:pPr>
        <w:pStyle w:val="BOPVFirmaPuesto"/>
        <w:spacing w:before="120" w:line="276" w:lineRule="auto"/>
        <w:jc w:val="center"/>
        <w:rPr>
          <w:lang w:val="eu-ES"/>
        </w:rPr>
      </w:pPr>
      <w:r w:rsidRPr="00D110AA">
        <w:rPr>
          <w:lang w:val="eu-ES"/>
        </w:rPr>
        <w:t>I. KAPITULUA</w:t>
      </w:r>
    </w:p>
    <w:p w14:paraId="09F698E2" w14:textId="77777777" w:rsidR="00D110AA" w:rsidRPr="00D110AA" w:rsidRDefault="00D110AA" w:rsidP="00D110AA">
      <w:pPr>
        <w:pStyle w:val="BOPVFirmaPuesto"/>
        <w:spacing w:before="120" w:line="276" w:lineRule="auto"/>
        <w:jc w:val="center"/>
        <w:rPr>
          <w:b/>
          <w:bCs/>
          <w:lang w:val="eu-ES"/>
        </w:rPr>
      </w:pPr>
      <w:r w:rsidRPr="00D110AA">
        <w:rPr>
          <w:b/>
          <w:bCs/>
          <w:lang w:val="eu-ES"/>
        </w:rPr>
        <w:t>Xedapen orokorrak</w:t>
      </w:r>
    </w:p>
    <w:p w14:paraId="5453DBEF" w14:textId="77777777" w:rsidR="00D110AA" w:rsidRPr="00D110AA" w:rsidRDefault="00D110AA" w:rsidP="00D110AA">
      <w:pPr>
        <w:pStyle w:val="BOPVFirmaPuesto"/>
        <w:spacing w:before="120" w:line="276" w:lineRule="auto"/>
        <w:jc w:val="center"/>
        <w:rPr>
          <w:b/>
          <w:bCs/>
          <w:lang w:val="eu-ES"/>
        </w:rPr>
      </w:pPr>
    </w:p>
    <w:p w14:paraId="302944C1" w14:textId="77777777" w:rsidR="00D110AA" w:rsidRPr="00D110AA" w:rsidRDefault="00D110AA" w:rsidP="00D110AA">
      <w:pPr>
        <w:pStyle w:val="BOPVFirmaPuesto"/>
        <w:spacing w:before="120" w:line="276" w:lineRule="auto"/>
        <w:jc w:val="both"/>
        <w:rPr>
          <w:lang w:val="eu-ES"/>
        </w:rPr>
      </w:pPr>
      <w:r w:rsidRPr="00D110AA">
        <w:rPr>
          <w:b/>
          <w:bCs/>
          <w:lang w:val="eu-ES"/>
        </w:rPr>
        <w:t xml:space="preserve">1. artikulua. </w:t>
      </w:r>
      <w:r w:rsidRPr="00D110AA">
        <w:rPr>
          <w:lang w:val="eu-ES"/>
        </w:rPr>
        <w:t>Xedea</w:t>
      </w:r>
    </w:p>
    <w:p w14:paraId="3A3F6D4A" w14:textId="68EB04F5" w:rsidR="00D110AA" w:rsidRPr="00D110AA" w:rsidRDefault="00D110AA" w:rsidP="00D110AA">
      <w:pPr>
        <w:pStyle w:val="BOPVFirmaPuesto"/>
        <w:spacing w:before="120" w:line="276" w:lineRule="auto"/>
        <w:jc w:val="both"/>
        <w:rPr>
          <w:lang w:val="eu-ES"/>
        </w:rPr>
      </w:pPr>
      <w:r w:rsidRPr="00D110AA">
        <w:rPr>
          <w:lang w:val="eu-ES"/>
        </w:rPr>
        <w:t>1. Dekretu honen xedea guraso bakarreko familiei eta guraso bakarreko egoeran dauden familiei erregimen eta estatus propioa ematea</w:t>
      </w:r>
      <w:r>
        <w:rPr>
          <w:lang w:val="eu-ES"/>
        </w:rPr>
        <w:t xml:space="preserve"> da</w:t>
      </w:r>
      <w:r w:rsidRPr="00D110AA">
        <w:rPr>
          <w:lang w:val="eu-ES"/>
        </w:rPr>
        <w:t>.</w:t>
      </w:r>
    </w:p>
    <w:p w14:paraId="2E508D2C" w14:textId="09FAA29A" w:rsidR="00D110AA" w:rsidRPr="00D110AA" w:rsidRDefault="00D110AA" w:rsidP="00D110AA">
      <w:pPr>
        <w:pStyle w:val="BOPVFirmaPuesto"/>
        <w:spacing w:before="120" w:line="276" w:lineRule="auto"/>
        <w:jc w:val="both"/>
        <w:rPr>
          <w:lang w:val="eu-ES"/>
        </w:rPr>
      </w:pPr>
      <w:r w:rsidRPr="00D110AA">
        <w:rPr>
          <w:lang w:val="eu-ES"/>
        </w:rPr>
        <w:t>2. Dekretuak guraso bakarreko familia eta guraso bakarreko</w:t>
      </w:r>
      <w:r w:rsidR="002966A2">
        <w:rPr>
          <w:lang w:val="eu-ES"/>
        </w:rPr>
        <w:t xml:space="preserve"> egoeran da</w:t>
      </w:r>
      <w:r w:rsidR="005917D9">
        <w:rPr>
          <w:lang w:val="eu-ES"/>
        </w:rPr>
        <w:t>goen</w:t>
      </w:r>
      <w:r w:rsidRPr="00D110AA">
        <w:rPr>
          <w:lang w:val="eu-ES"/>
        </w:rPr>
        <w:t xml:space="preserve"> familia izatearen aitorpena, titularren betebeharrak, berritzea, aldatzea eta </w:t>
      </w:r>
      <w:r w:rsidR="002966A2">
        <w:rPr>
          <w:lang w:val="eu-ES"/>
        </w:rPr>
        <w:t>aitorpenaren</w:t>
      </w:r>
      <w:r w:rsidRPr="00D110AA">
        <w:rPr>
          <w:lang w:val="eu-ES"/>
        </w:rPr>
        <w:t xml:space="preserve"> galtzea dakarten baldintzak arautzen ditu.</w:t>
      </w:r>
    </w:p>
    <w:p w14:paraId="634489EE" w14:textId="77777777" w:rsidR="00D110AA" w:rsidRPr="00D110AA" w:rsidRDefault="00D110AA" w:rsidP="00D110AA">
      <w:pPr>
        <w:pStyle w:val="BOPVFirmaPuesto"/>
        <w:spacing w:before="120" w:line="276" w:lineRule="auto"/>
        <w:jc w:val="both"/>
        <w:rPr>
          <w:b/>
          <w:bCs/>
          <w:lang w:val="eu-ES"/>
        </w:rPr>
      </w:pPr>
    </w:p>
    <w:p w14:paraId="576C4B19" w14:textId="77777777" w:rsidR="00D110AA" w:rsidRPr="005760E4" w:rsidRDefault="00D110AA" w:rsidP="00D110AA">
      <w:pPr>
        <w:pStyle w:val="BOPVFirmaPuesto"/>
        <w:spacing w:before="120" w:line="276" w:lineRule="auto"/>
        <w:jc w:val="both"/>
        <w:rPr>
          <w:lang w:val="eu-ES"/>
        </w:rPr>
      </w:pPr>
      <w:r w:rsidRPr="00D110AA">
        <w:rPr>
          <w:b/>
          <w:bCs/>
          <w:lang w:val="eu-ES"/>
        </w:rPr>
        <w:t>2. artikulua</w:t>
      </w:r>
      <w:r w:rsidRPr="002966A2">
        <w:rPr>
          <w:lang w:val="eu-ES"/>
        </w:rPr>
        <w:t>. Aplikazio-</w:t>
      </w:r>
      <w:r w:rsidRPr="005760E4">
        <w:rPr>
          <w:lang w:val="eu-ES"/>
        </w:rPr>
        <w:t>eremua</w:t>
      </w:r>
    </w:p>
    <w:p w14:paraId="46B85020" w14:textId="63D4F59F" w:rsidR="00E179F3" w:rsidRPr="005760E4" w:rsidRDefault="00D110AA" w:rsidP="00D110AA">
      <w:pPr>
        <w:pStyle w:val="BOPVFirmaPuesto"/>
        <w:spacing w:before="120" w:line="276" w:lineRule="auto"/>
        <w:jc w:val="both"/>
        <w:rPr>
          <w:lang w:val="eu-ES"/>
        </w:rPr>
      </w:pPr>
      <w:r w:rsidRPr="005760E4">
        <w:rPr>
          <w:lang w:val="eu-ES"/>
        </w:rPr>
        <w:t xml:space="preserve">Eskaera aurkezten den egunean eskatzailea Euskal Autonomia Erkidegoan benetan bizi den guraso bakarreko </w:t>
      </w:r>
      <w:r w:rsidR="007635D2" w:rsidRPr="005760E4">
        <w:rPr>
          <w:lang w:val="eu-ES"/>
        </w:rPr>
        <w:t xml:space="preserve">eta guraso bakarreko egoeran dauden </w:t>
      </w:r>
      <w:r w:rsidRPr="005760E4">
        <w:rPr>
          <w:lang w:val="eu-ES"/>
        </w:rPr>
        <w:t>familia guztiei aplikatuko zaie dekretua.</w:t>
      </w:r>
    </w:p>
    <w:p w14:paraId="338FA141" w14:textId="77777777" w:rsidR="00E17C84" w:rsidRDefault="00E17C84" w:rsidP="00D110AA">
      <w:pPr>
        <w:pStyle w:val="BOPVFirmaPuesto"/>
        <w:spacing w:before="120" w:line="276" w:lineRule="auto"/>
        <w:jc w:val="both"/>
        <w:rPr>
          <w:lang w:val="eu-ES"/>
        </w:rPr>
      </w:pPr>
    </w:p>
    <w:p w14:paraId="66807FA9" w14:textId="282A09F7" w:rsidR="00E17C84" w:rsidRPr="00E17C84" w:rsidRDefault="00E17C84" w:rsidP="00E17C84">
      <w:pPr>
        <w:pStyle w:val="BOPVFirmaPuesto"/>
        <w:spacing w:before="120" w:line="276" w:lineRule="auto"/>
        <w:jc w:val="both"/>
        <w:rPr>
          <w:lang w:val="eu-ES"/>
        </w:rPr>
      </w:pPr>
      <w:r w:rsidRPr="00E17C84">
        <w:rPr>
          <w:b/>
          <w:bCs/>
          <w:lang w:val="eu-ES"/>
        </w:rPr>
        <w:t>3. artikulua.</w:t>
      </w:r>
      <w:r w:rsidRPr="00E17C84">
        <w:rPr>
          <w:lang w:val="eu-ES"/>
        </w:rPr>
        <w:t xml:space="preserve"> Kontzeptuak</w:t>
      </w:r>
    </w:p>
    <w:p w14:paraId="3D7C71A2" w14:textId="0BBA85D1" w:rsidR="00E17C84" w:rsidRDefault="00E17C84" w:rsidP="00E17C84">
      <w:pPr>
        <w:pStyle w:val="BOPVFirmaPuesto"/>
        <w:spacing w:before="120" w:line="276" w:lineRule="auto"/>
        <w:jc w:val="both"/>
        <w:rPr>
          <w:lang w:val="eu-ES"/>
        </w:rPr>
      </w:pPr>
      <w:r w:rsidRPr="00E17C84">
        <w:rPr>
          <w:lang w:val="eu-ES"/>
        </w:rPr>
        <w:t>Dekretu hon</w:t>
      </w:r>
      <w:r>
        <w:rPr>
          <w:lang w:val="eu-ES"/>
        </w:rPr>
        <w:t>ek hurrengo definizioak baliatuko ditu</w:t>
      </w:r>
      <w:r w:rsidRPr="00E17C84">
        <w:rPr>
          <w:lang w:val="eu-ES"/>
        </w:rPr>
        <w:t>:</w:t>
      </w:r>
    </w:p>
    <w:p w14:paraId="2AE557C7" w14:textId="77777777" w:rsidR="00E17C84" w:rsidRPr="00E17C84" w:rsidRDefault="00E17C84" w:rsidP="00E17C84">
      <w:pPr>
        <w:pStyle w:val="BOPVFirmaPuesto"/>
        <w:spacing w:before="120" w:line="276" w:lineRule="auto"/>
        <w:jc w:val="both"/>
        <w:rPr>
          <w:lang w:val="eu-ES"/>
        </w:rPr>
      </w:pPr>
    </w:p>
    <w:p w14:paraId="6A201A48" w14:textId="4C889C7E" w:rsidR="00E17C84" w:rsidRPr="00E17C84" w:rsidRDefault="00E17C84" w:rsidP="00E17C84">
      <w:pPr>
        <w:pStyle w:val="BOPVFirmaPuesto"/>
        <w:spacing w:before="120" w:line="276" w:lineRule="auto"/>
        <w:jc w:val="both"/>
        <w:rPr>
          <w:lang w:val="eu-ES"/>
        </w:rPr>
      </w:pPr>
      <w:r w:rsidRPr="00E17C84">
        <w:rPr>
          <w:lang w:val="eu-ES"/>
        </w:rPr>
        <w:t>1. "Guraso bakarreko familiatzat" familia-unitate hauek</w:t>
      </w:r>
      <w:r>
        <w:rPr>
          <w:lang w:val="eu-ES"/>
        </w:rPr>
        <w:t xml:space="preserve"> hartuko dira</w:t>
      </w:r>
      <w:r w:rsidRPr="00E17C84">
        <w:rPr>
          <w:lang w:val="eu-ES"/>
        </w:rPr>
        <w:t>:</w:t>
      </w:r>
    </w:p>
    <w:p w14:paraId="6C9D3277" w14:textId="77777777" w:rsidR="00E17C84" w:rsidRPr="00E17C84" w:rsidRDefault="00E17C84" w:rsidP="00E17C84">
      <w:pPr>
        <w:pStyle w:val="BOPVFirmaPuesto"/>
        <w:spacing w:before="120" w:line="276" w:lineRule="auto"/>
        <w:jc w:val="both"/>
        <w:rPr>
          <w:lang w:val="eu-ES"/>
        </w:rPr>
      </w:pPr>
      <w:r w:rsidRPr="00E17C84">
        <w:rPr>
          <w:lang w:val="eu-ES"/>
        </w:rPr>
        <w:t xml:space="preserve">a) Pertsona batek eta haren seme-alabek osatutakoa, baldin eta Erregistro Zibilean bera </w:t>
      </w:r>
      <w:r w:rsidRPr="00E17C84">
        <w:rPr>
          <w:lang w:val="eu-ES"/>
        </w:rPr>
        <w:lastRenderedPageBreak/>
        <w:t>bakarrik agertzen bada guraso gisa.</w:t>
      </w:r>
    </w:p>
    <w:p w14:paraId="65A5F82A" w14:textId="77777777" w:rsidR="00E17C84" w:rsidRPr="00E17C84" w:rsidRDefault="00E17C84" w:rsidP="00E17C84">
      <w:pPr>
        <w:pStyle w:val="BOPVFirmaPuesto"/>
        <w:spacing w:before="120" w:line="276" w:lineRule="auto"/>
        <w:jc w:val="both"/>
        <w:rPr>
          <w:lang w:val="eu-ES"/>
        </w:rPr>
      </w:pPr>
      <w:r w:rsidRPr="00E17C84">
        <w:rPr>
          <w:lang w:val="eu-ES"/>
        </w:rPr>
        <w:t>b) Pertsona batek osatutakoa, beste gurasoa hil denean, bien seme-alabekin.</w:t>
      </w:r>
    </w:p>
    <w:p w14:paraId="2B2E43B1" w14:textId="77777777" w:rsidR="00E17C84" w:rsidRPr="00E17C84" w:rsidRDefault="00E17C84" w:rsidP="00E17C84">
      <w:pPr>
        <w:pStyle w:val="BOPVFirmaPuesto"/>
        <w:spacing w:before="120" w:line="276" w:lineRule="auto"/>
        <w:jc w:val="both"/>
        <w:rPr>
          <w:lang w:val="eu-ES"/>
        </w:rPr>
      </w:pPr>
      <w:r w:rsidRPr="00E17C84">
        <w:rPr>
          <w:lang w:val="eu-ES"/>
        </w:rPr>
        <w:t>c) Guraso batek eta haren seme-alabek osatutakoa, guraso-ahala esklusiboki esleituta duenean.</w:t>
      </w:r>
    </w:p>
    <w:p w14:paraId="28E7AE60" w14:textId="77777777" w:rsidR="00E17C84" w:rsidRPr="00E17C84" w:rsidRDefault="00E17C84" w:rsidP="00E17C84">
      <w:pPr>
        <w:pStyle w:val="BOPVFirmaPuesto"/>
        <w:spacing w:before="120" w:line="276" w:lineRule="auto"/>
        <w:jc w:val="both"/>
        <w:rPr>
          <w:lang w:val="eu-ES"/>
        </w:rPr>
      </w:pPr>
      <w:r w:rsidRPr="00E17C84">
        <w:rPr>
          <w:lang w:val="eu-ES"/>
        </w:rPr>
        <w:t>d) Pertsona harreragile iraunkor batek, harreran hartutako adingabeek eta aurretik harrera iraunkorrean egon diren eta etxebizitza berean bizitzen jarraitzen duten adinez nagusiek osatutakoa.</w:t>
      </w:r>
    </w:p>
    <w:p w14:paraId="5B1960E1" w14:textId="77777777" w:rsidR="00E17C84" w:rsidRPr="00E17C84" w:rsidRDefault="00E17C84" w:rsidP="00E17C84">
      <w:pPr>
        <w:pStyle w:val="BOPVFirmaPuesto"/>
        <w:spacing w:before="120" w:line="276" w:lineRule="auto"/>
        <w:jc w:val="both"/>
        <w:rPr>
          <w:lang w:val="eu-ES"/>
        </w:rPr>
      </w:pPr>
      <w:r w:rsidRPr="00E17C84">
        <w:rPr>
          <w:lang w:val="eu-ES"/>
        </w:rPr>
        <w:t>e) Adingabe baten edo batzuen adopzio aurreko bizikidetzarako zaintza eskuordetzen duen pertsona bakar batek osatutakoa.</w:t>
      </w:r>
    </w:p>
    <w:p w14:paraId="77A686EE" w14:textId="77777777" w:rsidR="00E17C84" w:rsidRPr="00E17C84" w:rsidRDefault="00E17C84" w:rsidP="00E17C84">
      <w:pPr>
        <w:pStyle w:val="BOPVFirmaPuesto"/>
        <w:spacing w:before="120" w:line="276" w:lineRule="auto"/>
        <w:jc w:val="both"/>
        <w:rPr>
          <w:lang w:val="eu-ES"/>
        </w:rPr>
      </w:pPr>
    </w:p>
    <w:p w14:paraId="4A934794" w14:textId="29B85F9A" w:rsidR="00E17C84" w:rsidRPr="00E17C84" w:rsidRDefault="00E17C84" w:rsidP="00E17C84">
      <w:pPr>
        <w:pStyle w:val="BOPVFirmaPuesto"/>
        <w:spacing w:before="120" w:line="276" w:lineRule="auto"/>
        <w:jc w:val="both"/>
        <w:rPr>
          <w:lang w:val="eu-ES"/>
        </w:rPr>
      </w:pPr>
      <w:r w:rsidRPr="00E17C84">
        <w:rPr>
          <w:lang w:val="eu-ES"/>
        </w:rPr>
        <w:t xml:space="preserve">2. "Guraso </w:t>
      </w:r>
      <w:r w:rsidRPr="00D110AA">
        <w:rPr>
          <w:lang w:val="eu-ES"/>
        </w:rPr>
        <w:t>bakarreko</w:t>
      </w:r>
      <w:r>
        <w:rPr>
          <w:lang w:val="eu-ES"/>
        </w:rPr>
        <w:t xml:space="preserve"> egoeran </w:t>
      </w:r>
      <w:r w:rsidR="005917D9">
        <w:rPr>
          <w:lang w:val="eu-ES"/>
        </w:rPr>
        <w:t>dagoen</w:t>
      </w:r>
      <w:r w:rsidRPr="00D110AA">
        <w:rPr>
          <w:lang w:val="eu-ES"/>
        </w:rPr>
        <w:t xml:space="preserve"> familia </w:t>
      </w:r>
      <w:r w:rsidRPr="00E17C84">
        <w:rPr>
          <w:lang w:val="eu-ES"/>
        </w:rPr>
        <w:t>" dira honako hauek:</w:t>
      </w:r>
    </w:p>
    <w:p w14:paraId="0F2DE0FF" w14:textId="157EA70B" w:rsidR="00E17C84" w:rsidRPr="00E17C84" w:rsidRDefault="00E17C84" w:rsidP="00E17C84">
      <w:pPr>
        <w:pStyle w:val="BOPVFirmaPuesto"/>
        <w:spacing w:before="120" w:line="276" w:lineRule="auto"/>
        <w:jc w:val="both"/>
        <w:rPr>
          <w:lang w:val="eu-ES"/>
        </w:rPr>
      </w:pPr>
      <w:r w:rsidRPr="00E17C84">
        <w:rPr>
          <w:lang w:val="eu-ES"/>
        </w:rPr>
        <w:t>a) Gurasoetako batek seme-alaben zaintza eta jagoletza esklusiboa due</w:t>
      </w:r>
      <w:r>
        <w:rPr>
          <w:lang w:val="eu-ES"/>
        </w:rPr>
        <w:t>nean</w:t>
      </w:r>
      <w:r w:rsidRPr="00E17C84">
        <w:rPr>
          <w:lang w:val="eu-ES"/>
        </w:rPr>
        <w:t xml:space="preserve">, betiere familiak urtean </w:t>
      </w:r>
      <w:proofErr w:type="spellStart"/>
      <w:r w:rsidRPr="00E17C84">
        <w:rPr>
          <w:lang w:val="eu-ES"/>
        </w:rPr>
        <w:t>LGSaren</w:t>
      </w:r>
      <w:proofErr w:type="spellEnd"/>
      <w:r w:rsidRPr="00E17C84">
        <w:rPr>
          <w:lang w:val="eu-ES"/>
        </w:rPr>
        <w:t xml:space="preserve"> halako bi baino diru-sarrera handiagoak ez baditu.</w:t>
      </w:r>
    </w:p>
    <w:p w14:paraId="6E1D3D26" w14:textId="77777777" w:rsidR="00E17C84" w:rsidRPr="00E17C84" w:rsidRDefault="00E17C84" w:rsidP="00E17C84">
      <w:pPr>
        <w:pStyle w:val="BOPVFirmaPuesto"/>
        <w:spacing w:before="120" w:line="276" w:lineRule="auto"/>
        <w:jc w:val="both"/>
        <w:rPr>
          <w:lang w:val="eu-ES"/>
        </w:rPr>
      </w:pPr>
      <w:r w:rsidRPr="00E17C84">
        <w:rPr>
          <w:lang w:val="eu-ES"/>
        </w:rPr>
        <w:t xml:space="preserve">b) Seme-alabak ardurapean dituen amak beste gurasoarengandik genero-indarkeria jasan duenean, betiere familiak urtean </w:t>
      </w:r>
      <w:proofErr w:type="spellStart"/>
      <w:r w:rsidRPr="00E17C84">
        <w:rPr>
          <w:lang w:val="eu-ES"/>
        </w:rPr>
        <w:t>LGSaren</w:t>
      </w:r>
      <w:proofErr w:type="spellEnd"/>
      <w:r w:rsidRPr="00E17C84">
        <w:rPr>
          <w:lang w:val="eu-ES"/>
        </w:rPr>
        <w:t xml:space="preserve"> halako bi baino diru-sarrera handiagoak ez baditu.</w:t>
      </w:r>
    </w:p>
    <w:p w14:paraId="72BFC294" w14:textId="31E4B440" w:rsidR="00E17C84" w:rsidRPr="00E17C84" w:rsidRDefault="00E17C84" w:rsidP="00E17C84">
      <w:pPr>
        <w:pStyle w:val="BOPVFirmaPuesto"/>
        <w:spacing w:before="120" w:line="276" w:lineRule="auto"/>
        <w:jc w:val="both"/>
        <w:rPr>
          <w:lang w:val="eu-ES"/>
        </w:rPr>
      </w:pPr>
      <w:r w:rsidRPr="00E17C84">
        <w:rPr>
          <w:lang w:val="eu-ES"/>
        </w:rPr>
        <w:t xml:space="preserve">c) Gurasoetako bat ebazpen judizialean ezarritako urtebeteko edo gehiagoko espetxe-zigorra duena, betiere familiak urtean </w:t>
      </w:r>
      <w:proofErr w:type="spellStart"/>
      <w:r w:rsidRPr="00E17C84">
        <w:rPr>
          <w:lang w:val="eu-ES"/>
        </w:rPr>
        <w:t>LGSaren</w:t>
      </w:r>
      <w:proofErr w:type="spellEnd"/>
      <w:r w:rsidRPr="00E17C84">
        <w:rPr>
          <w:lang w:val="eu-ES"/>
        </w:rPr>
        <w:t xml:space="preserve"> halako bi baino diru-sarrera handiagoak ez baditu.</w:t>
      </w:r>
    </w:p>
    <w:p w14:paraId="419897A2" w14:textId="77777777" w:rsidR="00E17C84" w:rsidRPr="00E17C84" w:rsidRDefault="00E17C84" w:rsidP="00E17C84">
      <w:pPr>
        <w:pStyle w:val="BOPVFirmaPuesto"/>
        <w:spacing w:before="120" w:line="276" w:lineRule="auto"/>
        <w:jc w:val="both"/>
        <w:rPr>
          <w:lang w:val="eu-ES"/>
        </w:rPr>
      </w:pPr>
      <w:r w:rsidRPr="00E17C84">
        <w:rPr>
          <w:lang w:val="eu-ES"/>
        </w:rPr>
        <w:t xml:space="preserve">d) Gurasoetako batek mendekotasun handia, ezintasun iraunkor absolutua edo baliaezintasun handia aitortuta duenean. Kasu horretan, guraso bakarreko egoeran dagoen familia-unitatea honako hauek osatuko dute: mendekotasun handiko, ezintasun iraunkor absolutuko edo baliaezintasun handiko egoeran ez dagoen pertsonak eta haren seme-alabek, betiere familiak </w:t>
      </w:r>
      <w:proofErr w:type="spellStart"/>
      <w:r w:rsidRPr="00E17C84">
        <w:rPr>
          <w:lang w:val="eu-ES"/>
        </w:rPr>
        <w:t>LGSa</w:t>
      </w:r>
      <w:proofErr w:type="spellEnd"/>
      <w:r w:rsidRPr="00E17C84">
        <w:rPr>
          <w:lang w:val="eu-ES"/>
        </w:rPr>
        <w:t xml:space="preserve"> baino 2 aldiz gehiagoko urteko diru-sarrera ekonomikorik ez badu.</w:t>
      </w:r>
    </w:p>
    <w:p w14:paraId="15FE0309" w14:textId="77777777" w:rsidR="00E17C84" w:rsidRPr="00E17C84" w:rsidRDefault="00E17C84" w:rsidP="00E17C84">
      <w:pPr>
        <w:pStyle w:val="BOPVFirmaPuesto"/>
        <w:spacing w:before="120" w:line="276" w:lineRule="auto"/>
        <w:jc w:val="both"/>
        <w:rPr>
          <w:lang w:val="eu-ES"/>
        </w:rPr>
      </w:pPr>
      <w:r w:rsidRPr="00E17C84">
        <w:rPr>
          <w:lang w:val="eu-ES"/>
        </w:rPr>
        <w:t xml:space="preserve">e) Kanporatze-agindu bat aplikatuta, gurasoetako bat lurralde nazionaletik kanpo dagoenean, itzultzeko baimena ematen dion bizileku-baimena lortzeko moduan ez dagoen bitartean, betiere familiak </w:t>
      </w:r>
      <w:proofErr w:type="spellStart"/>
      <w:r w:rsidRPr="00E17C84">
        <w:rPr>
          <w:lang w:val="eu-ES"/>
        </w:rPr>
        <w:t>LGSa</w:t>
      </w:r>
      <w:proofErr w:type="spellEnd"/>
      <w:r w:rsidRPr="00E17C84">
        <w:rPr>
          <w:lang w:val="eu-ES"/>
        </w:rPr>
        <w:t xml:space="preserve"> baino 2 aldiz gehiagoko urteko diru-sarrera ekonomikorik ez badu.</w:t>
      </w:r>
    </w:p>
    <w:p w14:paraId="4CC73A4C" w14:textId="54688CB8" w:rsidR="00E17C84" w:rsidRPr="00E17C84" w:rsidRDefault="00E17C84" w:rsidP="00E17C84">
      <w:pPr>
        <w:pStyle w:val="BOPVFirmaPuesto"/>
        <w:spacing w:before="120" w:line="276" w:lineRule="auto"/>
        <w:jc w:val="both"/>
        <w:rPr>
          <w:lang w:val="eu-ES"/>
        </w:rPr>
      </w:pPr>
      <w:r w:rsidRPr="00E17C84">
        <w:rPr>
          <w:lang w:val="eu-ES"/>
        </w:rPr>
        <w:t>f</w:t>
      </w:r>
      <w:r w:rsidR="005760E4">
        <w:rPr>
          <w:lang w:val="eu-ES"/>
        </w:rPr>
        <w:t>)</w:t>
      </w:r>
      <w:r w:rsidR="006C5FF9">
        <w:rPr>
          <w:lang w:val="eu-ES"/>
        </w:rPr>
        <w:t>Seme-alabak ardurapean dituen gurasoak beste gurasoaren familia abandonua jasan duenean</w:t>
      </w:r>
      <w:r w:rsidRPr="00E17C84">
        <w:rPr>
          <w:lang w:val="eu-ES"/>
        </w:rPr>
        <w:t xml:space="preserve">, ebazpen judizial bidez aitortuta, betiere familiak </w:t>
      </w:r>
      <w:proofErr w:type="spellStart"/>
      <w:r w:rsidRPr="00E17C84">
        <w:rPr>
          <w:lang w:val="eu-ES"/>
        </w:rPr>
        <w:t>LGSa</w:t>
      </w:r>
      <w:proofErr w:type="spellEnd"/>
      <w:r w:rsidRPr="00E17C84">
        <w:rPr>
          <w:lang w:val="eu-ES"/>
        </w:rPr>
        <w:t xml:space="preserve"> baino 2 aldiz gehiagoko urteko diru-sarrera ekonomikorik ez badu.</w:t>
      </w:r>
    </w:p>
    <w:p w14:paraId="12146122" w14:textId="77777777" w:rsidR="00E17C84" w:rsidRPr="00E17C84" w:rsidRDefault="00E17C84" w:rsidP="00E17C84">
      <w:pPr>
        <w:pStyle w:val="BOPVFirmaPuesto"/>
        <w:spacing w:before="120" w:line="276" w:lineRule="auto"/>
        <w:jc w:val="both"/>
        <w:rPr>
          <w:lang w:val="eu-ES"/>
        </w:rPr>
      </w:pPr>
    </w:p>
    <w:p w14:paraId="32DF21EE" w14:textId="77777777" w:rsidR="00E17C84" w:rsidRPr="00E17C84" w:rsidRDefault="00E17C84" w:rsidP="00E17C84">
      <w:pPr>
        <w:pStyle w:val="BOPVFirmaPuesto"/>
        <w:spacing w:before="120" w:line="276" w:lineRule="auto"/>
        <w:jc w:val="both"/>
        <w:rPr>
          <w:lang w:val="eu-ES"/>
        </w:rPr>
      </w:pPr>
      <w:r w:rsidRPr="00E17C84">
        <w:rPr>
          <w:lang w:val="eu-ES"/>
        </w:rPr>
        <w:t>3. – "Ama", "aita" edo "guraso" izaerarekin parekatuko dira tutorea, pertsona harreragilea eta administrazio-ebazpen bidez adingabeen adopzio aurreko bizikidetzarako zaintza eskuordetzea esleituta duen pertsona.</w:t>
      </w:r>
    </w:p>
    <w:p w14:paraId="3525735D" w14:textId="77777777" w:rsidR="00E17C84" w:rsidRPr="00E17C84" w:rsidRDefault="00E17C84" w:rsidP="00E17C84">
      <w:pPr>
        <w:pStyle w:val="BOPVFirmaPuesto"/>
        <w:spacing w:before="120" w:line="276" w:lineRule="auto"/>
        <w:jc w:val="both"/>
        <w:rPr>
          <w:lang w:val="eu-ES"/>
        </w:rPr>
      </w:pPr>
    </w:p>
    <w:p w14:paraId="78C790B2" w14:textId="0CA8F7BA" w:rsidR="00E17C84" w:rsidRPr="00E17C84" w:rsidRDefault="00E17C84" w:rsidP="00E17C84">
      <w:pPr>
        <w:pStyle w:val="BOPVFirmaPuesto"/>
        <w:spacing w:before="120" w:line="276" w:lineRule="auto"/>
        <w:jc w:val="both"/>
        <w:rPr>
          <w:lang w:val="eu-ES"/>
        </w:rPr>
      </w:pPr>
      <w:r w:rsidRPr="00E17C84">
        <w:rPr>
          <w:lang w:val="eu-ES"/>
        </w:rPr>
        <w:t>4. – "Alabari" edo "semeari" buruzko aipamenak tutoretza, harrera eta adopzio aurreko bizikidetzarako zaintzaren eskuordetza-erregimenean dagoen pertsonari buruzkoak ere izango dira.</w:t>
      </w:r>
    </w:p>
    <w:p w14:paraId="1B06FBAC" w14:textId="77777777" w:rsidR="00E17C84" w:rsidRPr="00E17C84" w:rsidRDefault="00E17C84" w:rsidP="00E17C84">
      <w:pPr>
        <w:pStyle w:val="BOPVFirmaPuesto"/>
        <w:spacing w:before="120" w:line="276" w:lineRule="auto"/>
        <w:jc w:val="both"/>
        <w:rPr>
          <w:lang w:val="eu-ES"/>
        </w:rPr>
      </w:pPr>
    </w:p>
    <w:p w14:paraId="75F1A476" w14:textId="5418C8FD" w:rsidR="00E17C84" w:rsidRPr="00E17C84" w:rsidRDefault="00E17C84" w:rsidP="00E17C84">
      <w:pPr>
        <w:pStyle w:val="BOPVFirmaPuesto"/>
        <w:spacing w:before="120" w:line="276" w:lineRule="auto"/>
        <w:jc w:val="both"/>
        <w:rPr>
          <w:lang w:val="eu-ES"/>
        </w:rPr>
      </w:pPr>
      <w:r w:rsidRPr="00E17C84">
        <w:rPr>
          <w:lang w:val="eu-ES"/>
        </w:rPr>
        <w:lastRenderedPageBreak/>
        <w:t xml:space="preserve">5.- Familiaren urteko diru-sarreratzat honako hauek hartuko dira: gurasoari edo gurasoei eta haiekin bizi diren seme-alabei dagokien zerga-oinarri orokorraren </w:t>
      </w:r>
      <w:r>
        <w:rPr>
          <w:lang w:val="eu-ES"/>
        </w:rPr>
        <w:t xml:space="preserve">eta aurrezkiaren zerga-oinarriaren </w:t>
      </w:r>
      <w:r w:rsidRPr="00E17C84">
        <w:rPr>
          <w:lang w:val="eu-ES"/>
        </w:rPr>
        <w:t>batura</w:t>
      </w:r>
      <w:r>
        <w:rPr>
          <w:lang w:val="eu-ES"/>
        </w:rPr>
        <w:t>; betiere,</w:t>
      </w:r>
      <w:r w:rsidRPr="00E17C84">
        <w:rPr>
          <w:lang w:val="eu-ES"/>
        </w:rPr>
        <w:t xml:space="preserve"> salbuespenak alde batera utzita</w:t>
      </w:r>
      <w:r>
        <w:rPr>
          <w:lang w:val="eu-ES"/>
        </w:rPr>
        <w:t>.</w:t>
      </w:r>
    </w:p>
    <w:p w14:paraId="523F3ECC" w14:textId="77777777" w:rsidR="00E17C84" w:rsidRPr="00E17C84" w:rsidRDefault="00E17C84" w:rsidP="00E17C84">
      <w:pPr>
        <w:pStyle w:val="BOPVFirmaPuesto"/>
        <w:spacing w:before="120" w:line="276" w:lineRule="auto"/>
        <w:jc w:val="both"/>
        <w:rPr>
          <w:lang w:val="eu-ES"/>
        </w:rPr>
      </w:pPr>
    </w:p>
    <w:p w14:paraId="43AE28AA" w14:textId="5F5902BB" w:rsidR="00E17C84" w:rsidRPr="002966A2" w:rsidRDefault="00E17C84" w:rsidP="00E17C84">
      <w:pPr>
        <w:pStyle w:val="BOPVFirmaPuesto"/>
        <w:spacing w:before="120" w:line="276" w:lineRule="auto"/>
        <w:jc w:val="both"/>
        <w:rPr>
          <w:lang w:val="eu-ES"/>
        </w:rPr>
      </w:pPr>
      <w:r w:rsidRPr="00E17C84">
        <w:rPr>
          <w:lang w:val="eu-ES"/>
        </w:rPr>
        <w:t xml:space="preserve">Familiaren urteko diru-sarrerak zenbatzeko, </w:t>
      </w:r>
      <w:proofErr w:type="spellStart"/>
      <w:r w:rsidRPr="00E17C84">
        <w:rPr>
          <w:lang w:val="eu-ES"/>
        </w:rPr>
        <w:t>aintzatespena</w:t>
      </w:r>
      <w:proofErr w:type="spellEnd"/>
      <w:r w:rsidRPr="00E17C84">
        <w:rPr>
          <w:lang w:val="eu-ES"/>
        </w:rPr>
        <w:t xml:space="preserve"> eskatu baino 2 urte lehenagoko zergaldian lortutakoak hartuko dira kontuan.</w:t>
      </w:r>
    </w:p>
    <w:p w14:paraId="5A2B1820" w14:textId="77777777" w:rsidR="00E179F3" w:rsidRPr="002966A2" w:rsidRDefault="00E179F3" w:rsidP="00D110AA">
      <w:pPr>
        <w:pStyle w:val="BOPVFirmaPuesto"/>
        <w:spacing w:before="120" w:line="276" w:lineRule="auto"/>
        <w:jc w:val="both"/>
        <w:rPr>
          <w:lang w:val="eu-ES"/>
        </w:rPr>
      </w:pPr>
    </w:p>
    <w:p w14:paraId="59FB50F3" w14:textId="09111BE7" w:rsidR="007A560D" w:rsidRPr="007A560D" w:rsidRDefault="007A560D" w:rsidP="007A560D">
      <w:pPr>
        <w:pStyle w:val="BOPVFirmaPuesto"/>
        <w:spacing w:before="120" w:line="276" w:lineRule="auto"/>
        <w:jc w:val="both"/>
        <w:rPr>
          <w:lang w:val="eu-ES"/>
        </w:rPr>
      </w:pPr>
      <w:r w:rsidRPr="007A560D">
        <w:rPr>
          <w:b/>
          <w:bCs/>
          <w:lang w:val="eu-ES"/>
        </w:rPr>
        <w:t xml:space="preserve">4. artikulua. </w:t>
      </w:r>
      <w:r w:rsidRPr="007A560D">
        <w:rPr>
          <w:lang w:val="eu-ES"/>
        </w:rPr>
        <w:t xml:space="preserve">Guraso bakarreko eta guraso bakarreko egoeran dauden familien kategoria. </w:t>
      </w:r>
    </w:p>
    <w:p w14:paraId="64EC1D28" w14:textId="3AD34763" w:rsidR="007A560D" w:rsidRPr="007A560D" w:rsidRDefault="007A560D" w:rsidP="007A560D">
      <w:pPr>
        <w:pStyle w:val="BOPVFirmaPuesto"/>
        <w:spacing w:before="120" w:line="276" w:lineRule="auto"/>
        <w:jc w:val="both"/>
        <w:rPr>
          <w:lang w:val="eu-ES"/>
        </w:rPr>
      </w:pPr>
      <w:r w:rsidRPr="007A560D">
        <w:rPr>
          <w:lang w:val="eu-ES"/>
        </w:rPr>
        <w:t xml:space="preserve">Guraso bakarreko familiak edo guraso bakarreko egoeran daudenak bi </w:t>
      </w:r>
      <w:r>
        <w:rPr>
          <w:lang w:val="eu-ES"/>
        </w:rPr>
        <w:t>mailatan</w:t>
      </w:r>
      <w:r w:rsidRPr="007A560D">
        <w:rPr>
          <w:lang w:val="eu-ES"/>
        </w:rPr>
        <w:t xml:space="preserve"> sailkatzen dira: </w:t>
      </w:r>
    </w:p>
    <w:p w14:paraId="355998CF" w14:textId="77777777" w:rsidR="007A560D" w:rsidRDefault="007A560D" w:rsidP="007A560D">
      <w:pPr>
        <w:pStyle w:val="BOPVFirmaPuesto"/>
        <w:spacing w:before="120" w:line="276" w:lineRule="auto"/>
        <w:jc w:val="both"/>
        <w:rPr>
          <w:lang w:val="eu-ES"/>
        </w:rPr>
      </w:pPr>
      <w:r w:rsidRPr="007A560D">
        <w:rPr>
          <w:lang w:val="eu-ES"/>
        </w:rPr>
        <w:t xml:space="preserve">a) Berezia: </w:t>
      </w:r>
    </w:p>
    <w:p w14:paraId="6D4410D4" w14:textId="77777777" w:rsidR="007A560D" w:rsidRDefault="007A560D" w:rsidP="007A560D">
      <w:pPr>
        <w:pStyle w:val="BOPVFirmaPuesto"/>
        <w:spacing w:before="120" w:line="276" w:lineRule="auto"/>
        <w:jc w:val="both"/>
        <w:rPr>
          <w:lang w:val="eu-ES"/>
        </w:rPr>
      </w:pPr>
      <w:r w:rsidRPr="007A560D">
        <w:rPr>
          <w:lang w:val="eu-ES"/>
        </w:rPr>
        <w:t xml:space="preserve">1.a Bi seme-alaba edo gehiago dituzten familiak. </w:t>
      </w:r>
    </w:p>
    <w:p w14:paraId="186487DA" w14:textId="77777777" w:rsidR="007A560D" w:rsidRDefault="007A560D" w:rsidP="007A560D">
      <w:pPr>
        <w:pStyle w:val="BOPVFirmaPuesto"/>
        <w:spacing w:before="120" w:line="276" w:lineRule="auto"/>
        <w:jc w:val="both"/>
        <w:rPr>
          <w:lang w:val="eu-ES"/>
        </w:rPr>
      </w:pPr>
      <w:r w:rsidRPr="007A560D">
        <w:rPr>
          <w:lang w:val="eu-ES"/>
        </w:rPr>
        <w:t xml:space="preserve">2.a Seme-alaba bat duten familiak, baldin eta beren diru-sarrerek lanbide arteko gutxieneko soldata gainditzen ez badute. </w:t>
      </w:r>
    </w:p>
    <w:p w14:paraId="4F624F51" w14:textId="77777777" w:rsidR="007A560D" w:rsidRDefault="007A560D" w:rsidP="007A560D">
      <w:pPr>
        <w:pStyle w:val="BOPVFirmaPuesto"/>
        <w:spacing w:before="120" w:line="276" w:lineRule="auto"/>
        <w:jc w:val="both"/>
        <w:rPr>
          <w:lang w:val="eu-ES"/>
        </w:rPr>
      </w:pPr>
      <w:r w:rsidRPr="007A560D">
        <w:rPr>
          <w:lang w:val="eu-ES"/>
        </w:rPr>
        <w:t xml:space="preserve">3.a % 33ko edo gehiagoko desgaitasun-maila, mendetasun handia, ezintasun iraunkor absolutua edo baliaezintasun handia aitortuta duen seme-alaba duten familiak. </w:t>
      </w:r>
    </w:p>
    <w:p w14:paraId="051331A9" w14:textId="77777777" w:rsidR="007A560D" w:rsidRDefault="007A560D" w:rsidP="007A560D">
      <w:pPr>
        <w:pStyle w:val="BOPVFirmaPuesto"/>
        <w:spacing w:before="120" w:line="276" w:lineRule="auto"/>
        <w:jc w:val="both"/>
        <w:rPr>
          <w:lang w:val="eu-ES"/>
        </w:rPr>
      </w:pPr>
      <w:r w:rsidRPr="007A560D">
        <w:rPr>
          <w:lang w:val="eu-ES"/>
        </w:rPr>
        <w:t xml:space="preserve">4.a Seme-alaba bat duten familiak, baldin eta gurasoetako batek aitortuta badu % 65eko desgaitasuna edo handiagoa, mendetasun handia, ezintasun iraunkor absolutua edo baliaezintasun handia. </w:t>
      </w:r>
    </w:p>
    <w:p w14:paraId="541E84AE" w14:textId="77777777" w:rsidR="007A560D" w:rsidRDefault="007A560D" w:rsidP="007A560D">
      <w:pPr>
        <w:pStyle w:val="BOPVFirmaPuesto"/>
        <w:spacing w:before="120" w:line="276" w:lineRule="auto"/>
        <w:jc w:val="both"/>
        <w:rPr>
          <w:lang w:val="eu-ES"/>
        </w:rPr>
      </w:pPr>
      <w:r w:rsidRPr="007A560D">
        <w:rPr>
          <w:lang w:val="eu-ES"/>
        </w:rPr>
        <w:t>5.a Familiako kideren batek genero-indarkeria jasan duen</w:t>
      </w:r>
      <w:r>
        <w:rPr>
          <w:lang w:val="eu-ES"/>
        </w:rPr>
        <w:t>ean</w:t>
      </w:r>
      <w:r w:rsidRPr="007A560D">
        <w:rPr>
          <w:lang w:val="eu-ES"/>
        </w:rPr>
        <w:t xml:space="preserve">. </w:t>
      </w:r>
    </w:p>
    <w:p w14:paraId="22C4D418" w14:textId="77777777" w:rsidR="007A560D" w:rsidRDefault="007A560D" w:rsidP="007A560D">
      <w:pPr>
        <w:pStyle w:val="BOPVFirmaPuesto"/>
        <w:spacing w:before="120" w:line="276" w:lineRule="auto"/>
        <w:jc w:val="both"/>
        <w:rPr>
          <w:lang w:val="eu-ES"/>
        </w:rPr>
      </w:pPr>
      <w:r w:rsidRPr="007A560D">
        <w:rPr>
          <w:lang w:val="eu-ES"/>
        </w:rPr>
        <w:t>6.a Familiako kideren batek sexu-indarkeria jasan due</w:t>
      </w:r>
      <w:r>
        <w:rPr>
          <w:lang w:val="eu-ES"/>
        </w:rPr>
        <w:t>nean</w:t>
      </w:r>
      <w:r w:rsidRPr="007A560D">
        <w:rPr>
          <w:lang w:val="eu-ES"/>
        </w:rPr>
        <w:t>.</w:t>
      </w:r>
    </w:p>
    <w:p w14:paraId="6365F816" w14:textId="77777777" w:rsidR="007A560D" w:rsidRDefault="007A560D" w:rsidP="007A560D">
      <w:pPr>
        <w:pStyle w:val="BOPVFirmaPuesto"/>
        <w:spacing w:before="120" w:line="276" w:lineRule="auto"/>
        <w:jc w:val="both"/>
        <w:rPr>
          <w:lang w:val="eu-ES"/>
        </w:rPr>
      </w:pPr>
      <w:r w:rsidRPr="007A560D">
        <w:rPr>
          <w:lang w:val="eu-ES"/>
        </w:rPr>
        <w:t>7.a Familiako kideren bat terrorismoaren biktima den</w:t>
      </w:r>
      <w:r>
        <w:rPr>
          <w:lang w:val="eu-ES"/>
        </w:rPr>
        <w:t>ean</w:t>
      </w:r>
      <w:r w:rsidRPr="007A560D">
        <w:rPr>
          <w:lang w:val="eu-ES"/>
        </w:rPr>
        <w:t xml:space="preserve">. </w:t>
      </w:r>
    </w:p>
    <w:p w14:paraId="17D6F5C3" w14:textId="77777777" w:rsidR="007A560D" w:rsidRDefault="007A560D" w:rsidP="007A560D">
      <w:pPr>
        <w:pStyle w:val="BOPVFirmaPuesto"/>
        <w:spacing w:before="120" w:line="276" w:lineRule="auto"/>
        <w:jc w:val="both"/>
        <w:rPr>
          <w:lang w:val="eu-ES"/>
        </w:rPr>
      </w:pPr>
      <w:r w:rsidRPr="007A560D">
        <w:rPr>
          <w:lang w:val="eu-ES"/>
        </w:rPr>
        <w:t>b) Orokorra: 3. artikuluko baldintzak betetzen dituzten familiak, aurreko paragrafoan deskribatutako egoere</w:t>
      </w:r>
      <w:r>
        <w:rPr>
          <w:lang w:val="eu-ES"/>
        </w:rPr>
        <w:t>tan ez dauden orok</w:t>
      </w:r>
      <w:r w:rsidRPr="007A560D">
        <w:rPr>
          <w:lang w:val="eu-ES"/>
        </w:rPr>
        <w:t xml:space="preserve">. </w:t>
      </w:r>
    </w:p>
    <w:p w14:paraId="503702FF" w14:textId="77777777" w:rsidR="007A560D" w:rsidRDefault="007A560D" w:rsidP="007A560D">
      <w:pPr>
        <w:pStyle w:val="BOPVFirmaPuesto"/>
        <w:spacing w:before="120" w:line="276" w:lineRule="auto"/>
        <w:jc w:val="both"/>
        <w:rPr>
          <w:lang w:val="eu-ES"/>
        </w:rPr>
      </w:pPr>
    </w:p>
    <w:p w14:paraId="34702AEF" w14:textId="464F5933" w:rsidR="007A560D" w:rsidRDefault="007A560D" w:rsidP="007A560D">
      <w:pPr>
        <w:pStyle w:val="BOPVFirmaPuesto"/>
        <w:spacing w:before="120" w:line="276" w:lineRule="auto"/>
        <w:jc w:val="both"/>
        <w:rPr>
          <w:lang w:val="eu-ES"/>
        </w:rPr>
      </w:pPr>
      <w:r w:rsidRPr="007A560D">
        <w:rPr>
          <w:b/>
          <w:bCs/>
          <w:lang w:val="eu-ES"/>
        </w:rPr>
        <w:t>5. artikulua</w:t>
      </w:r>
      <w:r w:rsidRPr="007A560D">
        <w:rPr>
          <w:lang w:val="eu-ES"/>
        </w:rPr>
        <w:t>. Guraso bakarreko familia edo guraso bakarreko</w:t>
      </w:r>
      <w:r>
        <w:rPr>
          <w:lang w:val="eu-ES"/>
        </w:rPr>
        <w:t xml:space="preserve"> egoeran dagoen</w:t>
      </w:r>
      <w:r w:rsidRPr="007A560D">
        <w:rPr>
          <w:lang w:val="eu-ES"/>
        </w:rPr>
        <w:t xml:space="preserve"> familia izaera egiaztatzeko eta mantentzeko baldintzak</w:t>
      </w:r>
      <w:r>
        <w:rPr>
          <w:lang w:val="eu-ES"/>
        </w:rPr>
        <w:t>.</w:t>
      </w:r>
    </w:p>
    <w:p w14:paraId="2CA16A8E" w14:textId="77777777" w:rsidR="007A560D" w:rsidRDefault="007A560D" w:rsidP="007A560D">
      <w:pPr>
        <w:pStyle w:val="BOPVFirmaPuesto"/>
        <w:spacing w:before="120" w:line="276" w:lineRule="auto"/>
        <w:jc w:val="both"/>
        <w:rPr>
          <w:lang w:val="eu-ES"/>
        </w:rPr>
      </w:pPr>
      <w:r w:rsidRPr="007A560D">
        <w:rPr>
          <w:lang w:val="eu-ES"/>
        </w:rPr>
        <w:t xml:space="preserve">1.- Eskatzaileak honako hauek izan beharko ditu: </w:t>
      </w:r>
    </w:p>
    <w:p w14:paraId="29909B25" w14:textId="77777777" w:rsidR="007A560D" w:rsidRDefault="007A560D" w:rsidP="007A560D">
      <w:pPr>
        <w:pStyle w:val="BOPVFirmaPuesto"/>
        <w:spacing w:before="120" w:line="276" w:lineRule="auto"/>
        <w:jc w:val="both"/>
        <w:rPr>
          <w:lang w:val="eu-ES"/>
        </w:rPr>
      </w:pPr>
      <w:r w:rsidRPr="007A560D">
        <w:rPr>
          <w:lang w:val="eu-ES"/>
        </w:rPr>
        <w:t xml:space="preserve">a) Eskaera aurkezteko unean benetako legezko bizilekua izatea. </w:t>
      </w:r>
    </w:p>
    <w:p w14:paraId="3408137D" w14:textId="77777777" w:rsidR="007A560D" w:rsidRDefault="007A560D" w:rsidP="007A560D">
      <w:pPr>
        <w:pStyle w:val="BOPVFirmaPuesto"/>
        <w:spacing w:before="120" w:line="276" w:lineRule="auto"/>
        <w:jc w:val="both"/>
        <w:rPr>
          <w:lang w:val="eu-ES"/>
        </w:rPr>
      </w:pPr>
      <w:r w:rsidRPr="007A560D">
        <w:rPr>
          <w:lang w:val="eu-ES"/>
        </w:rPr>
        <w:t xml:space="preserve">b) Euskal Autonomia Erkidegoan erroldatuta egotea, etenik gabe, eskaera aurkeztu aurreko hamabi hilabeteetan gutxienez. </w:t>
      </w:r>
    </w:p>
    <w:p w14:paraId="1F1D6230" w14:textId="77777777" w:rsidR="007A560D" w:rsidRDefault="007A560D" w:rsidP="007A560D">
      <w:pPr>
        <w:pStyle w:val="BOPVFirmaPuesto"/>
        <w:spacing w:before="120" w:line="276" w:lineRule="auto"/>
        <w:jc w:val="both"/>
        <w:rPr>
          <w:lang w:val="eu-ES"/>
        </w:rPr>
      </w:pPr>
      <w:r w:rsidRPr="007A560D">
        <w:rPr>
          <w:lang w:val="eu-ES"/>
        </w:rPr>
        <w:t xml:space="preserve">2.- Semeak edo alabak: </w:t>
      </w:r>
    </w:p>
    <w:p w14:paraId="260C01E2" w14:textId="77777777" w:rsidR="007A560D" w:rsidRDefault="007A560D" w:rsidP="007A560D">
      <w:pPr>
        <w:pStyle w:val="BOPVFirmaPuesto"/>
        <w:spacing w:before="120" w:line="276" w:lineRule="auto"/>
        <w:jc w:val="both"/>
        <w:rPr>
          <w:lang w:val="eu-ES"/>
        </w:rPr>
      </w:pPr>
      <w:r w:rsidRPr="007A560D">
        <w:rPr>
          <w:lang w:val="eu-ES"/>
        </w:rPr>
        <w:t>a) 21 urtetik beherakoa izan behar du. Adin-muga hori alabak edo semeak 26 urte betetzen dituen egunera arte luzatuko da, baldin eta lanpostu bat lortzeko ikasketa arautuak egiten ari bada, edo, adina edozein dela ere, % 33ko edo gehiagoko ezintasuna aitortua badu, mendetasun handia badu, ezintasun iraunkor absolutua edo baliaezintasun handia badu.</w:t>
      </w:r>
    </w:p>
    <w:p w14:paraId="01947471" w14:textId="77777777" w:rsidR="007A560D" w:rsidRPr="005760E4" w:rsidRDefault="007A560D" w:rsidP="007A560D">
      <w:pPr>
        <w:pStyle w:val="BOPVFirmaPuesto"/>
        <w:spacing w:before="120" w:line="276" w:lineRule="auto"/>
        <w:jc w:val="both"/>
        <w:rPr>
          <w:lang w:val="eu-ES"/>
        </w:rPr>
      </w:pPr>
      <w:r w:rsidRPr="007A560D">
        <w:rPr>
          <w:lang w:val="eu-ES"/>
        </w:rPr>
        <w:t xml:space="preserve">b) Gurasoarekin bizitzea eta erroldatuta egotea. Ikasketak, lana, tratamendu medikoa, </w:t>
      </w:r>
      <w:r w:rsidRPr="007A560D">
        <w:rPr>
          <w:lang w:val="eu-ES"/>
        </w:rPr>
        <w:lastRenderedPageBreak/>
        <w:t xml:space="preserve">errehabilitazioa edo antzeko beste arrazoi batzuk direla-eta (ezinbesteko kasuak, seme-alaben gurasoa espetxean sartzea edo adingabeen erantzukizun penala arautzen duen araudiaren arabera barneratzea barne) bi urtez edo gutxiagoz aldi baterako banantzeak </w:t>
      </w:r>
      <w:r w:rsidRPr="005760E4">
        <w:rPr>
          <w:lang w:val="eu-ES"/>
        </w:rPr>
        <w:t xml:space="preserve">ez du bizikidetza etengo. </w:t>
      </w:r>
    </w:p>
    <w:p w14:paraId="1B0A24D5" w14:textId="191B5E1F" w:rsidR="007A560D" w:rsidRDefault="007A560D" w:rsidP="007A560D">
      <w:pPr>
        <w:pStyle w:val="BOPVFirmaPuesto"/>
        <w:spacing w:before="120" w:line="276" w:lineRule="auto"/>
        <w:jc w:val="both"/>
        <w:rPr>
          <w:lang w:val="eu-ES"/>
        </w:rPr>
      </w:pPr>
      <w:r w:rsidRPr="005760E4">
        <w:rPr>
          <w:lang w:val="eu-ES"/>
        </w:rPr>
        <w:t>c) Mendekotasun ekonomikoa izatea gurasoarekiko. Baldintza beteko da seme-alaba bakoitza</w:t>
      </w:r>
      <w:r w:rsidR="006C5FF9" w:rsidRPr="005760E4">
        <w:rPr>
          <w:lang w:val="eu-ES"/>
        </w:rPr>
        <w:t>k</w:t>
      </w:r>
      <w:r w:rsidRPr="005760E4">
        <w:rPr>
          <w:lang w:val="eu-ES"/>
        </w:rPr>
        <w:t xml:space="preserve"> urteko lanbide arteko gutxieneko soldata baino diru-sarrera handiagoak lortzen ez baditu.</w:t>
      </w:r>
      <w:r w:rsidRPr="007A560D">
        <w:rPr>
          <w:lang w:val="eu-ES"/>
        </w:rPr>
        <w:t xml:space="preserve"> </w:t>
      </w:r>
    </w:p>
    <w:p w14:paraId="16EAAE03" w14:textId="77777777" w:rsidR="00BB52E5" w:rsidRDefault="007A560D" w:rsidP="007A560D">
      <w:pPr>
        <w:pStyle w:val="BOPVFirmaPuesto"/>
        <w:spacing w:before="120" w:line="276" w:lineRule="auto"/>
        <w:jc w:val="both"/>
        <w:rPr>
          <w:lang w:val="eu-ES"/>
        </w:rPr>
      </w:pPr>
      <w:r w:rsidRPr="007A560D">
        <w:rPr>
          <w:lang w:val="eu-ES"/>
        </w:rPr>
        <w:t>3.- Guraso bakarreko familia edo guraso bakarreko</w:t>
      </w:r>
      <w:r w:rsidR="00BB52E5">
        <w:rPr>
          <w:lang w:val="eu-ES"/>
        </w:rPr>
        <w:t xml:space="preserve"> egoeran dagoen</w:t>
      </w:r>
      <w:r w:rsidRPr="007A560D">
        <w:rPr>
          <w:lang w:val="eu-ES"/>
        </w:rPr>
        <w:t xml:space="preserve"> familia aitortzen duen ebazpenak indarrean egoteari utziko dio, baldin eta gurasoa ezkontzen bada, izatezko bikote gisa eratzen bada edo familia-unitatea mantentzen ekonomikoki laguntzen duen bikote batekin bizi bada.</w:t>
      </w:r>
    </w:p>
    <w:p w14:paraId="3D381D68" w14:textId="1DD45244" w:rsidR="006A4604" w:rsidRDefault="007A560D" w:rsidP="00DD2F93">
      <w:pPr>
        <w:pStyle w:val="BOPVFirmaPuesto"/>
        <w:spacing w:before="120" w:line="276" w:lineRule="auto"/>
        <w:jc w:val="both"/>
        <w:rPr>
          <w:lang w:val="eu-ES"/>
        </w:rPr>
      </w:pPr>
      <w:r w:rsidRPr="007A560D">
        <w:rPr>
          <w:lang w:val="eu-ES"/>
        </w:rPr>
        <w:t>4.- Oro har, familiak bere</w:t>
      </w:r>
      <w:r w:rsidR="00BB52E5">
        <w:rPr>
          <w:lang w:val="eu-ES"/>
        </w:rPr>
        <w:t xml:space="preserve"> gurasobakar</w:t>
      </w:r>
      <w:r w:rsidRPr="007A560D">
        <w:rPr>
          <w:lang w:val="eu-ES"/>
        </w:rPr>
        <w:t xml:space="preserve"> izaera galduko du familia-unitateko gurasoak, haren seme-alabak edo seme-alabek arau honetan ezarritako edozein baldintza betetzeari uzten badiote.</w:t>
      </w:r>
    </w:p>
    <w:p w14:paraId="3E1F624D" w14:textId="77777777" w:rsidR="00DD2F93" w:rsidRPr="00DD2F93" w:rsidRDefault="00DD2F93" w:rsidP="00DD2F93">
      <w:pPr>
        <w:pStyle w:val="BOPVFirmaPuesto"/>
        <w:spacing w:before="120" w:line="276" w:lineRule="auto"/>
        <w:jc w:val="center"/>
        <w:rPr>
          <w:b/>
          <w:bCs/>
          <w:lang w:val="eu-ES"/>
        </w:rPr>
      </w:pPr>
      <w:r w:rsidRPr="00DD2F93">
        <w:rPr>
          <w:b/>
          <w:bCs/>
          <w:lang w:val="eu-ES"/>
        </w:rPr>
        <w:t>II. KAPITULUA</w:t>
      </w:r>
    </w:p>
    <w:p w14:paraId="237775A9" w14:textId="77777777" w:rsidR="00DD2F93" w:rsidRDefault="00DD2F93" w:rsidP="00DD2F93">
      <w:pPr>
        <w:pStyle w:val="BOPVFirmaPuesto"/>
        <w:spacing w:before="120" w:line="276" w:lineRule="auto"/>
        <w:jc w:val="center"/>
        <w:rPr>
          <w:b/>
          <w:bCs/>
          <w:lang w:val="eu-ES"/>
        </w:rPr>
      </w:pPr>
      <w:r w:rsidRPr="00DD2F93">
        <w:rPr>
          <w:b/>
          <w:bCs/>
          <w:lang w:val="eu-ES"/>
        </w:rPr>
        <w:t>Aitorpen</w:t>
      </w:r>
      <w:r>
        <w:rPr>
          <w:b/>
          <w:bCs/>
          <w:lang w:val="eu-ES"/>
        </w:rPr>
        <w:t>erako</w:t>
      </w:r>
      <w:r w:rsidRPr="00DD2F93">
        <w:rPr>
          <w:b/>
          <w:bCs/>
          <w:lang w:val="eu-ES"/>
        </w:rPr>
        <w:t xml:space="preserve"> prozedura</w:t>
      </w:r>
    </w:p>
    <w:p w14:paraId="1E930A73" w14:textId="7E9489CD" w:rsidR="00DD2F93" w:rsidRPr="00DD2F93" w:rsidRDefault="00DD2F93" w:rsidP="00DD2F93">
      <w:pPr>
        <w:pStyle w:val="BOPVFirmaPuesto"/>
        <w:spacing w:before="120" w:line="276" w:lineRule="auto"/>
        <w:jc w:val="center"/>
        <w:rPr>
          <w:b/>
          <w:bCs/>
          <w:lang w:val="eu-ES"/>
        </w:rPr>
      </w:pPr>
      <w:r w:rsidRPr="00DD2F93">
        <w:rPr>
          <w:b/>
          <w:bCs/>
          <w:lang w:val="eu-ES"/>
        </w:rPr>
        <w:t>eta guraso bakarreko familiaren edo guraso bakarreko egoeran dagoen familiaren ziurtagiria ematea</w:t>
      </w:r>
    </w:p>
    <w:p w14:paraId="0A0493CE" w14:textId="77777777" w:rsidR="00DD2F93" w:rsidRPr="00DD2F93" w:rsidRDefault="00DD2F93" w:rsidP="00DD2F93">
      <w:pPr>
        <w:pStyle w:val="BOPVFirmaPuesto"/>
        <w:spacing w:before="120" w:line="276" w:lineRule="auto"/>
        <w:jc w:val="both"/>
        <w:rPr>
          <w:b/>
          <w:bCs/>
          <w:lang w:val="eu-ES"/>
        </w:rPr>
      </w:pPr>
    </w:p>
    <w:p w14:paraId="6CA6F7E3" w14:textId="77777777" w:rsidR="00DD2F93" w:rsidRPr="00DD2F93" w:rsidRDefault="00DD2F93" w:rsidP="00DD2F93">
      <w:pPr>
        <w:pStyle w:val="BOPVFirmaPuesto"/>
        <w:spacing w:before="120" w:line="276" w:lineRule="auto"/>
        <w:jc w:val="both"/>
        <w:rPr>
          <w:lang w:val="eu-ES"/>
        </w:rPr>
      </w:pPr>
      <w:r w:rsidRPr="00DD2F93">
        <w:rPr>
          <w:b/>
          <w:bCs/>
          <w:lang w:val="eu-ES"/>
        </w:rPr>
        <w:t>6. artikulua</w:t>
      </w:r>
      <w:r w:rsidRPr="00DD2F93">
        <w:rPr>
          <w:lang w:val="eu-ES"/>
        </w:rPr>
        <w:t>. Eskabideak aurkeztea</w:t>
      </w:r>
    </w:p>
    <w:p w14:paraId="5C80A631" w14:textId="0D7C1E20" w:rsidR="00DD2F93" w:rsidRPr="00DD2F93" w:rsidRDefault="00DD2F93" w:rsidP="00DD2F93">
      <w:pPr>
        <w:pStyle w:val="BOPVFirmaPuesto"/>
        <w:spacing w:before="120" w:line="276" w:lineRule="auto"/>
        <w:jc w:val="both"/>
        <w:rPr>
          <w:lang w:val="eu-ES"/>
        </w:rPr>
      </w:pPr>
      <w:r w:rsidRPr="00DD2F93">
        <w:rPr>
          <w:lang w:val="eu-ES"/>
        </w:rPr>
        <w:t>Guraso bakarreko familiaren edo guraso bakarreko</w:t>
      </w:r>
      <w:r>
        <w:rPr>
          <w:lang w:val="eu-ES"/>
        </w:rPr>
        <w:t xml:space="preserve"> egoeran dagoen</w:t>
      </w:r>
      <w:r w:rsidRPr="00DD2F93">
        <w:rPr>
          <w:lang w:val="eu-ES"/>
        </w:rPr>
        <w:t xml:space="preserve"> familiaren ziurtagiria aitortzeko eta emateko prozedura familia-unitatea osatzen duen</w:t>
      </w:r>
      <w:r>
        <w:rPr>
          <w:lang w:val="eu-ES"/>
        </w:rPr>
        <w:t xml:space="preserve"> eta</w:t>
      </w:r>
      <w:r w:rsidRPr="00DD2F93">
        <w:rPr>
          <w:lang w:val="eu-ES"/>
        </w:rPr>
        <w:t xml:space="preserve"> jarduteko gaitasuna duen edozein pertsonak eskatuta hasiko da.</w:t>
      </w:r>
    </w:p>
    <w:p w14:paraId="4E7480D7" w14:textId="77777777" w:rsidR="00DD2F93" w:rsidRPr="00DD2F93" w:rsidRDefault="00DD2F93" w:rsidP="00DD2F93">
      <w:pPr>
        <w:pStyle w:val="BOPVFirmaPuesto"/>
        <w:spacing w:before="120" w:line="276" w:lineRule="auto"/>
        <w:jc w:val="both"/>
        <w:rPr>
          <w:b/>
          <w:bCs/>
          <w:lang w:val="eu-ES"/>
        </w:rPr>
      </w:pPr>
    </w:p>
    <w:p w14:paraId="667F862E" w14:textId="77777777" w:rsidR="00DD2F93" w:rsidRPr="00DD2F93" w:rsidRDefault="00DD2F93" w:rsidP="00DD2F93">
      <w:pPr>
        <w:pStyle w:val="BOPVFirmaPuesto"/>
        <w:spacing w:before="120" w:line="276" w:lineRule="auto"/>
        <w:jc w:val="both"/>
        <w:rPr>
          <w:lang w:val="eu-ES"/>
        </w:rPr>
      </w:pPr>
      <w:r w:rsidRPr="00DD2F93">
        <w:rPr>
          <w:b/>
          <w:bCs/>
          <w:lang w:val="eu-ES"/>
        </w:rPr>
        <w:t xml:space="preserve">7. artikulua. </w:t>
      </w:r>
      <w:r w:rsidRPr="00DD2F93">
        <w:rPr>
          <w:lang w:val="eu-ES"/>
        </w:rPr>
        <w:t>Eskabide-eredu normalizatua</w:t>
      </w:r>
    </w:p>
    <w:p w14:paraId="162231DC" w14:textId="454B76E4" w:rsidR="00DD2F93" w:rsidRDefault="00DD2F93" w:rsidP="00DD2F93">
      <w:pPr>
        <w:pStyle w:val="BOPVFirmaPuesto"/>
        <w:spacing w:before="120" w:line="276" w:lineRule="auto"/>
        <w:jc w:val="both"/>
        <w:rPr>
          <w:lang w:val="eu-ES"/>
        </w:rPr>
      </w:pPr>
      <w:r w:rsidRPr="00DD2F93">
        <w:rPr>
          <w:lang w:val="eu-ES"/>
        </w:rPr>
        <w:t>Eskabideak inprimaki normalizatuetan aurkeztuko dira. Familia-arloko eskumenak dituen sailak ezarriko ditu inprimaki horiek, eta EAEko Administrazio Publikoaren egoitza elektronikoan jarriko ditu interesdunen eskura (http://www.euskadi.eus/zerbitzuak/-----------). Era berean, eskabideak eskuragarri egongo dira Ongizate, Gazteria eta Erronka Demografikoko Sailaren lurralde-bulegoetan eta Eusko Jaurlaritzaren Herritarrentzako Arreta Zerbitzuaren -Zuzenean- bulegoetan.</w:t>
      </w:r>
    </w:p>
    <w:p w14:paraId="3CC10853" w14:textId="77777777" w:rsidR="00DD2F93" w:rsidRPr="00DD2F93" w:rsidRDefault="00DD2F93" w:rsidP="00DD2F93">
      <w:pPr>
        <w:pStyle w:val="BOPVFirmaPuesto"/>
        <w:spacing w:before="120" w:line="276" w:lineRule="auto"/>
        <w:jc w:val="both"/>
        <w:rPr>
          <w:lang w:val="eu-ES"/>
        </w:rPr>
      </w:pPr>
    </w:p>
    <w:p w14:paraId="7DC88778" w14:textId="54693C8E" w:rsidR="00DD2F93" w:rsidRPr="00DD2F93" w:rsidRDefault="00DD2F93" w:rsidP="00DD2F93">
      <w:pPr>
        <w:pStyle w:val="BOPVFirmaPuesto"/>
        <w:spacing w:before="120" w:line="276" w:lineRule="auto"/>
        <w:jc w:val="both"/>
        <w:rPr>
          <w:lang w:val="eu-ES"/>
        </w:rPr>
      </w:pPr>
      <w:r w:rsidRPr="00DD2F93">
        <w:rPr>
          <w:b/>
          <w:bCs/>
          <w:lang w:val="eu-ES"/>
        </w:rPr>
        <w:t xml:space="preserve">8. artikulua. </w:t>
      </w:r>
      <w:r w:rsidRPr="00DD2F93">
        <w:rPr>
          <w:lang w:val="eu-ES"/>
        </w:rPr>
        <w:t>Dokumentazioa</w:t>
      </w:r>
    </w:p>
    <w:p w14:paraId="11021320" w14:textId="77777777" w:rsidR="00DD2F93" w:rsidRPr="00DD2F93" w:rsidRDefault="00DD2F93" w:rsidP="00DD2F93">
      <w:pPr>
        <w:pStyle w:val="BOPVFirmaPuesto"/>
        <w:spacing w:before="120" w:line="276" w:lineRule="auto"/>
        <w:jc w:val="both"/>
        <w:rPr>
          <w:lang w:val="eu-ES"/>
        </w:rPr>
      </w:pPr>
      <w:r w:rsidRPr="00DD2F93">
        <w:rPr>
          <w:lang w:val="eu-ES"/>
        </w:rPr>
        <w:t>1.- Eskatzaileak honako hauek aurkeztu beharko ditu:</w:t>
      </w:r>
    </w:p>
    <w:p w14:paraId="17A46C8C" w14:textId="77777777" w:rsidR="00DD2F93" w:rsidRPr="00DD2F93" w:rsidRDefault="00DD2F93" w:rsidP="00DD2F93">
      <w:pPr>
        <w:pStyle w:val="BOPVFirmaPuesto"/>
        <w:spacing w:before="120" w:line="276" w:lineRule="auto"/>
        <w:jc w:val="both"/>
        <w:rPr>
          <w:lang w:val="eu-ES"/>
        </w:rPr>
      </w:pPr>
      <w:r w:rsidRPr="00DD2F93">
        <w:rPr>
          <w:lang w:val="eu-ES"/>
        </w:rPr>
        <w:t>a) Eskabide-inprimakia, behar bezala beteta.</w:t>
      </w:r>
    </w:p>
    <w:p w14:paraId="19E4F9FF" w14:textId="18ABD227" w:rsidR="00DD2F93" w:rsidRPr="00DD2F93" w:rsidRDefault="00DD2F93" w:rsidP="00DD2F93">
      <w:pPr>
        <w:pStyle w:val="BOPVFirmaPuesto"/>
        <w:spacing w:before="120" w:line="276" w:lineRule="auto"/>
        <w:jc w:val="both"/>
        <w:rPr>
          <w:lang w:val="eu-ES"/>
        </w:rPr>
      </w:pPr>
      <w:r w:rsidRPr="00DD2F93">
        <w:rPr>
          <w:lang w:val="eu-ES"/>
        </w:rPr>
        <w:t>b) Datu pertsonalak egiaztatze</w:t>
      </w:r>
      <w:r>
        <w:rPr>
          <w:lang w:val="eu-ES"/>
        </w:rPr>
        <w:t>ko</w:t>
      </w:r>
      <w:r w:rsidRPr="00DD2F93">
        <w:rPr>
          <w:lang w:val="eu-ES"/>
        </w:rPr>
        <w:t>:</w:t>
      </w:r>
    </w:p>
    <w:p w14:paraId="00577BE4" w14:textId="77777777" w:rsidR="00DD2F93" w:rsidRPr="00DD2F93" w:rsidRDefault="00DD2F93" w:rsidP="00DD2F93">
      <w:pPr>
        <w:pStyle w:val="BOPVFirmaPuesto"/>
        <w:spacing w:before="120" w:line="276" w:lineRule="auto"/>
        <w:jc w:val="both"/>
        <w:rPr>
          <w:lang w:val="eu-ES"/>
        </w:rPr>
      </w:pPr>
      <w:r w:rsidRPr="00DD2F93">
        <w:rPr>
          <w:lang w:val="eu-ES"/>
        </w:rPr>
        <w:t>1. Espainiako nazionalitatea duten 14 urtetik gorako pertsonak: Eskatzailearen eta familia-unitatea osatzen duten 14 urtetik gorako seme-alaben nortasun-agiri nazionalaren (NAN) kopia.</w:t>
      </w:r>
    </w:p>
    <w:p w14:paraId="37387B8C" w14:textId="77777777" w:rsidR="00DD2F93" w:rsidRPr="00DD2F93" w:rsidRDefault="00DD2F93" w:rsidP="00DD2F93">
      <w:pPr>
        <w:pStyle w:val="BOPVFirmaPuesto"/>
        <w:spacing w:before="120" w:line="276" w:lineRule="auto"/>
        <w:jc w:val="both"/>
        <w:rPr>
          <w:lang w:val="eu-ES"/>
        </w:rPr>
      </w:pPr>
      <w:r w:rsidRPr="00DD2F93">
        <w:rPr>
          <w:lang w:val="eu-ES"/>
        </w:rPr>
        <w:t>2. 14 urtetik gorako atzerritarrak: atzerritarraren identifikazio-zenbakiaren kopia (AIZ).</w:t>
      </w:r>
    </w:p>
    <w:p w14:paraId="0CE879AA" w14:textId="77777777" w:rsidR="00DD2F93" w:rsidRPr="00DD2F93" w:rsidRDefault="00DD2F93" w:rsidP="00DD2F93">
      <w:pPr>
        <w:pStyle w:val="BOPVFirmaPuesto"/>
        <w:spacing w:before="120" w:line="276" w:lineRule="auto"/>
        <w:jc w:val="both"/>
        <w:rPr>
          <w:lang w:val="eu-ES"/>
        </w:rPr>
      </w:pPr>
      <w:r w:rsidRPr="00DD2F93">
        <w:rPr>
          <w:lang w:val="eu-ES"/>
        </w:rPr>
        <w:lastRenderedPageBreak/>
        <w:t>3. Seme-alabatasun biologikoaren kasuan, seme-alabatasun-harremana jaiotza-ziurtagiriaren bidez egiaztatu behar da, edo, izanez gero, Familia Liburuaren bidez.</w:t>
      </w:r>
    </w:p>
    <w:p w14:paraId="4D901B6A" w14:textId="77777777" w:rsidR="00DD2F93" w:rsidRPr="00DD2F93" w:rsidRDefault="00DD2F93" w:rsidP="00DD2F93">
      <w:pPr>
        <w:pStyle w:val="BOPVFirmaPuesto"/>
        <w:spacing w:before="120" w:line="276" w:lineRule="auto"/>
        <w:jc w:val="both"/>
        <w:rPr>
          <w:lang w:val="eu-ES"/>
        </w:rPr>
      </w:pPr>
      <w:r w:rsidRPr="00DD2F93">
        <w:rPr>
          <w:lang w:val="eu-ES"/>
        </w:rPr>
        <w:t>Adopzio-kasuetan, adopzioa eratzeko ebazpen judizialaren inskripzioari buruzko Erregistro Zibilaren ziurtagiria aurkeztu behar da, edo, bestela, Familia Liburua aurkez daiteke.</w:t>
      </w:r>
    </w:p>
    <w:p w14:paraId="2C78953D" w14:textId="77777777" w:rsidR="00DD2F93" w:rsidRPr="00DD2F93" w:rsidRDefault="00DD2F93" w:rsidP="00DD2F93">
      <w:pPr>
        <w:pStyle w:val="BOPVFirmaPuesto"/>
        <w:spacing w:before="120" w:line="276" w:lineRule="auto"/>
        <w:jc w:val="both"/>
        <w:rPr>
          <w:lang w:val="eu-ES"/>
        </w:rPr>
      </w:pPr>
      <w:r w:rsidRPr="00DD2F93">
        <w:rPr>
          <w:lang w:val="eu-ES"/>
        </w:rPr>
        <w:t>Adopzio aurreko bizikidetzarako zaintzako harrera edo eskuordetza bada, harrera hori eratzen duen administrazio-ebazpena aurkeztu behar da.</w:t>
      </w:r>
    </w:p>
    <w:p w14:paraId="290215EF" w14:textId="77777777" w:rsidR="00DD2F93" w:rsidRPr="00DD2F93" w:rsidRDefault="00DD2F93" w:rsidP="00DD2F93">
      <w:pPr>
        <w:pStyle w:val="BOPVFirmaPuesto"/>
        <w:spacing w:before="120" w:line="276" w:lineRule="auto"/>
        <w:jc w:val="both"/>
        <w:rPr>
          <w:lang w:val="eu-ES"/>
        </w:rPr>
      </w:pPr>
      <w:r w:rsidRPr="00DD2F93">
        <w:rPr>
          <w:lang w:val="eu-ES"/>
        </w:rPr>
        <w:t>Tutoretza-egoeretan, tutoretza eratzeko ebazpen judiziala aurkeztu behar da.</w:t>
      </w:r>
    </w:p>
    <w:p w14:paraId="4E39DFA2" w14:textId="50104452" w:rsidR="006A4604" w:rsidRDefault="00DD2F93" w:rsidP="00DD2F93">
      <w:pPr>
        <w:pStyle w:val="BOPVFirmaPuesto"/>
        <w:spacing w:before="120" w:line="276" w:lineRule="auto"/>
        <w:jc w:val="both"/>
        <w:rPr>
          <w:lang w:val="eu-ES"/>
        </w:rPr>
      </w:pPr>
      <w:r w:rsidRPr="00DD2F93">
        <w:rPr>
          <w:lang w:val="eu-ES"/>
        </w:rPr>
        <w:t>4. Erroldatzea eskatzailearen erroldatze-agiriaren bidez frogatuko da. Bertan, etxebizitzan bizi diren pertsona guztien zerrenda eta eskatzailea udalerrian erroldatuta dagoen data adieraziko dira. Eskaturiko erroldatze-aldian eskatzailea Euskal Autonomia Erkidegoko udalerri batean baino gehiagotan bizi izan bada, eskaeran zehaztu beharko ditu eta hori frogatzen duen dokumentazioa aurkeztu beharko du. Errolda-ziurtagiriek ezin izango dute hiru hilabete baino gehiagoko antzinatasuna izan, eskabidea aurkezten den egunarekiko.</w:t>
      </w:r>
    </w:p>
    <w:p w14:paraId="5723CD38" w14:textId="77777777" w:rsidR="00F8472E" w:rsidRPr="00F8472E" w:rsidRDefault="00F8472E" w:rsidP="00F8472E">
      <w:pPr>
        <w:pStyle w:val="BOPVFirmaPuesto"/>
        <w:spacing w:before="120" w:line="276" w:lineRule="auto"/>
        <w:jc w:val="both"/>
        <w:rPr>
          <w:lang w:val="eu-ES"/>
        </w:rPr>
      </w:pPr>
      <w:r w:rsidRPr="00F8472E">
        <w:rPr>
          <w:lang w:val="eu-ES"/>
        </w:rPr>
        <w:t>2.- Aitorpena jasotzeko aukera ematen duten egoera espezifikoei dagokienez:</w:t>
      </w:r>
    </w:p>
    <w:p w14:paraId="1384B05E" w14:textId="77777777" w:rsidR="00F8472E" w:rsidRPr="00F8472E" w:rsidRDefault="00F8472E" w:rsidP="00F8472E">
      <w:pPr>
        <w:pStyle w:val="BOPVFirmaPuesto"/>
        <w:spacing w:before="120" w:line="276" w:lineRule="auto"/>
        <w:jc w:val="both"/>
        <w:rPr>
          <w:lang w:val="eu-ES"/>
        </w:rPr>
      </w:pPr>
      <w:r w:rsidRPr="00F8472E">
        <w:rPr>
          <w:lang w:val="eu-ES"/>
        </w:rPr>
        <w:t>a) Pertsona baten heriotza dagokion heriotza-ziurtagiriarekin egiaztatuko da.</w:t>
      </w:r>
    </w:p>
    <w:p w14:paraId="646EC383" w14:textId="77777777" w:rsidR="00F8472E" w:rsidRPr="00F8472E" w:rsidRDefault="00F8472E" w:rsidP="00F8472E">
      <w:pPr>
        <w:pStyle w:val="BOPVFirmaPuesto"/>
        <w:spacing w:before="120" w:line="276" w:lineRule="auto"/>
        <w:jc w:val="both"/>
        <w:rPr>
          <w:lang w:val="eu-ES"/>
        </w:rPr>
      </w:pPr>
      <w:r w:rsidRPr="00F8472E">
        <w:rPr>
          <w:lang w:val="eu-ES"/>
        </w:rPr>
        <w:t>b) Guraso-ahalaren esleipen esklusiboa dagokion ebazpen judizial edo administratiboarekin frogatuko da.</w:t>
      </w:r>
    </w:p>
    <w:p w14:paraId="084F6FBB" w14:textId="364C55F9" w:rsidR="00F8472E" w:rsidRPr="00F8472E" w:rsidRDefault="00F8472E" w:rsidP="00F8472E">
      <w:pPr>
        <w:pStyle w:val="BOPVFirmaPuesto"/>
        <w:spacing w:before="120" w:line="276" w:lineRule="auto"/>
        <w:jc w:val="both"/>
        <w:rPr>
          <w:lang w:val="eu-ES"/>
        </w:rPr>
      </w:pPr>
      <w:r w:rsidRPr="00F8472E">
        <w:rPr>
          <w:lang w:val="eu-ES"/>
        </w:rPr>
        <w:t>c) Aitak edo amak alabaren edo seme-alaben zaintza edo jagoletza esklusiboa esleituta duenean: hori egiaztatzen duen epai judiziala.</w:t>
      </w:r>
    </w:p>
    <w:p w14:paraId="6A7E0510" w14:textId="77777777" w:rsidR="00F8472E" w:rsidRPr="00F8472E" w:rsidRDefault="00F8472E" w:rsidP="00F8472E">
      <w:pPr>
        <w:pStyle w:val="BOPVFirmaPuesto"/>
        <w:spacing w:before="120" w:line="276" w:lineRule="auto"/>
        <w:jc w:val="both"/>
        <w:rPr>
          <w:lang w:val="eu-ES"/>
        </w:rPr>
      </w:pPr>
      <w:r w:rsidRPr="00F8472E">
        <w:rPr>
          <w:lang w:val="eu-ES"/>
        </w:rPr>
        <w:t>d) Seme-alabak ardurapean dituen amak genero-indarkeria jasan badu, honako modu hauetakoren baten bidez egiaztatuko da:</w:t>
      </w:r>
    </w:p>
    <w:p w14:paraId="7F95367D" w14:textId="77777777" w:rsidR="00F8472E" w:rsidRPr="00F8472E" w:rsidRDefault="00F8472E" w:rsidP="00F8472E">
      <w:pPr>
        <w:pStyle w:val="BOPVFirmaPuesto"/>
        <w:spacing w:before="120" w:line="276" w:lineRule="auto"/>
        <w:jc w:val="both"/>
        <w:rPr>
          <w:lang w:val="eu-ES"/>
        </w:rPr>
      </w:pPr>
      <w:r w:rsidRPr="00F8472E">
        <w:rPr>
          <w:lang w:val="eu-ES"/>
        </w:rPr>
        <w:t>• Genero-indarkeriaren biktima babesteko agindua, eskaera egiten den egunean indarrean dagoena.</w:t>
      </w:r>
    </w:p>
    <w:p w14:paraId="1A584708" w14:textId="77777777" w:rsidR="00F8472E" w:rsidRPr="00F8472E" w:rsidRDefault="00F8472E" w:rsidP="00F8472E">
      <w:pPr>
        <w:pStyle w:val="BOPVFirmaPuesto"/>
        <w:spacing w:before="120" w:line="276" w:lineRule="auto"/>
        <w:jc w:val="both"/>
        <w:rPr>
          <w:lang w:val="eu-ES"/>
        </w:rPr>
      </w:pPr>
      <w:r w:rsidRPr="00F8472E">
        <w:rPr>
          <w:lang w:val="eu-ES"/>
        </w:rPr>
        <w:t>• Genero-indarkeriako gertakariengatiko kondena-epaia, laguntza eskatzen den egunean indarrean dauden biktimaren aldeko babes-neurriak adosten dituena.</w:t>
      </w:r>
    </w:p>
    <w:p w14:paraId="47A9CDDB" w14:textId="77777777" w:rsidR="00F8472E" w:rsidRPr="00F8472E" w:rsidRDefault="00F8472E" w:rsidP="00F8472E">
      <w:pPr>
        <w:pStyle w:val="BOPVFirmaPuesto"/>
        <w:spacing w:before="120" w:line="276" w:lineRule="auto"/>
        <w:jc w:val="both"/>
        <w:rPr>
          <w:lang w:val="eu-ES"/>
        </w:rPr>
      </w:pPr>
      <w:r w:rsidRPr="00F8472E">
        <w:rPr>
          <w:lang w:val="eu-ES"/>
        </w:rPr>
        <w:t>• Babes-agindurik edo kondena-epairik ezean, genero-indarkeriaren egoera egiaztatzeko titulua izango da eskatzailea genero-indarkeriaren biktima delako zantzuak daudela adierazten duen Fiskaltzaren txostena, babes-agindua ematen den bitartean.</w:t>
      </w:r>
    </w:p>
    <w:p w14:paraId="584B1D21" w14:textId="77777777" w:rsidR="00F8472E" w:rsidRPr="00F8472E" w:rsidRDefault="00F8472E" w:rsidP="00F8472E">
      <w:pPr>
        <w:pStyle w:val="BOPVFirmaPuesto"/>
        <w:spacing w:before="120" w:line="276" w:lineRule="auto"/>
        <w:jc w:val="both"/>
        <w:rPr>
          <w:lang w:val="eu-ES"/>
        </w:rPr>
      </w:pPr>
      <w:r w:rsidRPr="00F8472E">
        <w:rPr>
          <w:lang w:val="eu-ES"/>
        </w:rPr>
        <w:t>• Genero-indarkeriaren egoeraren administrazio-egiaztapena, eskumena duen erakundeak emana, genero-indarkeriaren aurkako babes integraleko neurriei buruzko abenduaren 28ko 1/2004 Lege Organikoaren 23. artikuluan aurreikusitakoa betez.</w:t>
      </w:r>
    </w:p>
    <w:p w14:paraId="001F4F92" w14:textId="298B1484" w:rsidR="00F8472E" w:rsidRPr="00F8472E" w:rsidRDefault="00F8472E" w:rsidP="00F8472E">
      <w:pPr>
        <w:pStyle w:val="BOPVFirmaPuesto"/>
        <w:spacing w:before="120" w:line="276" w:lineRule="auto"/>
        <w:jc w:val="both"/>
        <w:rPr>
          <w:lang w:val="eu-ES"/>
        </w:rPr>
      </w:pPr>
      <w:r w:rsidRPr="00F8472E">
        <w:rPr>
          <w:lang w:val="eu-ES"/>
        </w:rPr>
        <w:t>e) Sexu-indarkeriaren biktimaren edo terrorismoaren biktimaren egoera dagokion ebazpen judizial edo administratiboaren bidez egiaztatuko da.</w:t>
      </w:r>
    </w:p>
    <w:p w14:paraId="4C3C3DEC" w14:textId="77777777" w:rsidR="00F8472E" w:rsidRPr="00F8472E" w:rsidRDefault="00F8472E" w:rsidP="00F8472E">
      <w:pPr>
        <w:pStyle w:val="BOPVFirmaPuesto"/>
        <w:spacing w:before="120" w:line="276" w:lineRule="auto"/>
        <w:jc w:val="both"/>
        <w:rPr>
          <w:lang w:val="eu-ES"/>
        </w:rPr>
      </w:pPr>
      <w:r w:rsidRPr="00F8472E">
        <w:rPr>
          <w:lang w:val="eu-ES"/>
        </w:rPr>
        <w:t>f) Gurasoetako bat espetxeratzea ebazpen judizial edo administratibo bidez egiaztatuko da.</w:t>
      </w:r>
    </w:p>
    <w:p w14:paraId="3E20752E" w14:textId="7571ED73" w:rsidR="00F8472E" w:rsidRPr="00F8472E" w:rsidRDefault="00F8472E" w:rsidP="00F8472E">
      <w:pPr>
        <w:pStyle w:val="BOPVFirmaPuesto"/>
        <w:spacing w:before="120" w:line="276" w:lineRule="auto"/>
        <w:jc w:val="both"/>
        <w:rPr>
          <w:lang w:val="eu-ES"/>
        </w:rPr>
      </w:pPr>
      <w:r w:rsidRPr="00F8472E">
        <w:rPr>
          <w:lang w:val="eu-ES"/>
        </w:rPr>
        <w:t>g) Familia-unitateko kide batek desgaitasun-, mendetasun- edo lanerako ezintasun-maila aitortua badu: agintaritza eskudunak emandako ebazpena, iraungitze-maila eta -</w:t>
      </w:r>
      <w:r>
        <w:rPr>
          <w:lang w:val="eu-ES"/>
        </w:rPr>
        <w:t>d</w:t>
      </w:r>
      <w:r w:rsidRPr="00F8472E">
        <w:rPr>
          <w:lang w:val="eu-ES"/>
        </w:rPr>
        <w:t>ata jasotzen dituena.</w:t>
      </w:r>
    </w:p>
    <w:p w14:paraId="7E3C43E4" w14:textId="77777777" w:rsidR="00F8472E" w:rsidRPr="00F8472E" w:rsidRDefault="00F8472E" w:rsidP="00F8472E">
      <w:pPr>
        <w:pStyle w:val="BOPVFirmaPuesto"/>
        <w:spacing w:before="120" w:line="276" w:lineRule="auto"/>
        <w:jc w:val="both"/>
        <w:rPr>
          <w:lang w:val="eu-ES"/>
        </w:rPr>
      </w:pPr>
      <w:r w:rsidRPr="00F8472E">
        <w:rPr>
          <w:lang w:val="eu-ES"/>
        </w:rPr>
        <w:t xml:space="preserve">h) Gurasoetako bat lurralde nazionaletik kanpo dagoenean, kanporatze-agindu bat </w:t>
      </w:r>
      <w:r w:rsidRPr="00F8472E">
        <w:rPr>
          <w:lang w:val="eu-ES"/>
        </w:rPr>
        <w:lastRenderedPageBreak/>
        <w:t>ezarri zaiolako ebazpen irmo baten bidez: kanporatzeko ebazpen administratiboa edo judiziala.</w:t>
      </w:r>
    </w:p>
    <w:p w14:paraId="69058E64" w14:textId="268D8F6B" w:rsidR="00F8472E" w:rsidRPr="00F8472E" w:rsidRDefault="00F8472E" w:rsidP="00F8472E">
      <w:pPr>
        <w:pStyle w:val="BOPVFirmaPuesto"/>
        <w:spacing w:before="120" w:line="276" w:lineRule="auto"/>
        <w:jc w:val="both"/>
        <w:rPr>
          <w:lang w:val="eu-ES"/>
        </w:rPr>
      </w:pPr>
      <w:r w:rsidRPr="00F8472E">
        <w:rPr>
          <w:lang w:val="eu-ES"/>
        </w:rPr>
        <w:t xml:space="preserve">i) Absentzia edo abandonua deklaratzen den kasuetan, </w:t>
      </w:r>
      <w:r>
        <w:rPr>
          <w:lang w:val="eu-ES"/>
        </w:rPr>
        <w:t>hori frogatzen</w:t>
      </w:r>
      <w:r w:rsidRPr="00F8472E">
        <w:rPr>
          <w:lang w:val="eu-ES"/>
        </w:rPr>
        <w:t xml:space="preserve"> duen ebazpen judiziala.</w:t>
      </w:r>
    </w:p>
    <w:p w14:paraId="1534893E" w14:textId="77777777" w:rsidR="00F8472E" w:rsidRPr="00F8472E" w:rsidRDefault="00F8472E" w:rsidP="00F8472E">
      <w:pPr>
        <w:pStyle w:val="BOPVFirmaPuesto"/>
        <w:spacing w:before="120" w:line="276" w:lineRule="auto"/>
        <w:jc w:val="both"/>
        <w:rPr>
          <w:lang w:val="eu-ES"/>
        </w:rPr>
      </w:pPr>
      <w:r w:rsidRPr="00F8472E">
        <w:rPr>
          <w:lang w:val="eu-ES"/>
        </w:rPr>
        <w:t>j) Ikasketak direla-eta seme-alaben adina luzatzen bada: lanpostu bat lortzeko ikasketa arautuen egiaztagiria.</w:t>
      </w:r>
    </w:p>
    <w:p w14:paraId="1B81CD1E" w14:textId="77777777" w:rsidR="00F8472E" w:rsidRPr="00F8472E" w:rsidRDefault="00F8472E" w:rsidP="00F8472E">
      <w:pPr>
        <w:pStyle w:val="BOPVFirmaPuesto"/>
        <w:spacing w:before="120" w:line="276" w:lineRule="auto"/>
        <w:jc w:val="both"/>
        <w:rPr>
          <w:lang w:val="eu-ES"/>
        </w:rPr>
      </w:pPr>
      <w:r w:rsidRPr="00F8472E">
        <w:rPr>
          <w:lang w:val="eu-ES"/>
        </w:rPr>
        <w:t>k) Familiaren diru-sarrerak honako informazio honen bidez egiaztatuko dira:</w:t>
      </w:r>
    </w:p>
    <w:p w14:paraId="5DA6B736" w14:textId="77777777" w:rsidR="00F8472E" w:rsidRPr="00F8472E" w:rsidRDefault="00F8472E" w:rsidP="00F8472E">
      <w:pPr>
        <w:pStyle w:val="BOPVFirmaPuesto"/>
        <w:spacing w:before="120" w:line="276" w:lineRule="auto"/>
        <w:jc w:val="both"/>
        <w:rPr>
          <w:lang w:val="eu-ES"/>
        </w:rPr>
      </w:pPr>
      <w:r w:rsidRPr="00F8472E">
        <w:rPr>
          <w:lang w:val="eu-ES"/>
        </w:rPr>
        <w:t>- Aitorpena eskatu baino 2 urte lehenagoko zergaldiari dagokion pertsona fisikoen errentaren gaineko zergaren aitorpenetik dagokion administrazioak egindako likidazioa.</w:t>
      </w:r>
    </w:p>
    <w:p w14:paraId="2C17688B" w14:textId="5FCF7F1D" w:rsidR="00F8472E" w:rsidRDefault="00F8472E" w:rsidP="00F8472E">
      <w:pPr>
        <w:pStyle w:val="BOPVFirmaPuesto"/>
        <w:spacing w:before="120" w:line="276" w:lineRule="auto"/>
        <w:jc w:val="both"/>
        <w:rPr>
          <w:lang w:val="eu-ES"/>
        </w:rPr>
      </w:pPr>
      <w:r w:rsidRPr="00F8472E">
        <w:rPr>
          <w:lang w:val="eu-ES"/>
        </w:rPr>
        <w:t>- Pertsona fisikoen errentaren gaineko zergaren aitorpena egin ez badute, dagokion administrazioak emandako ziurtagiria, pertsona fisikoen errentaren gaineko zergari egotz dakizkiokeen errenta eta etekin guztiak jasotzen dituena, aitorpena eskatu baino 2 urte lehenagoko zergaldiari dagokiona.</w:t>
      </w:r>
    </w:p>
    <w:p w14:paraId="43D715E6" w14:textId="77777777" w:rsidR="00F8472E" w:rsidRDefault="00F8472E" w:rsidP="00F8472E">
      <w:pPr>
        <w:pStyle w:val="BOPVFirmaPuesto"/>
        <w:spacing w:before="120" w:line="276" w:lineRule="auto"/>
        <w:jc w:val="both"/>
        <w:rPr>
          <w:lang w:val="eu-ES"/>
        </w:rPr>
      </w:pPr>
    </w:p>
    <w:p w14:paraId="121A0DCE" w14:textId="2D6FE189" w:rsidR="00F8472E" w:rsidRPr="00F8472E" w:rsidRDefault="00F8472E" w:rsidP="00F8472E">
      <w:pPr>
        <w:pStyle w:val="BOPVFirmaPuesto"/>
        <w:spacing w:before="120" w:line="276" w:lineRule="auto"/>
        <w:jc w:val="both"/>
        <w:rPr>
          <w:lang w:val="eu-ES"/>
        </w:rPr>
      </w:pPr>
      <w:r w:rsidRPr="00F8472E">
        <w:rPr>
          <w:lang w:val="eu-ES"/>
        </w:rPr>
        <w:t>3.- Aitorpena lortzeko egoerak eta baldintzak egiaztatzeko dokumentazioa ezarritako elkarreragingarritasun-mekanismoen bidez eskatuko da.</w:t>
      </w:r>
    </w:p>
    <w:p w14:paraId="18411B3E" w14:textId="172DED5C" w:rsidR="00F8472E" w:rsidRPr="00F8472E" w:rsidRDefault="00F8472E" w:rsidP="00F8472E">
      <w:pPr>
        <w:pStyle w:val="BOPVFirmaPuesto"/>
        <w:spacing w:before="120" w:line="276" w:lineRule="auto"/>
        <w:jc w:val="both"/>
        <w:rPr>
          <w:lang w:val="eu-ES"/>
        </w:rPr>
      </w:pPr>
      <w:r w:rsidRPr="00F8472E">
        <w:rPr>
          <w:lang w:val="eu-ES"/>
        </w:rPr>
        <w:t>Eskatzaileak aurka egiten badio edo, kontsulta egin ondoren, dokumentazio hori lortzea ezinezkoa bada, arrazoia edozein dela ere, eskatzaileak dokumentazio hori aurkeztu beharko du familiaren arloan eskumena duen zuzendaritzak ematen dion epean.</w:t>
      </w:r>
    </w:p>
    <w:p w14:paraId="14BEE50E" w14:textId="16C22A3D" w:rsidR="00F8472E" w:rsidRPr="00F8472E" w:rsidRDefault="00F8472E" w:rsidP="00F8472E">
      <w:pPr>
        <w:pStyle w:val="BOPVFirmaPuesto"/>
        <w:spacing w:before="120" w:line="276" w:lineRule="auto"/>
        <w:jc w:val="both"/>
        <w:rPr>
          <w:lang w:val="eu-ES"/>
        </w:rPr>
      </w:pPr>
      <w:r w:rsidRPr="00F8472E">
        <w:rPr>
          <w:lang w:val="eu-ES"/>
        </w:rPr>
        <w:t xml:space="preserve">Eskabide-inprimakiak eskatzailearen erantzukizunpeko adierazpen bat jasoko du, gutxienez honako </w:t>
      </w:r>
      <w:r w:rsidR="00F46193">
        <w:rPr>
          <w:lang w:val="eu-ES"/>
        </w:rPr>
        <w:t>eduki</w:t>
      </w:r>
      <w:r w:rsidRPr="00F8472E">
        <w:rPr>
          <w:lang w:val="eu-ES"/>
        </w:rPr>
        <w:t xml:space="preserve"> hauekin:</w:t>
      </w:r>
    </w:p>
    <w:p w14:paraId="7A660128" w14:textId="77777777" w:rsidR="00F8472E" w:rsidRPr="00F8472E" w:rsidRDefault="00F8472E" w:rsidP="00F8472E">
      <w:pPr>
        <w:pStyle w:val="BOPVFirmaPuesto"/>
        <w:spacing w:before="120" w:line="276" w:lineRule="auto"/>
        <w:jc w:val="both"/>
        <w:rPr>
          <w:lang w:val="eu-ES"/>
        </w:rPr>
      </w:pPr>
    </w:p>
    <w:p w14:paraId="67BFCDD6" w14:textId="27122FBE" w:rsidR="00F8472E" w:rsidRPr="00F8472E" w:rsidRDefault="00F8472E" w:rsidP="00F8472E">
      <w:pPr>
        <w:pStyle w:val="BOPVFirmaPuesto"/>
        <w:spacing w:before="120" w:line="276" w:lineRule="auto"/>
        <w:jc w:val="both"/>
        <w:rPr>
          <w:lang w:val="eu-ES"/>
        </w:rPr>
      </w:pPr>
      <w:r w:rsidRPr="00F8472E">
        <w:rPr>
          <w:lang w:val="eu-ES"/>
        </w:rPr>
        <w:t>- Gurasoak ez du bikote-lotura egonkorrik osatzen, eta ez da beste pertsona batekin ezkondu.</w:t>
      </w:r>
    </w:p>
    <w:p w14:paraId="2B5276C1" w14:textId="1EBFA3C2" w:rsidR="00F8472E" w:rsidRPr="00F8472E" w:rsidRDefault="00F8472E" w:rsidP="00F8472E">
      <w:pPr>
        <w:pStyle w:val="BOPVFirmaPuesto"/>
        <w:spacing w:before="120" w:line="276" w:lineRule="auto"/>
        <w:jc w:val="both"/>
        <w:rPr>
          <w:lang w:val="eu-ES"/>
        </w:rPr>
      </w:pPr>
      <w:r w:rsidRPr="00F8472E">
        <w:rPr>
          <w:lang w:val="eu-ES"/>
        </w:rPr>
        <w:t xml:space="preserve">- Eskabideko eta harekin batera doan dokumentazioko datuak egiazkoak izatea, eta guraso bakarreko familiatzat edo guraso bakarreko </w:t>
      </w:r>
      <w:r w:rsidR="00F46193">
        <w:rPr>
          <w:lang w:val="eu-ES"/>
        </w:rPr>
        <w:t xml:space="preserve">egoeran dagoen </w:t>
      </w:r>
      <w:r w:rsidRPr="00F8472E">
        <w:rPr>
          <w:lang w:val="eu-ES"/>
        </w:rPr>
        <w:t>familiatzat hartzeko baldintzak betetzea.</w:t>
      </w:r>
    </w:p>
    <w:p w14:paraId="1AC38176" w14:textId="38FA1CCC" w:rsidR="00F8472E" w:rsidRPr="00F8472E" w:rsidRDefault="00F8472E" w:rsidP="00F8472E">
      <w:pPr>
        <w:pStyle w:val="BOPVFirmaPuesto"/>
        <w:spacing w:before="120" w:line="276" w:lineRule="auto"/>
        <w:jc w:val="both"/>
        <w:rPr>
          <w:lang w:val="eu-ES"/>
        </w:rPr>
      </w:pPr>
      <w:r w:rsidRPr="00F8472E">
        <w:rPr>
          <w:lang w:val="eu-ES"/>
        </w:rPr>
        <w:t>- 15 eguneko epean, eskabidean adierazitako datuen edozein aldaketa edo guraso bakarreko familia dela aitortzeko kontuan hartu ziren betekizunen edozein aldaketa familia-arloan eskumena duen zuzendaritzari jakinarazteko konpromisoa.</w:t>
      </w:r>
    </w:p>
    <w:p w14:paraId="14C55298" w14:textId="6E2F9759" w:rsidR="00F8472E" w:rsidRPr="00F8472E" w:rsidRDefault="00F8472E" w:rsidP="00F8472E">
      <w:pPr>
        <w:pStyle w:val="BOPVFirmaPuesto"/>
        <w:spacing w:before="120" w:line="276" w:lineRule="auto"/>
        <w:jc w:val="both"/>
        <w:rPr>
          <w:lang w:val="eu-ES"/>
        </w:rPr>
      </w:pPr>
      <w:r w:rsidRPr="00F8472E">
        <w:rPr>
          <w:lang w:val="eu-ES"/>
        </w:rPr>
        <w:t xml:space="preserve">- Familia-unitatea osatzen duen alabak edo semeak ez du jasotzen </w:t>
      </w:r>
      <w:proofErr w:type="spellStart"/>
      <w:r w:rsidRPr="00F8472E">
        <w:rPr>
          <w:lang w:val="eu-ES"/>
        </w:rPr>
        <w:t>LGStik</w:t>
      </w:r>
      <w:proofErr w:type="spellEnd"/>
      <w:r w:rsidRPr="00F8472E">
        <w:rPr>
          <w:lang w:val="eu-ES"/>
        </w:rPr>
        <w:t xml:space="preserve"> gorako diru-sarrerarik.</w:t>
      </w:r>
    </w:p>
    <w:p w14:paraId="70FE54A7" w14:textId="77777777" w:rsidR="00F8472E" w:rsidRPr="00F8472E" w:rsidRDefault="00F8472E" w:rsidP="00F8472E">
      <w:pPr>
        <w:pStyle w:val="BOPVFirmaPuesto"/>
        <w:spacing w:before="120" w:line="276" w:lineRule="auto"/>
        <w:jc w:val="both"/>
        <w:rPr>
          <w:lang w:val="eu-ES"/>
        </w:rPr>
      </w:pPr>
      <w:r w:rsidRPr="00F8472E">
        <w:rPr>
          <w:lang w:val="eu-ES"/>
        </w:rPr>
        <w:t>Gainera, inprimakiak berariazko baimen bat izango du, adin nagusiko alabak edo semeak sinatua, aitorpena eskatu baino 2 urte lehenagoko diru-sarrera fiskalak kontsultatzeko.</w:t>
      </w:r>
    </w:p>
    <w:p w14:paraId="680276CA" w14:textId="77777777" w:rsidR="00F8472E" w:rsidRPr="00F8472E" w:rsidRDefault="00F8472E" w:rsidP="00F8472E">
      <w:pPr>
        <w:pStyle w:val="BOPVFirmaPuesto"/>
        <w:spacing w:before="120" w:line="276" w:lineRule="auto"/>
        <w:jc w:val="both"/>
        <w:rPr>
          <w:lang w:val="eu-ES"/>
        </w:rPr>
      </w:pPr>
    </w:p>
    <w:p w14:paraId="4194016B" w14:textId="77777777" w:rsidR="00F8472E" w:rsidRPr="00F8472E" w:rsidRDefault="00F8472E" w:rsidP="00F8472E">
      <w:pPr>
        <w:pStyle w:val="BOPVFirmaPuesto"/>
        <w:spacing w:before="120" w:line="276" w:lineRule="auto"/>
        <w:jc w:val="both"/>
        <w:rPr>
          <w:lang w:val="eu-ES"/>
        </w:rPr>
      </w:pPr>
      <w:r w:rsidRPr="00F8472E">
        <w:rPr>
          <w:lang w:val="eu-ES"/>
        </w:rPr>
        <w:t>4.- Aurkezten diren atzerriko agiriak, hala badagokio, ofizialki euskarara edo gaztelaniara itzulita egon beharko dira. Gainera, atzerriko dokumentu publikoak behar bezala legeztatu behar dira.</w:t>
      </w:r>
    </w:p>
    <w:p w14:paraId="66073E22" w14:textId="77777777" w:rsidR="00F8472E" w:rsidRPr="00F8472E" w:rsidRDefault="00F8472E" w:rsidP="00F8472E">
      <w:pPr>
        <w:pStyle w:val="BOPVFirmaPuesto"/>
        <w:spacing w:before="120" w:line="276" w:lineRule="auto"/>
        <w:jc w:val="both"/>
        <w:rPr>
          <w:lang w:val="eu-ES"/>
        </w:rPr>
      </w:pPr>
    </w:p>
    <w:p w14:paraId="4E6D9435" w14:textId="3EE79D81" w:rsidR="00F8472E" w:rsidRDefault="00F8472E" w:rsidP="00F8472E">
      <w:pPr>
        <w:pStyle w:val="BOPVFirmaPuesto"/>
        <w:spacing w:before="120" w:line="276" w:lineRule="auto"/>
        <w:jc w:val="both"/>
        <w:rPr>
          <w:lang w:val="eu-ES"/>
        </w:rPr>
      </w:pPr>
      <w:r w:rsidRPr="00F8472E">
        <w:rPr>
          <w:lang w:val="eu-ES"/>
        </w:rPr>
        <w:lastRenderedPageBreak/>
        <w:t>Europar Batasuneko beste estatu kide bateko nazionalen kasuan, Europako Parlamentuaren eta Kontseiluaren 2016ko uztailaren 6ko 2016/1191 (EB) Erregelamendua aplikatuko da. Erregelamendu horrek herritarren zirkulazio askea errazten du, dokumentu publiko jakin batzuk Europar Batasunean aurkezteko baldintzak sinplifikatzen ditu eta 1024/2012 (EB) Erregelamendua aldatzen du.</w:t>
      </w:r>
    </w:p>
    <w:p w14:paraId="357DE884" w14:textId="77777777" w:rsidR="00F46193" w:rsidRPr="00F46193" w:rsidRDefault="00F46193" w:rsidP="00F46193">
      <w:pPr>
        <w:pStyle w:val="BOPVFirmaPuesto"/>
        <w:spacing w:before="120" w:line="276" w:lineRule="auto"/>
        <w:jc w:val="both"/>
        <w:rPr>
          <w:lang w:val="eu-ES"/>
        </w:rPr>
      </w:pPr>
      <w:r w:rsidRPr="00F46193">
        <w:rPr>
          <w:b/>
          <w:bCs/>
          <w:lang w:val="eu-ES"/>
        </w:rPr>
        <w:t>9. artikulua.</w:t>
      </w:r>
      <w:r w:rsidRPr="00F46193">
        <w:rPr>
          <w:lang w:val="eu-ES"/>
        </w:rPr>
        <w:t xml:space="preserve"> Aurkezteko lekua</w:t>
      </w:r>
    </w:p>
    <w:p w14:paraId="5B621328" w14:textId="44FE0281" w:rsidR="00F46193" w:rsidRPr="00F46193" w:rsidRDefault="00F46193" w:rsidP="00F46193">
      <w:pPr>
        <w:pStyle w:val="BOPVFirmaPuesto"/>
        <w:spacing w:before="120" w:line="276" w:lineRule="auto"/>
        <w:jc w:val="both"/>
        <w:rPr>
          <w:lang w:val="eu-ES"/>
        </w:rPr>
      </w:pPr>
      <w:r w:rsidRPr="00F46193">
        <w:rPr>
          <w:lang w:val="eu-ES"/>
        </w:rPr>
        <w:t xml:space="preserve">Guraso bakarreko familia edo guraso bakarreko egoeran </w:t>
      </w:r>
      <w:r>
        <w:rPr>
          <w:lang w:val="eu-ES"/>
        </w:rPr>
        <w:t xml:space="preserve">dagoen familia </w:t>
      </w:r>
      <w:r w:rsidRPr="00F46193">
        <w:rPr>
          <w:lang w:val="eu-ES"/>
        </w:rPr>
        <w:t>aitortzeko, berritzeko, aldatzeko eta ezerezteko eskaerak modu elektronikoan edo aurrez aurre aurkeztu ahal izango dira Eusko Jaurlaritzaren Zuzenean Herritarren Arretarako Zerbitzuaren bulegoetan, edo Administrazio Publikoen Administrazio Prozedura Erkidearen urriaren 1eko 39/2015 Legearen 16.4 artikuluan aurreikusitako organoetan, behar bezala betetako eskabide normalizatuaren bidez.</w:t>
      </w:r>
    </w:p>
    <w:p w14:paraId="5C85CB5B" w14:textId="77777777" w:rsidR="00F46193" w:rsidRPr="00F46193" w:rsidRDefault="00F46193" w:rsidP="00F46193">
      <w:pPr>
        <w:pStyle w:val="BOPVFirmaPuesto"/>
        <w:spacing w:before="120" w:line="276" w:lineRule="auto"/>
        <w:jc w:val="both"/>
        <w:rPr>
          <w:lang w:val="eu-ES"/>
        </w:rPr>
      </w:pPr>
      <w:r w:rsidRPr="00F46193">
        <w:rPr>
          <w:lang w:val="eu-ES"/>
        </w:rPr>
        <w:t>Prozedura honen informazio-fitxa helbide honetan dago eskuragarri:</w:t>
      </w:r>
    </w:p>
    <w:p w14:paraId="48041FF8" w14:textId="2911AD6F" w:rsidR="00F46193" w:rsidRPr="00F46193" w:rsidRDefault="00F46193" w:rsidP="00F46193">
      <w:pPr>
        <w:pStyle w:val="BOPVFirmaPuesto"/>
        <w:spacing w:before="120" w:line="276" w:lineRule="auto"/>
        <w:jc w:val="both"/>
        <w:rPr>
          <w:lang w:val="eu-ES"/>
        </w:rPr>
      </w:pPr>
      <w:r w:rsidRPr="00F46193">
        <w:rPr>
          <w:highlight w:val="yellow"/>
          <w:lang w:val="eu-ES"/>
        </w:rPr>
        <w:t>https://www.euskadi.eus/zerbitzuak/0045802</w:t>
      </w:r>
    </w:p>
    <w:p w14:paraId="614B50E6" w14:textId="77777777" w:rsidR="00F46193" w:rsidRPr="00F46193" w:rsidRDefault="00F46193" w:rsidP="00F46193">
      <w:pPr>
        <w:pStyle w:val="BOPVFirmaPuesto"/>
        <w:spacing w:before="120" w:line="276" w:lineRule="auto"/>
        <w:jc w:val="both"/>
        <w:rPr>
          <w:lang w:val="eu-ES"/>
        </w:rPr>
      </w:pPr>
      <w:r w:rsidRPr="00F46193">
        <w:rPr>
          <w:lang w:val="eu-ES"/>
        </w:rPr>
        <w:t>Bertan, eskaera-inprimakiak eta horiek betetzeko jarraibideak egongo dira eskuragarri.</w:t>
      </w:r>
    </w:p>
    <w:p w14:paraId="216B5F4C" w14:textId="77777777" w:rsidR="00F46193" w:rsidRPr="00F46193" w:rsidRDefault="00F46193" w:rsidP="00F46193">
      <w:pPr>
        <w:pStyle w:val="BOPVFirmaPuesto"/>
        <w:spacing w:before="120" w:line="276" w:lineRule="auto"/>
        <w:jc w:val="both"/>
        <w:rPr>
          <w:lang w:val="eu-ES"/>
        </w:rPr>
      </w:pPr>
    </w:p>
    <w:p w14:paraId="6DB3013C" w14:textId="2637347F" w:rsidR="00F46193" w:rsidRPr="00F46193" w:rsidRDefault="00F46193" w:rsidP="00F46193">
      <w:pPr>
        <w:pStyle w:val="BOPVFirmaPuesto"/>
        <w:spacing w:before="120" w:line="276" w:lineRule="auto"/>
        <w:jc w:val="both"/>
        <w:rPr>
          <w:lang w:val="eu-ES"/>
        </w:rPr>
      </w:pPr>
      <w:r w:rsidRPr="00F46193">
        <w:rPr>
          <w:b/>
          <w:bCs/>
          <w:lang w:val="eu-ES"/>
        </w:rPr>
        <w:t>10. artikulua.</w:t>
      </w:r>
      <w:r w:rsidRPr="00F46193">
        <w:rPr>
          <w:lang w:val="eu-ES"/>
        </w:rPr>
        <w:t xml:space="preserve"> Kudeaketa eta ebazpena</w:t>
      </w:r>
    </w:p>
    <w:p w14:paraId="3AB6E6D3" w14:textId="2EE5B651" w:rsidR="00F46193" w:rsidRPr="00F46193" w:rsidRDefault="00F46193" w:rsidP="00F46193">
      <w:pPr>
        <w:pStyle w:val="BOPVFirmaPuesto"/>
        <w:spacing w:before="120" w:line="276" w:lineRule="auto"/>
        <w:jc w:val="both"/>
        <w:rPr>
          <w:lang w:val="eu-ES"/>
        </w:rPr>
      </w:pPr>
      <w:r w:rsidRPr="00F46193">
        <w:rPr>
          <w:lang w:val="eu-ES"/>
        </w:rPr>
        <w:t>1.- Guraso bakarreko edo guraso bakarreko familia aitortzeko kudeaketa familia-politikaren arloan eskumena duen zuzendaritzari dagokio.</w:t>
      </w:r>
    </w:p>
    <w:p w14:paraId="15C1FA22" w14:textId="77777777" w:rsidR="00F46193" w:rsidRPr="00F46193" w:rsidRDefault="00F46193" w:rsidP="00F46193">
      <w:pPr>
        <w:pStyle w:val="BOPVFirmaPuesto"/>
        <w:spacing w:before="120" w:line="276" w:lineRule="auto"/>
        <w:jc w:val="both"/>
        <w:rPr>
          <w:lang w:val="eu-ES"/>
        </w:rPr>
      </w:pPr>
      <w:r w:rsidRPr="00F46193">
        <w:rPr>
          <w:lang w:val="eu-ES"/>
        </w:rPr>
        <w:t>2.- Aitorpena emateko edo, hala badagokio, ukatzeko, familia-politikaren arloan eskumena duen organoaren zuzendariaren banakako ebazpena beharko da.</w:t>
      </w:r>
    </w:p>
    <w:p w14:paraId="4DA596C9" w14:textId="77777777" w:rsidR="00F46193" w:rsidRPr="00F46193" w:rsidRDefault="00F46193" w:rsidP="00F46193">
      <w:pPr>
        <w:pStyle w:val="BOPVFirmaPuesto"/>
        <w:spacing w:before="120" w:line="276" w:lineRule="auto"/>
        <w:jc w:val="both"/>
        <w:rPr>
          <w:lang w:val="eu-ES"/>
        </w:rPr>
      </w:pPr>
    </w:p>
    <w:p w14:paraId="79B41A9A" w14:textId="5FB2D824" w:rsidR="00F46193" w:rsidRPr="00F46193" w:rsidRDefault="00F46193" w:rsidP="00F46193">
      <w:pPr>
        <w:pStyle w:val="BOPVFirmaPuesto"/>
        <w:spacing w:before="120" w:line="276" w:lineRule="auto"/>
        <w:jc w:val="both"/>
        <w:rPr>
          <w:lang w:val="eu-ES"/>
        </w:rPr>
      </w:pPr>
      <w:r w:rsidRPr="00F46193">
        <w:rPr>
          <w:b/>
          <w:bCs/>
          <w:lang w:val="eu-ES"/>
        </w:rPr>
        <w:t>11. artikulua</w:t>
      </w:r>
      <w:r w:rsidRPr="00F46193">
        <w:rPr>
          <w:lang w:val="eu-ES"/>
        </w:rPr>
        <w:t>. Ebazteko eta jakinarazteko epea</w:t>
      </w:r>
    </w:p>
    <w:p w14:paraId="0D6D7DAF" w14:textId="77777777" w:rsidR="00F46193" w:rsidRPr="00F46193" w:rsidRDefault="00F46193" w:rsidP="00F46193">
      <w:pPr>
        <w:pStyle w:val="BOPVFirmaPuesto"/>
        <w:spacing w:before="120" w:line="276" w:lineRule="auto"/>
        <w:jc w:val="both"/>
        <w:rPr>
          <w:lang w:val="eu-ES"/>
        </w:rPr>
      </w:pPr>
      <w:r w:rsidRPr="00F46193">
        <w:rPr>
          <w:lang w:val="eu-ES"/>
        </w:rPr>
        <w:t>1. Esanbidezko ebazpena emateko eta jakinarazteko gehieneko epea sei hilabetekoa izango da, eskaera ebazteko eskumena duen organoaren edozein erregistrotan sartzen den egunetik zenbatzen hasita.</w:t>
      </w:r>
    </w:p>
    <w:p w14:paraId="3C7B603E" w14:textId="77777777" w:rsidR="00F46193" w:rsidRPr="00F46193" w:rsidRDefault="00F46193" w:rsidP="00F46193">
      <w:pPr>
        <w:pStyle w:val="BOPVFirmaPuesto"/>
        <w:spacing w:before="120" w:line="276" w:lineRule="auto"/>
        <w:jc w:val="both"/>
        <w:rPr>
          <w:lang w:val="eu-ES"/>
        </w:rPr>
      </w:pPr>
      <w:r w:rsidRPr="00F46193">
        <w:rPr>
          <w:lang w:val="eu-ES"/>
        </w:rPr>
        <w:t>2. Epe horretan berariazko ebazpenik ematen ez bada, eskabideak administrazio-isiltasunez onartu direla ulertuko da.</w:t>
      </w:r>
    </w:p>
    <w:p w14:paraId="79C717EF" w14:textId="6427F0CE" w:rsidR="00F46193" w:rsidRDefault="00F46193" w:rsidP="00F46193">
      <w:pPr>
        <w:pStyle w:val="BOPVFirmaPuesto"/>
        <w:spacing w:before="120" w:line="276" w:lineRule="auto"/>
        <w:jc w:val="both"/>
        <w:rPr>
          <w:lang w:val="eu-ES"/>
        </w:rPr>
      </w:pPr>
      <w:r w:rsidRPr="00F46193">
        <w:rPr>
          <w:lang w:val="eu-ES"/>
        </w:rPr>
        <w:t>3. Epea etenda geratuko da interesdunari eskaera zuzentzeko eskatzen zaionean, errekerimendua jakinarazten denetik benetan betetzen den arte.</w:t>
      </w:r>
    </w:p>
    <w:p w14:paraId="4DFA9200" w14:textId="77777777" w:rsidR="00FF31FB" w:rsidRDefault="00FF31FB" w:rsidP="00F46193">
      <w:pPr>
        <w:pStyle w:val="BOPVFirmaPuesto"/>
        <w:spacing w:before="120" w:line="276" w:lineRule="auto"/>
        <w:jc w:val="both"/>
        <w:rPr>
          <w:lang w:val="eu-ES"/>
        </w:rPr>
      </w:pPr>
    </w:p>
    <w:p w14:paraId="06E72A0F" w14:textId="20BFD7DA" w:rsidR="00FF31FB" w:rsidRPr="00FF31FB" w:rsidRDefault="00FF31FB" w:rsidP="00FF31FB">
      <w:pPr>
        <w:pStyle w:val="BOPVFirmaPuesto"/>
        <w:spacing w:before="120" w:line="276" w:lineRule="auto"/>
        <w:jc w:val="both"/>
        <w:rPr>
          <w:lang w:val="eu-ES"/>
        </w:rPr>
      </w:pPr>
      <w:r w:rsidRPr="00FF31FB">
        <w:rPr>
          <w:b/>
          <w:bCs/>
          <w:lang w:val="eu-ES"/>
        </w:rPr>
        <w:t>12. artikulua.</w:t>
      </w:r>
      <w:r w:rsidRPr="00FF31FB">
        <w:rPr>
          <w:lang w:val="eu-ES"/>
        </w:rPr>
        <w:t xml:space="preserve"> Eskabidea zuzentzea eta hobetzea</w:t>
      </w:r>
    </w:p>
    <w:p w14:paraId="6D453D2A" w14:textId="7EFC999E" w:rsidR="00FF31FB" w:rsidRPr="00FF31FB" w:rsidRDefault="00FF31FB" w:rsidP="00FF31FB">
      <w:pPr>
        <w:pStyle w:val="BOPVFirmaPuesto"/>
        <w:spacing w:before="120" w:line="276" w:lineRule="auto"/>
        <w:jc w:val="both"/>
        <w:rPr>
          <w:lang w:val="eu-ES"/>
        </w:rPr>
      </w:pPr>
      <w:r w:rsidRPr="00FF31FB">
        <w:rPr>
          <w:lang w:val="eu-ES"/>
        </w:rPr>
        <w:t>1.- Aurkeztutako eskabideak eta dokumentazioak baldintza guztiak betetzen ez badituzte, eskatzaileari 10 egun balioduneko epean dokumentazioa osatzeko edo akatsak zuzentzeko</w:t>
      </w:r>
      <w:r>
        <w:rPr>
          <w:lang w:val="eu-ES"/>
        </w:rPr>
        <w:t xml:space="preserve"> </w:t>
      </w:r>
      <w:r w:rsidRPr="00FF31FB">
        <w:rPr>
          <w:lang w:val="eu-ES"/>
        </w:rPr>
        <w:t>eskatuko zaio. Halaber, adieraziko zaio, hala egin ezean, eskaeran atzera egin duela ulertuko dela, eta Administrazioak eskaera horri buruzko berariazko ebazpena eman eta jakinarazi beharko duela, Administrazio Publikoen Administrazio Prozedura Erkidearen urriaren 1eko 39/2015 Legearen 68.1 eta 21.1 artikuluetan xedatutakoaren arabera.</w:t>
      </w:r>
      <w:r>
        <w:rPr>
          <w:lang w:val="eu-ES"/>
        </w:rPr>
        <w:t xml:space="preserve"> </w:t>
      </w:r>
    </w:p>
    <w:p w14:paraId="14486B8C" w14:textId="77777777" w:rsidR="00FF31FB" w:rsidRPr="00FF31FB" w:rsidRDefault="00FF31FB" w:rsidP="00FF31FB">
      <w:pPr>
        <w:pStyle w:val="BOPVFirmaPuesto"/>
        <w:spacing w:before="120" w:line="276" w:lineRule="auto"/>
        <w:jc w:val="both"/>
        <w:rPr>
          <w:lang w:val="eu-ES"/>
        </w:rPr>
      </w:pPr>
    </w:p>
    <w:p w14:paraId="3001E289" w14:textId="3B9E4AEB" w:rsidR="00FF31FB" w:rsidRPr="00FF31FB" w:rsidRDefault="00FF31FB" w:rsidP="00FF31FB">
      <w:pPr>
        <w:pStyle w:val="BOPVFirmaPuesto"/>
        <w:spacing w:before="120" w:line="276" w:lineRule="auto"/>
        <w:jc w:val="both"/>
        <w:rPr>
          <w:lang w:val="eu-ES"/>
        </w:rPr>
      </w:pPr>
      <w:r w:rsidRPr="00FF31FB">
        <w:rPr>
          <w:lang w:val="eu-ES"/>
        </w:rPr>
        <w:lastRenderedPageBreak/>
        <w:t>2.- Eskabidea zuzendu ahal izango da:</w:t>
      </w:r>
    </w:p>
    <w:p w14:paraId="535C69C6" w14:textId="77777777" w:rsidR="00FF31FB" w:rsidRPr="00FF31FB" w:rsidRDefault="00FF31FB" w:rsidP="00FF31FB">
      <w:pPr>
        <w:pStyle w:val="BOPVFirmaPuesto"/>
        <w:spacing w:before="120" w:line="276" w:lineRule="auto"/>
        <w:jc w:val="both"/>
        <w:rPr>
          <w:lang w:val="eu-ES"/>
        </w:rPr>
      </w:pPr>
      <w:r w:rsidRPr="00FF31FB">
        <w:rPr>
          <w:lang w:val="eu-ES"/>
        </w:rPr>
        <w:t xml:space="preserve">a) modu elektronikoan, «Nire karpeta» </w:t>
      </w:r>
      <w:proofErr w:type="spellStart"/>
      <w:r w:rsidRPr="00FF31FB">
        <w:rPr>
          <w:lang w:val="eu-ES"/>
        </w:rPr>
        <w:t>ren</w:t>
      </w:r>
      <w:proofErr w:type="spellEnd"/>
      <w:r w:rsidRPr="00FF31FB">
        <w:rPr>
          <w:lang w:val="eu-ES"/>
        </w:rPr>
        <w:t xml:space="preserve"> bidez, Euskal Autonomia Erkidegoko Administrazio Publikoaren egoitza elektronikoan: https://www.euskadi.eus/micarpeta</w:t>
      </w:r>
    </w:p>
    <w:p w14:paraId="1B52C020" w14:textId="77777777" w:rsidR="00FF31FB" w:rsidRPr="00FF31FB" w:rsidRDefault="00FF31FB" w:rsidP="00FF31FB">
      <w:pPr>
        <w:pStyle w:val="BOPVFirmaPuesto"/>
        <w:spacing w:before="120" w:line="276" w:lineRule="auto"/>
        <w:jc w:val="both"/>
        <w:rPr>
          <w:lang w:val="eu-ES"/>
        </w:rPr>
      </w:pPr>
      <w:r w:rsidRPr="00FF31FB">
        <w:rPr>
          <w:lang w:val="eu-ES"/>
        </w:rPr>
        <w:t>b) aurrez aurre, Eusko Jaurlaritzaren Zuzenean Herritarrentzako Zerbitzuaren bulegoetan, edo Administrazio Publikoen Administrazio Prozedura Erkidearen urriaren 1eko 39/2015 Legearen 16.4 artikuluan aurreikusitako organoen aurrean.</w:t>
      </w:r>
    </w:p>
    <w:p w14:paraId="50A15461" w14:textId="77777777" w:rsidR="00FF31FB" w:rsidRPr="00FF31FB" w:rsidRDefault="00FF31FB" w:rsidP="00FF31FB">
      <w:pPr>
        <w:pStyle w:val="BOPVFirmaPuesto"/>
        <w:spacing w:before="120" w:line="276" w:lineRule="auto"/>
        <w:jc w:val="both"/>
        <w:rPr>
          <w:lang w:val="eu-ES"/>
        </w:rPr>
      </w:pPr>
    </w:p>
    <w:p w14:paraId="1C88C33D" w14:textId="42ACF169" w:rsidR="00FF31FB" w:rsidRPr="00FF31FB" w:rsidRDefault="00FF31FB" w:rsidP="00FF31FB">
      <w:pPr>
        <w:pStyle w:val="BOPVFirmaPuesto"/>
        <w:spacing w:before="120" w:line="276" w:lineRule="auto"/>
        <w:jc w:val="both"/>
        <w:rPr>
          <w:lang w:val="eu-ES"/>
        </w:rPr>
      </w:pPr>
      <w:r w:rsidRPr="00FF31FB">
        <w:rPr>
          <w:b/>
          <w:bCs/>
          <w:lang w:val="eu-ES"/>
        </w:rPr>
        <w:t>13. artikulua.</w:t>
      </w:r>
      <w:r w:rsidRPr="00FF31FB">
        <w:rPr>
          <w:lang w:val="eu-ES"/>
        </w:rPr>
        <w:t xml:space="preserve"> Guraso bakarreko familiaren edo guraso bakarreko egoeran dagoen familiaren ziurtagiri kolektiboa ematea</w:t>
      </w:r>
    </w:p>
    <w:p w14:paraId="0F0B35B9" w14:textId="1A006B9C" w:rsidR="00FF31FB" w:rsidRPr="00FF31FB" w:rsidRDefault="00FF31FB" w:rsidP="00FF31FB">
      <w:pPr>
        <w:pStyle w:val="BOPVFirmaPuesto"/>
        <w:spacing w:before="120" w:line="276" w:lineRule="auto"/>
        <w:jc w:val="both"/>
        <w:rPr>
          <w:lang w:val="eu-ES"/>
        </w:rPr>
      </w:pPr>
      <w:r w:rsidRPr="00FF31FB">
        <w:rPr>
          <w:lang w:val="eu-ES"/>
        </w:rPr>
        <w:t>1. Guraso bakarreko familia edo guraso bakarreko egoeran dagoen familia dela egiaztatzeko, familia osoarentzako ziurtagiri kolektiboa emango da.</w:t>
      </w:r>
    </w:p>
    <w:p w14:paraId="3C18B181" w14:textId="649A9AE2" w:rsidR="00FF31FB" w:rsidRPr="00FF31FB" w:rsidRDefault="00FF31FB" w:rsidP="00FF31FB">
      <w:pPr>
        <w:pStyle w:val="BOPVFirmaPuesto"/>
        <w:spacing w:before="120" w:line="276" w:lineRule="auto"/>
        <w:jc w:val="both"/>
        <w:rPr>
          <w:lang w:val="eu-ES"/>
        </w:rPr>
      </w:pPr>
      <w:r w:rsidRPr="00FF31FB">
        <w:rPr>
          <w:lang w:val="eu-ES"/>
        </w:rPr>
        <w:t>2. Guraso bakarreko familiaren edo guraso bakarreko egoeran dagoen familiaren ziurtagiri kolektiboak, gutxienez, honako datu hauek jaso beharko ditu:</w:t>
      </w:r>
    </w:p>
    <w:p w14:paraId="1A5E7DA7" w14:textId="77777777" w:rsidR="00FF31FB" w:rsidRPr="00FF31FB" w:rsidRDefault="00FF31FB" w:rsidP="00FF31FB">
      <w:pPr>
        <w:pStyle w:val="BOPVFirmaPuesto"/>
        <w:spacing w:before="120" w:line="276" w:lineRule="auto"/>
        <w:jc w:val="both"/>
        <w:rPr>
          <w:lang w:val="eu-ES"/>
        </w:rPr>
      </w:pPr>
    </w:p>
    <w:p w14:paraId="4DCA525C" w14:textId="0BDE72E6" w:rsidR="00FF31FB" w:rsidRPr="00FF31FB" w:rsidRDefault="00FF31FB" w:rsidP="00FF31FB">
      <w:pPr>
        <w:pStyle w:val="BOPVFirmaPuesto"/>
        <w:spacing w:before="120" w:line="276" w:lineRule="auto"/>
        <w:jc w:val="both"/>
        <w:rPr>
          <w:lang w:val="eu-ES"/>
        </w:rPr>
      </w:pPr>
      <w:r w:rsidRPr="00FF31FB">
        <w:rPr>
          <w:lang w:val="eu-ES"/>
        </w:rPr>
        <w:t>a) Ziurtagiriaren zenbakia.</w:t>
      </w:r>
    </w:p>
    <w:p w14:paraId="08129840" w14:textId="6FEAA6DC" w:rsidR="00FF31FB" w:rsidRPr="00FF31FB" w:rsidRDefault="00FF31FB" w:rsidP="00FF31FB">
      <w:pPr>
        <w:pStyle w:val="BOPVFirmaPuesto"/>
        <w:spacing w:before="120" w:line="276" w:lineRule="auto"/>
        <w:jc w:val="both"/>
        <w:rPr>
          <w:lang w:val="eu-ES"/>
        </w:rPr>
      </w:pPr>
      <w:r w:rsidRPr="00FF31FB">
        <w:rPr>
          <w:lang w:val="eu-ES"/>
        </w:rPr>
        <w:t>b) Espedientearen zenbakia.</w:t>
      </w:r>
    </w:p>
    <w:p w14:paraId="382EE0D7" w14:textId="7408F5F5" w:rsidR="00FF31FB" w:rsidRPr="00FF31FB" w:rsidRDefault="00FF31FB" w:rsidP="00FF31FB">
      <w:pPr>
        <w:pStyle w:val="BOPVFirmaPuesto"/>
        <w:spacing w:before="120" w:line="276" w:lineRule="auto"/>
        <w:jc w:val="both"/>
        <w:rPr>
          <w:lang w:val="eu-ES"/>
        </w:rPr>
      </w:pPr>
      <w:r w:rsidRPr="00FF31FB">
        <w:rPr>
          <w:lang w:val="eu-ES"/>
        </w:rPr>
        <w:t>c) Familia mota: guraso bakarreko familia edo guraso bakarreko egoeran dagoen familia.</w:t>
      </w:r>
    </w:p>
    <w:p w14:paraId="02D9C760" w14:textId="4378EA22" w:rsidR="00FF31FB" w:rsidRPr="00FF31FB" w:rsidRDefault="00FF31FB" w:rsidP="00FF31FB">
      <w:pPr>
        <w:pStyle w:val="BOPVFirmaPuesto"/>
        <w:spacing w:before="120" w:line="276" w:lineRule="auto"/>
        <w:jc w:val="both"/>
        <w:rPr>
          <w:lang w:val="eu-ES"/>
        </w:rPr>
      </w:pPr>
      <w:r w:rsidRPr="00FF31FB">
        <w:rPr>
          <w:lang w:val="eu-ES"/>
        </w:rPr>
        <w:t>d) Familiaren kategoria: orokorra edo berezia.</w:t>
      </w:r>
    </w:p>
    <w:p w14:paraId="76E9CDB2" w14:textId="10BAF505" w:rsidR="00FF31FB" w:rsidRPr="00FF31FB" w:rsidRDefault="00FF31FB" w:rsidP="00FF31FB">
      <w:pPr>
        <w:pStyle w:val="BOPVFirmaPuesto"/>
        <w:spacing w:before="120" w:line="276" w:lineRule="auto"/>
        <w:jc w:val="both"/>
        <w:rPr>
          <w:lang w:val="eu-ES"/>
        </w:rPr>
      </w:pPr>
      <w:r w:rsidRPr="00FF31FB">
        <w:rPr>
          <w:lang w:val="eu-ES"/>
        </w:rPr>
        <w:t>e) Titularraren izen-abizenak eta identifikazio-agiriak.</w:t>
      </w:r>
    </w:p>
    <w:p w14:paraId="464D26F3" w14:textId="6F566C0C" w:rsidR="00FF31FB" w:rsidRPr="00FF31FB" w:rsidRDefault="00FF31FB" w:rsidP="00FF31FB">
      <w:pPr>
        <w:pStyle w:val="BOPVFirmaPuesto"/>
        <w:spacing w:before="120" w:line="276" w:lineRule="auto"/>
        <w:jc w:val="both"/>
        <w:rPr>
          <w:lang w:val="eu-ES"/>
        </w:rPr>
      </w:pPr>
      <w:r w:rsidRPr="00FF31FB">
        <w:rPr>
          <w:lang w:val="eu-ES"/>
        </w:rPr>
        <w:t>f) Seme-alaben izen-abizenak, jaioteguna eta nortasun-agiriaren zenbakia.</w:t>
      </w:r>
    </w:p>
    <w:p w14:paraId="4FE0785B" w14:textId="617C0124" w:rsidR="00FF31FB" w:rsidRPr="00FF31FB" w:rsidRDefault="00FF31FB" w:rsidP="00FF31FB">
      <w:pPr>
        <w:pStyle w:val="BOPVFirmaPuesto"/>
        <w:spacing w:before="120" w:line="276" w:lineRule="auto"/>
        <w:jc w:val="both"/>
        <w:rPr>
          <w:lang w:val="eu-ES"/>
        </w:rPr>
      </w:pPr>
      <w:r w:rsidRPr="00FF31FB">
        <w:rPr>
          <w:lang w:val="eu-ES"/>
        </w:rPr>
        <w:t>g) Familia-unitatearen helbidea.</w:t>
      </w:r>
    </w:p>
    <w:p w14:paraId="58ED1A28" w14:textId="6D44BAC9" w:rsidR="00FF31FB" w:rsidRPr="00FF31FB" w:rsidRDefault="00FF31FB" w:rsidP="00FF31FB">
      <w:pPr>
        <w:pStyle w:val="BOPVFirmaPuesto"/>
        <w:spacing w:before="120" w:line="276" w:lineRule="auto"/>
        <w:jc w:val="both"/>
        <w:rPr>
          <w:lang w:val="eu-ES"/>
        </w:rPr>
      </w:pPr>
      <w:r w:rsidRPr="00FF31FB">
        <w:rPr>
          <w:lang w:val="eu-ES"/>
        </w:rPr>
        <w:t>h) Aitorpenak edo, hala badagokio, berritzeak ondorioak dituen eguna.</w:t>
      </w:r>
    </w:p>
    <w:p w14:paraId="0597BF90" w14:textId="00BEA2C4" w:rsidR="00FF31FB" w:rsidRPr="00FF31FB" w:rsidRDefault="00FF31FB" w:rsidP="00FF31FB">
      <w:pPr>
        <w:pStyle w:val="BOPVFirmaPuesto"/>
        <w:spacing w:before="120" w:line="276" w:lineRule="auto"/>
        <w:jc w:val="both"/>
        <w:rPr>
          <w:lang w:val="eu-ES"/>
        </w:rPr>
      </w:pPr>
      <w:r w:rsidRPr="00FF31FB">
        <w:rPr>
          <w:lang w:val="eu-ES"/>
        </w:rPr>
        <w:t>i) Ziurtagiriaren indarraldiaren azken eguna.</w:t>
      </w:r>
    </w:p>
    <w:p w14:paraId="41C5AD22" w14:textId="299C9B5B" w:rsidR="00FF31FB" w:rsidRDefault="00FF31FB" w:rsidP="00FF31FB">
      <w:pPr>
        <w:pStyle w:val="BOPVFirmaPuesto"/>
        <w:spacing w:before="120" w:line="276" w:lineRule="auto"/>
        <w:jc w:val="both"/>
        <w:rPr>
          <w:lang w:val="eu-ES"/>
        </w:rPr>
      </w:pPr>
      <w:r w:rsidRPr="00FF31FB">
        <w:rPr>
          <w:lang w:val="eu-ES"/>
        </w:rPr>
        <w:t>j) Emateko eskumena duen organoaren sinadura.</w:t>
      </w:r>
    </w:p>
    <w:p w14:paraId="4C6EE225" w14:textId="77777777" w:rsidR="00FF31FB" w:rsidRDefault="00FF31FB" w:rsidP="00FF31FB">
      <w:pPr>
        <w:pStyle w:val="BOPVFirmaPuesto"/>
        <w:spacing w:before="120" w:line="276" w:lineRule="auto"/>
        <w:jc w:val="both"/>
        <w:rPr>
          <w:lang w:val="eu-ES"/>
        </w:rPr>
      </w:pPr>
    </w:p>
    <w:p w14:paraId="22792484" w14:textId="16BF8570" w:rsidR="00FF31FB" w:rsidRPr="00FF31FB" w:rsidRDefault="00FF31FB" w:rsidP="00FF31FB">
      <w:pPr>
        <w:pStyle w:val="BOPVFirmaPuesto"/>
        <w:spacing w:before="120" w:line="276" w:lineRule="auto"/>
        <w:jc w:val="both"/>
        <w:rPr>
          <w:lang w:val="eu-ES"/>
        </w:rPr>
      </w:pPr>
      <w:r w:rsidRPr="00FF31FB">
        <w:rPr>
          <w:b/>
          <w:bCs/>
          <w:lang w:val="eu-ES"/>
        </w:rPr>
        <w:t>14. artikulua.</w:t>
      </w:r>
      <w:r w:rsidRPr="00FF31FB">
        <w:rPr>
          <w:lang w:val="eu-ES"/>
        </w:rPr>
        <w:t xml:space="preserve"> Aurkezteko epea eta ondorioak</w:t>
      </w:r>
    </w:p>
    <w:p w14:paraId="1C7A8E28" w14:textId="43DBD0EE" w:rsidR="00FF31FB" w:rsidRPr="00FF31FB" w:rsidRDefault="00FF31FB" w:rsidP="00FF31FB">
      <w:pPr>
        <w:pStyle w:val="BOPVFirmaPuesto"/>
        <w:spacing w:before="120" w:line="276" w:lineRule="auto"/>
        <w:jc w:val="both"/>
        <w:rPr>
          <w:lang w:val="eu-ES"/>
        </w:rPr>
      </w:pPr>
      <w:r w:rsidRPr="00FF31FB">
        <w:rPr>
          <w:lang w:val="eu-ES"/>
        </w:rPr>
        <w:t xml:space="preserve">1. Guraso bakarreko familiaren edo guraso bakarreko egoeran dagoen familiaren ziurtagiria edozein unetan eskatu ahal izango da, familia-unitateak ziurtagiri hori lortzeko baldintzak betetzen </w:t>
      </w:r>
      <w:r>
        <w:rPr>
          <w:lang w:val="eu-ES"/>
        </w:rPr>
        <w:t>baldin baditu</w:t>
      </w:r>
      <w:r w:rsidRPr="00FF31FB">
        <w:rPr>
          <w:lang w:val="eu-ES"/>
        </w:rPr>
        <w:t>.</w:t>
      </w:r>
    </w:p>
    <w:p w14:paraId="24AC62D5" w14:textId="77777777" w:rsidR="00FF31FB" w:rsidRPr="00FF31FB" w:rsidRDefault="00FF31FB" w:rsidP="00FF31FB">
      <w:pPr>
        <w:pStyle w:val="BOPVFirmaPuesto"/>
        <w:spacing w:before="120" w:line="276" w:lineRule="auto"/>
        <w:jc w:val="both"/>
        <w:rPr>
          <w:lang w:val="eu-ES"/>
        </w:rPr>
      </w:pPr>
      <w:r w:rsidRPr="00FF31FB">
        <w:rPr>
          <w:lang w:val="eu-ES"/>
        </w:rPr>
        <w:t>2. Guraso bakarreko familiei edo guraso bakarreko egoeran dauden familiei emandako onurek aitorpen- edo berritze-eskaera aurkezten den egunetik aurrera izango dituzte ondorioak.</w:t>
      </w:r>
    </w:p>
    <w:p w14:paraId="0458581B" w14:textId="5DB0FEF5" w:rsidR="00FF31FB" w:rsidRPr="00FF31FB" w:rsidRDefault="00FF31FB" w:rsidP="00FF31FB">
      <w:pPr>
        <w:pStyle w:val="BOPVFirmaPuesto"/>
        <w:spacing w:before="120" w:line="276" w:lineRule="auto"/>
        <w:jc w:val="both"/>
        <w:rPr>
          <w:lang w:val="eu-ES"/>
        </w:rPr>
      </w:pPr>
      <w:r w:rsidRPr="00FF31FB">
        <w:rPr>
          <w:lang w:val="eu-ES"/>
        </w:rPr>
        <w:t>3. Guraso bakarreko familia edo guraso bakarreko egoeran dagoen familia dela aitortzen duen ziurtagiriak bere ondorioei eutsiko die ema</w:t>
      </w:r>
      <w:r>
        <w:rPr>
          <w:lang w:val="eu-ES"/>
        </w:rPr>
        <w:t>ndako</w:t>
      </w:r>
      <w:r w:rsidRPr="00FF31FB">
        <w:rPr>
          <w:lang w:val="eu-ES"/>
        </w:rPr>
        <w:t xml:space="preserve"> epealdi osoan, edo familia-unitatearen kategoria aldatu behar den unera arte, edo guraso bakarreko familia edo guraso bakarreko egoeran dagoen familia gisa aitortzeko beharrezko baldintzak betetzeari utzi arte.</w:t>
      </w:r>
    </w:p>
    <w:p w14:paraId="4C38A54D" w14:textId="77777777" w:rsidR="00FF31FB" w:rsidRPr="00FF31FB" w:rsidRDefault="00FF31FB" w:rsidP="00FF31FB">
      <w:pPr>
        <w:pStyle w:val="BOPVFirmaPuesto"/>
        <w:spacing w:before="120" w:line="276" w:lineRule="auto"/>
        <w:jc w:val="both"/>
        <w:rPr>
          <w:lang w:val="eu-ES"/>
        </w:rPr>
      </w:pPr>
      <w:r w:rsidRPr="00FF31FB">
        <w:rPr>
          <w:lang w:val="eu-ES"/>
        </w:rPr>
        <w:t xml:space="preserve">4.- Guraso bakarreko familia edo guraso bakarreko egoeran dagoen familia aitortzeak </w:t>
      </w:r>
      <w:r w:rsidRPr="00FF31FB">
        <w:rPr>
          <w:lang w:val="eu-ES"/>
        </w:rPr>
        <w:lastRenderedPageBreak/>
        <w:t>gurasoa edo gurasoak eta aitormen horretarako baldintzak betetzen dituzten seme-alabak hartuko ditu.</w:t>
      </w:r>
    </w:p>
    <w:p w14:paraId="342A5C3B" w14:textId="77777777" w:rsidR="00FF31FB" w:rsidRPr="00FF31FB" w:rsidRDefault="00FF31FB" w:rsidP="00FF31FB">
      <w:pPr>
        <w:pStyle w:val="BOPVFirmaPuesto"/>
        <w:spacing w:before="120" w:line="276" w:lineRule="auto"/>
        <w:jc w:val="both"/>
        <w:rPr>
          <w:lang w:val="eu-ES"/>
        </w:rPr>
      </w:pPr>
    </w:p>
    <w:p w14:paraId="5821146E" w14:textId="3C846F93" w:rsidR="00FF31FB" w:rsidRPr="00FF31FB" w:rsidRDefault="00FF31FB" w:rsidP="00FF31FB">
      <w:pPr>
        <w:pStyle w:val="BOPVFirmaPuesto"/>
        <w:spacing w:before="120" w:line="276" w:lineRule="auto"/>
        <w:jc w:val="both"/>
        <w:rPr>
          <w:lang w:val="eu-ES"/>
        </w:rPr>
      </w:pPr>
      <w:r w:rsidRPr="00FF31FB">
        <w:rPr>
          <w:b/>
          <w:bCs/>
          <w:lang w:val="eu-ES"/>
        </w:rPr>
        <w:t>15. artikulua.</w:t>
      </w:r>
      <w:r w:rsidRPr="00FF31FB">
        <w:rPr>
          <w:lang w:val="eu-ES"/>
        </w:rPr>
        <w:t xml:space="preserve"> Dagozkion </w:t>
      </w:r>
      <w:r>
        <w:rPr>
          <w:lang w:val="eu-ES"/>
        </w:rPr>
        <w:t>errekurtsoak</w:t>
      </w:r>
    </w:p>
    <w:p w14:paraId="0819A75E" w14:textId="77777777" w:rsidR="00FF31FB" w:rsidRPr="00FF31FB" w:rsidRDefault="00FF31FB" w:rsidP="00FF31FB">
      <w:pPr>
        <w:pStyle w:val="BOPVFirmaPuesto"/>
        <w:spacing w:before="120" w:line="276" w:lineRule="auto"/>
        <w:jc w:val="both"/>
        <w:rPr>
          <w:lang w:val="eu-ES"/>
        </w:rPr>
      </w:pPr>
      <w:r w:rsidRPr="00FF31FB">
        <w:rPr>
          <w:lang w:val="eu-ES"/>
        </w:rPr>
        <w:t>Ebazpenaren aurka, gora jotzeko errekurtsoa aurkeztu ahal izango zaio familia-politikaren arloan eskumena duen sailburuordeari, hilabeteko epean, ebazpena jakinarazi eta hurrengo egunetik zenbatzen hasita, betiere Administrazio Publikoen Administrazio Prozedura Erkidearen urriaren 1eko 39/2015 Legearen 121. eta 122. artikuluekin bat etorriz.</w:t>
      </w:r>
    </w:p>
    <w:p w14:paraId="5B3667BC" w14:textId="77777777" w:rsidR="00FF31FB" w:rsidRPr="00FF31FB" w:rsidRDefault="00FF31FB" w:rsidP="00FF31FB">
      <w:pPr>
        <w:pStyle w:val="BOPVFirmaPuesto"/>
        <w:spacing w:before="120" w:line="276" w:lineRule="auto"/>
        <w:jc w:val="both"/>
        <w:rPr>
          <w:lang w:val="eu-ES"/>
        </w:rPr>
      </w:pPr>
    </w:p>
    <w:p w14:paraId="5136860A" w14:textId="77777777" w:rsidR="00FF31FB" w:rsidRPr="00FF31FB" w:rsidRDefault="00FF31FB" w:rsidP="00FF31FB">
      <w:pPr>
        <w:pStyle w:val="BOPVFirmaPuesto"/>
        <w:spacing w:before="120" w:line="276" w:lineRule="auto"/>
        <w:jc w:val="both"/>
        <w:rPr>
          <w:lang w:val="eu-ES"/>
        </w:rPr>
      </w:pPr>
      <w:r w:rsidRPr="00FF31FB">
        <w:rPr>
          <w:b/>
          <w:bCs/>
          <w:lang w:val="eu-ES"/>
        </w:rPr>
        <w:t>16. artikulua.</w:t>
      </w:r>
      <w:r w:rsidRPr="00FF31FB">
        <w:rPr>
          <w:lang w:val="eu-ES"/>
        </w:rPr>
        <w:t xml:space="preserve"> Aitorpenaren indarraldia</w:t>
      </w:r>
    </w:p>
    <w:p w14:paraId="33C1194E" w14:textId="77777777" w:rsidR="00FF31FB" w:rsidRPr="00FF31FB" w:rsidRDefault="00FF31FB" w:rsidP="00FF31FB">
      <w:pPr>
        <w:pStyle w:val="BOPVFirmaPuesto"/>
        <w:spacing w:before="120" w:line="276" w:lineRule="auto"/>
        <w:jc w:val="both"/>
        <w:rPr>
          <w:lang w:val="eu-ES"/>
        </w:rPr>
      </w:pPr>
      <w:r w:rsidRPr="00FF31FB">
        <w:rPr>
          <w:lang w:val="eu-ES"/>
        </w:rPr>
        <w:t>1. Ziurtagiriaren indarraldia, oro har, seme-alabak 21 urte betetzen dituen egunak zehaztuko du, betiere guraso bakarreko egoera mantentzearen baldintzapean, aitormena lortzeko eskatzen diren betekizunen eta baldintzen arabera.</w:t>
      </w:r>
    </w:p>
    <w:p w14:paraId="11F49FDA" w14:textId="77777777" w:rsidR="00FF31FB" w:rsidRPr="00FF31FB" w:rsidRDefault="00FF31FB" w:rsidP="00FF31FB">
      <w:pPr>
        <w:pStyle w:val="BOPVFirmaPuesto"/>
        <w:spacing w:before="120" w:line="276" w:lineRule="auto"/>
        <w:jc w:val="both"/>
        <w:rPr>
          <w:lang w:val="eu-ES"/>
        </w:rPr>
      </w:pPr>
      <w:r w:rsidRPr="00FF31FB">
        <w:rPr>
          <w:lang w:val="eu-ES"/>
        </w:rPr>
        <w:t>2. Berariaz, ziurtagiriaren indarraldia honako kasu hauetan mugatuko da:</w:t>
      </w:r>
    </w:p>
    <w:p w14:paraId="70A531DA" w14:textId="77777777" w:rsidR="00FF31FB" w:rsidRPr="00FF31FB" w:rsidRDefault="00FF31FB" w:rsidP="00FF31FB">
      <w:pPr>
        <w:pStyle w:val="BOPVFirmaPuesto"/>
        <w:spacing w:before="120" w:line="276" w:lineRule="auto"/>
        <w:jc w:val="both"/>
        <w:rPr>
          <w:lang w:val="eu-ES"/>
        </w:rPr>
      </w:pPr>
      <w:r w:rsidRPr="00FF31FB">
        <w:rPr>
          <w:lang w:val="eu-ES"/>
        </w:rPr>
        <w:t>a) Harrera iraunkorraren kasuan, hartutako pertsonak 18 urte betetzen dituenean, aitorpena 20 urtera arte berritu ahal izango da familia-unitate berean bizitzen jarraitzen badu.</w:t>
      </w:r>
    </w:p>
    <w:p w14:paraId="0C76793A" w14:textId="77777777" w:rsidR="00FF31FB" w:rsidRPr="00FF31FB" w:rsidRDefault="00FF31FB" w:rsidP="00FF31FB">
      <w:pPr>
        <w:pStyle w:val="BOPVFirmaPuesto"/>
        <w:spacing w:before="120" w:line="276" w:lineRule="auto"/>
        <w:jc w:val="both"/>
        <w:rPr>
          <w:lang w:val="eu-ES"/>
        </w:rPr>
      </w:pPr>
      <w:r w:rsidRPr="00FF31FB">
        <w:rPr>
          <w:lang w:val="eu-ES"/>
        </w:rPr>
        <w:t>b) Genero-indarkeriaren eta sexu-indarkeriaren kasuan, aitorpena bost urterako izango da, inguruabar hori egiaztatzen duen egiaztagiria ematen denetik aurrera.</w:t>
      </w:r>
    </w:p>
    <w:p w14:paraId="38155174" w14:textId="4FB3CA83" w:rsidR="00FF31FB" w:rsidRPr="00FF31FB" w:rsidRDefault="00FF31FB" w:rsidP="00FF31FB">
      <w:pPr>
        <w:pStyle w:val="BOPVFirmaPuesto"/>
        <w:spacing w:before="120" w:line="276" w:lineRule="auto"/>
        <w:jc w:val="both"/>
        <w:rPr>
          <w:lang w:val="eu-ES"/>
        </w:rPr>
      </w:pPr>
      <w:r w:rsidRPr="00FF31FB">
        <w:rPr>
          <w:lang w:val="eu-ES"/>
        </w:rPr>
        <w:t>c) Askatasun-gabetzearen</w:t>
      </w:r>
      <w:r w:rsidR="00346122">
        <w:rPr>
          <w:lang w:val="eu-ES"/>
        </w:rPr>
        <w:t xml:space="preserve"> edo</w:t>
      </w:r>
      <w:r w:rsidRPr="00FF31FB">
        <w:rPr>
          <w:lang w:val="eu-ES"/>
        </w:rPr>
        <w:t xml:space="preserve"> lurralde nazionaletik kanporatzearen kasuan</w:t>
      </w:r>
      <w:r w:rsidR="00346122">
        <w:rPr>
          <w:lang w:val="eu-ES"/>
        </w:rPr>
        <w:t>, edo</w:t>
      </w:r>
      <w:r w:rsidRPr="00FF31FB">
        <w:rPr>
          <w:lang w:val="eu-ES"/>
        </w:rPr>
        <w:t xml:space="preserve"> beste gurasoa </w:t>
      </w:r>
      <w:r w:rsidR="00346122">
        <w:rPr>
          <w:lang w:val="eu-ES"/>
        </w:rPr>
        <w:t xml:space="preserve"> familia </w:t>
      </w:r>
      <w:r w:rsidRPr="00FF31FB">
        <w:rPr>
          <w:lang w:val="eu-ES"/>
        </w:rPr>
        <w:t xml:space="preserve">abandonatuta </w:t>
      </w:r>
      <w:r w:rsidR="00346122">
        <w:rPr>
          <w:lang w:val="eu-ES"/>
        </w:rPr>
        <w:t>utzi duenean</w:t>
      </w:r>
      <w:r w:rsidRPr="00FF31FB">
        <w:rPr>
          <w:lang w:val="eu-ES"/>
        </w:rPr>
        <w:t>, aitorpenak urtebeteko indarraldia izango du.</w:t>
      </w:r>
    </w:p>
    <w:p w14:paraId="24E2AF80" w14:textId="77777777" w:rsidR="00FF31FB" w:rsidRPr="00FF31FB" w:rsidRDefault="00FF31FB" w:rsidP="00FF31FB">
      <w:pPr>
        <w:pStyle w:val="BOPVFirmaPuesto"/>
        <w:spacing w:before="120" w:line="276" w:lineRule="auto"/>
        <w:jc w:val="both"/>
        <w:rPr>
          <w:lang w:val="eu-ES"/>
        </w:rPr>
      </w:pPr>
      <w:r w:rsidRPr="00FF31FB">
        <w:rPr>
          <w:lang w:val="eu-ES"/>
        </w:rPr>
        <w:t>d) Aitorpena desgaitasunaren, mendekotasunaren, lan egiteko ezintasunaren edo baliaezintasun handiaren mailaren araberakoa denean, horren indarraldia administrazio-ebazpenean ezarritakoa izango da.</w:t>
      </w:r>
    </w:p>
    <w:p w14:paraId="3439836B" w14:textId="27738B9B" w:rsidR="00FF31FB" w:rsidRDefault="00FF31FB" w:rsidP="00FF31FB">
      <w:pPr>
        <w:pStyle w:val="BOPVFirmaPuesto"/>
        <w:spacing w:before="120" w:line="276" w:lineRule="auto"/>
        <w:jc w:val="both"/>
        <w:rPr>
          <w:lang w:val="eu-ES"/>
        </w:rPr>
      </w:pPr>
      <w:r w:rsidRPr="00FF31FB">
        <w:rPr>
          <w:lang w:val="eu-ES"/>
        </w:rPr>
        <w:t>e) Kategoria eta sarbidea familia-unitatearen diru-sarreren araberakoak badira, urtebeteko indarraldia izango du.</w:t>
      </w:r>
    </w:p>
    <w:p w14:paraId="27975BC6" w14:textId="43F13B06" w:rsidR="00FB012F" w:rsidRPr="00FB012F" w:rsidRDefault="00FB012F" w:rsidP="00FB012F">
      <w:pPr>
        <w:pStyle w:val="BOPVFirmaPuesto"/>
        <w:spacing w:before="120" w:line="276" w:lineRule="auto"/>
        <w:jc w:val="both"/>
        <w:rPr>
          <w:lang w:val="eu-ES"/>
        </w:rPr>
      </w:pPr>
      <w:r w:rsidRPr="00FB012F">
        <w:rPr>
          <w:b/>
          <w:bCs/>
          <w:lang w:val="eu-ES"/>
        </w:rPr>
        <w:t>17. artikulua.</w:t>
      </w:r>
      <w:r w:rsidRPr="00FB012F">
        <w:rPr>
          <w:lang w:val="eu-ES"/>
        </w:rPr>
        <w:t xml:space="preserve"> Ziurtagiria berritzea, aldatzea eta ezeztatzea.</w:t>
      </w:r>
    </w:p>
    <w:p w14:paraId="7E862798" w14:textId="6678D0DA" w:rsidR="00FB012F" w:rsidRPr="00FB012F" w:rsidRDefault="00FB012F" w:rsidP="00FB012F">
      <w:pPr>
        <w:pStyle w:val="BOPVFirmaPuesto"/>
        <w:spacing w:before="120" w:line="276" w:lineRule="auto"/>
        <w:jc w:val="both"/>
        <w:rPr>
          <w:lang w:val="eu-ES"/>
        </w:rPr>
      </w:pPr>
      <w:r w:rsidRPr="00FB012F">
        <w:rPr>
          <w:lang w:val="eu-ES"/>
        </w:rPr>
        <w:t xml:space="preserve">1.- Guraso bakarreko familiaren edo guraso bakarreko </w:t>
      </w:r>
      <w:r>
        <w:rPr>
          <w:lang w:val="eu-ES"/>
        </w:rPr>
        <w:t xml:space="preserve">egoeran dauden </w:t>
      </w:r>
      <w:r w:rsidRPr="00FB012F">
        <w:rPr>
          <w:lang w:val="eu-ES"/>
        </w:rPr>
        <w:t>familiaren ziurtagiria berritu edo aldatu egin beharko da, bai eta haren indarraldia amaitu eta baldintzak mantentzen direnean ere, baldin eta aitorpena eragin zuten baldintzetako edozein aldatzen bada eta horrek ziurtagirian jasotako edozein datu aldatzea badakar.</w:t>
      </w:r>
    </w:p>
    <w:p w14:paraId="2C2EC25F" w14:textId="7BA9EC20" w:rsidR="00FB012F" w:rsidRDefault="00FB012F" w:rsidP="00FB012F">
      <w:pPr>
        <w:pStyle w:val="BOPVFirmaPuesto"/>
        <w:spacing w:before="120" w:line="276" w:lineRule="auto"/>
        <w:jc w:val="both"/>
        <w:rPr>
          <w:lang w:val="eu-ES"/>
        </w:rPr>
      </w:pPr>
      <w:r w:rsidRPr="00FB012F">
        <w:rPr>
          <w:lang w:val="eu-ES"/>
        </w:rPr>
        <w:t>2.- Guraso bakarreko familiaren edo guraso bakarreko egoeran dagoen familiaren ziurtagiria ezeztatu egingo da familiak aitorpenerako eskatutako baldintzak betetzeari uzten dionean.</w:t>
      </w:r>
    </w:p>
    <w:p w14:paraId="39594BD4" w14:textId="77777777" w:rsidR="005917D9" w:rsidRDefault="00346122" w:rsidP="00FF31FB">
      <w:pPr>
        <w:pStyle w:val="BOPVFirmaPuesto"/>
        <w:spacing w:before="120" w:line="276" w:lineRule="auto"/>
        <w:jc w:val="both"/>
        <w:rPr>
          <w:lang w:val="eu-ES"/>
        </w:rPr>
      </w:pPr>
      <w:r w:rsidRPr="005917D9">
        <w:rPr>
          <w:b/>
          <w:bCs/>
          <w:lang w:val="eu-ES"/>
        </w:rPr>
        <w:t>18. artikulua</w:t>
      </w:r>
      <w:r w:rsidRPr="00346122">
        <w:rPr>
          <w:lang w:val="eu-ES"/>
        </w:rPr>
        <w:t xml:space="preserve">. Berritzeko edo aldatzeko eskaerak eta eragin-datak. </w:t>
      </w:r>
    </w:p>
    <w:p w14:paraId="5C494FE5" w14:textId="77777777" w:rsidR="005917D9" w:rsidRDefault="00346122" w:rsidP="00FF31FB">
      <w:pPr>
        <w:pStyle w:val="BOPVFirmaPuesto"/>
        <w:spacing w:before="120" w:line="276" w:lineRule="auto"/>
        <w:jc w:val="both"/>
        <w:rPr>
          <w:lang w:val="eu-ES"/>
        </w:rPr>
      </w:pPr>
      <w:r w:rsidRPr="00346122">
        <w:rPr>
          <w:lang w:val="eu-ES"/>
        </w:rPr>
        <w:t xml:space="preserve">1. Berritzeko eskabideak inprimaki normalizatuetan </w:t>
      </w:r>
      <w:r w:rsidR="005917D9">
        <w:rPr>
          <w:lang w:val="eu-ES"/>
        </w:rPr>
        <w:t>egingo</w:t>
      </w:r>
      <w:r w:rsidRPr="00346122">
        <w:rPr>
          <w:lang w:val="eu-ES"/>
        </w:rPr>
        <w:t xml:space="preserve"> dira, eta familia-arloko eskumenak dituen sailak EAEko Administrazio Publikoaren egoitza elektronikoan jarriko ditu interesdunen eskura: http://www.euskadi.eus/servicios/-----------. Halaber, eskabideak eskuragarri egongo dira Ongizate, Gazteria eta Erronka Demografiko </w:t>
      </w:r>
      <w:r w:rsidRPr="00346122">
        <w:rPr>
          <w:lang w:val="eu-ES"/>
        </w:rPr>
        <w:lastRenderedPageBreak/>
        <w:t xml:space="preserve">Sailaren lurralde-bulegoetan eta Zuzenean zerbitzuaren bulegoetan. </w:t>
      </w:r>
    </w:p>
    <w:p w14:paraId="03D32F4B" w14:textId="77777777" w:rsidR="005917D9" w:rsidRDefault="00346122" w:rsidP="00FF31FB">
      <w:pPr>
        <w:pStyle w:val="BOPVFirmaPuesto"/>
        <w:spacing w:before="120" w:line="276" w:lineRule="auto"/>
        <w:jc w:val="both"/>
        <w:rPr>
          <w:lang w:val="eu-ES"/>
        </w:rPr>
      </w:pPr>
      <w:r w:rsidRPr="00346122">
        <w:rPr>
          <w:lang w:val="eu-ES"/>
        </w:rPr>
        <w:t xml:space="preserve">Berritzeko eskaerarekin batera, honako agiri hauek aurkeztu beharko dira: </w:t>
      </w:r>
    </w:p>
    <w:p w14:paraId="7DD7EC89" w14:textId="760E5850" w:rsidR="005917D9" w:rsidRDefault="00346122" w:rsidP="00FF31FB">
      <w:pPr>
        <w:pStyle w:val="BOPVFirmaPuesto"/>
        <w:spacing w:before="120" w:line="276" w:lineRule="auto"/>
        <w:jc w:val="both"/>
        <w:rPr>
          <w:lang w:val="eu-ES"/>
        </w:rPr>
      </w:pPr>
      <w:r w:rsidRPr="00346122">
        <w:rPr>
          <w:lang w:val="eu-ES"/>
        </w:rPr>
        <w:t>a) Berritzea ziurtagiria</w:t>
      </w:r>
      <w:r w:rsidR="005917D9">
        <w:rPr>
          <w:lang w:val="eu-ES"/>
        </w:rPr>
        <w:t>ren</w:t>
      </w:r>
      <w:r w:rsidRPr="00346122">
        <w:rPr>
          <w:lang w:val="eu-ES"/>
        </w:rPr>
        <w:t xml:space="preserve"> iraungitzeagatik bada, egiaztatu beharko da familiak guraso bakarreko familia gisa edo guraso bakarreko</w:t>
      </w:r>
      <w:r w:rsidR="005917D9">
        <w:rPr>
          <w:lang w:val="eu-ES"/>
        </w:rPr>
        <w:t xml:space="preserve"> egoeran dagoen</w:t>
      </w:r>
      <w:r w:rsidRPr="00346122">
        <w:rPr>
          <w:lang w:val="eu-ES"/>
        </w:rPr>
        <w:t xml:space="preserve"> familia gisa onartua izateko baldintzak betetzen jarraitzen duela. </w:t>
      </w:r>
    </w:p>
    <w:p w14:paraId="3E8F25F7" w14:textId="77777777" w:rsidR="005917D9" w:rsidRDefault="00346122" w:rsidP="00FF31FB">
      <w:pPr>
        <w:pStyle w:val="BOPVFirmaPuesto"/>
        <w:spacing w:before="120" w:line="276" w:lineRule="auto"/>
        <w:jc w:val="both"/>
        <w:rPr>
          <w:lang w:val="eu-ES"/>
        </w:rPr>
      </w:pPr>
      <w:r w:rsidRPr="00346122">
        <w:rPr>
          <w:lang w:val="eu-ES"/>
        </w:rPr>
        <w:t>b) Familia-inguruabarrak edo inguruabar pertsonalak aldatzeagatik berritu edo aldatzen bada, beharrezkoa izango da aldaketa egiaztatzen duen dokumentazioa eta familia guraso bakarreko familia edo guraso bakarreko egoeran</w:t>
      </w:r>
      <w:r w:rsidR="005917D9">
        <w:rPr>
          <w:lang w:val="eu-ES"/>
        </w:rPr>
        <w:t xml:space="preserve"> dagoen familia gisa</w:t>
      </w:r>
      <w:r w:rsidRPr="00346122">
        <w:rPr>
          <w:lang w:val="eu-ES"/>
        </w:rPr>
        <w:t xml:space="preserve"> aitortzeko baldintzak betetzen jarraitzen duela egiaztatzen duen dokumentazioa aurkeztea. </w:t>
      </w:r>
    </w:p>
    <w:p w14:paraId="49EE5248" w14:textId="77777777" w:rsidR="005917D9" w:rsidRDefault="00346122" w:rsidP="00FF31FB">
      <w:pPr>
        <w:pStyle w:val="BOPVFirmaPuesto"/>
        <w:spacing w:before="120" w:line="276" w:lineRule="auto"/>
        <w:jc w:val="both"/>
        <w:rPr>
          <w:lang w:val="eu-ES"/>
        </w:rPr>
      </w:pPr>
      <w:r w:rsidRPr="00346122">
        <w:rPr>
          <w:lang w:val="eu-ES"/>
        </w:rPr>
        <w:t xml:space="preserve">2. Indarraldiaren amaieraren aurreko hiru hilabeteetan eskatu ahal izango da guraso bakarreko familiaren ziurtagiria berritzea. </w:t>
      </w:r>
    </w:p>
    <w:p w14:paraId="692AE003" w14:textId="6DF0D2C0" w:rsidR="00346122" w:rsidRDefault="00346122" w:rsidP="00FF31FB">
      <w:pPr>
        <w:pStyle w:val="BOPVFirmaPuesto"/>
        <w:spacing w:before="120" w:line="276" w:lineRule="auto"/>
        <w:jc w:val="both"/>
        <w:rPr>
          <w:lang w:val="eu-ES"/>
        </w:rPr>
      </w:pPr>
      <w:r w:rsidRPr="00346122">
        <w:rPr>
          <w:lang w:val="eu-ES"/>
        </w:rPr>
        <w:t>3. Aldaketak</w:t>
      </w:r>
      <w:r w:rsidR="005917D9">
        <w:rPr>
          <w:lang w:val="eu-ES"/>
        </w:rPr>
        <w:t>,</w:t>
      </w:r>
      <w:r w:rsidRPr="00346122">
        <w:rPr>
          <w:lang w:val="eu-ES"/>
        </w:rPr>
        <w:t xml:space="preserve"> aldaketa egin zen unetik aurrera izango ditu ondorioak.</w:t>
      </w:r>
    </w:p>
    <w:p w14:paraId="59BAEE94" w14:textId="77777777" w:rsidR="005917D9" w:rsidRPr="005917D9" w:rsidRDefault="005917D9" w:rsidP="005917D9">
      <w:pPr>
        <w:pStyle w:val="BOPVFirmaPuesto"/>
        <w:spacing w:before="120" w:line="276" w:lineRule="auto"/>
        <w:jc w:val="both"/>
        <w:rPr>
          <w:lang w:val="eu-ES"/>
        </w:rPr>
      </w:pPr>
      <w:r w:rsidRPr="005917D9">
        <w:rPr>
          <w:b/>
          <w:bCs/>
          <w:lang w:val="eu-ES"/>
        </w:rPr>
        <w:t>19. artikulua.</w:t>
      </w:r>
      <w:r w:rsidRPr="005917D9">
        <w:rPr>
          <w:lang w:val="eu-ES"/>
        </w:rPr>
        <w:t xml:space="preserve"> Agiriak jakinarazteko eta aurkezteko betebeharrak</w:t>
      </w:r>
    </w:p>
    <w:p w14:paraId="735F8758" w14:textId="7CEDA2AA" w:rsidR="005917D9" w:rsidRPr="005917D9" w:rsidRDefault="005917D9" w:rsidP="005917D9">
      <w:pPr>
        <w:pStyle w:val="BOPVFirmaPuesto"/>
        <w:spacing w:before="120" w:line="276" w:lineRule="auto"/>
        <w:jc w:val="both"/>
        <w:rPr>
          <w:lang w:val="eu-ES"/>
        </w:rPr>
      </w:pPr>
      <w:r w:rsidRPr="005917D9">
        <w:rPr>
          <w:lang w:val="eu-ES"/>
        </w:rPr>
        <w:t>Guraso bakarreko familiatzat edo guraso bakarreko</w:t>
      </w:r>
      <w:r>
        <w:rPr>
          <w:lang w:val="eu-ES"/>
        </w:rPr>
        <w:t xml:space="preserve"> egoeran dagoen</w:t>
      </w:r>
      <w:r w:rsidRPr="005917D9">
        <w:rPr>
          <w:lang w:val="eu-ES"/>
        </w:rPr>
        <w:t xml:space="preserve"> familiatzat hartu diren familia-unitateetako kideek, gehienez ere 15 eguneko epean, emandako aitorpena aldatzeko edo azkentzeko edozein aldaketa garrantzitsu jakinarazi beharko diote familia-arloan eskumena duen sailari. Komunikazioa inprimaki normalizatuan formalizatuko da. Inprimaki hori EAEko Administrazio Publikoaren egoitza elektronikoan (http://www.euskadi.eus/servicios/-----------), Ongizate, Gazteria eta Erronka Demografiko Sailaren lurralde-bulegoetan eta Zuzenean zerbitzuaren bulegoetan egongo da eskuragarri.</w:t>
      </w:r>
    </w:p>
    <w:p w14:paraId="32D8242B" w14:textId="77777777" w:rsidR="005917D9" w:rsidRPr="005917D9" w:rsidRDefault="005917D9" w:rsidP="005917D9">
      <w:pPr>
        <w:pStyle w:val="BOPVFirmaPuesto"/>
        <w:spacing w:before="120" w:line="276" w:lineRule="auto"/>
        <w:jc w:val="both"/>
        <w:rPr>
          <w:lang w:val="eu-ES"/>
        </w:rPr>
      </w:pPr>
    </w:p>
    <w:p w14:paraId="28AD81FD" w14:textId="213862A0" w:rsidR="005917D9" w:rsidRPr="005917D9" w:rsidRDefault="005917D9" w:rsidP="005917D9">
      <w:pPr>
        <w:pStyle w:val="BOPVFirmaPuesto"/>
        <w:spacing w:before="120" w:line="276" w:lineRule="auto"/>
        <w:jc w:val="both"/>
        <w:rPr>
          <w:lang w:val="eu-ES"/>
        </w:rPr>
      </w:pPr>
      <w:r w:rsidRPr="005917D9">
        <w:rPr>
          <w:b/>
          <w:bCs/>
          <w:lang w:val="eu-ES"/>
        </w:rPr>
        <w:t>20. artikulua.</w:t>
      </w:r>
      <w:r w:rsidRPr="005917D9">
        <w:rPr>
          <w:lang w:val="eu-ES"/>
        </w:rPr>
        <w:t xml:space="preserve"> Egiaztatzeko eta ikuskatzeko ahalmenak</w:t>
      </w:r>
    </w:p>
    <w:p w14:paraId="23609536" w14:textId="77777777" w:rsidR="005917D9" w:rsidRPr="005917D9" w:rsidRDefault="005917D9" w:rsidP="005917D9">
      <w:pPr>
        <w:pStyle w:val="BOPVFirmaPuesto"/>
        <w:spacing w:before="120" w:line="276" w:lineRule="auto"/>
        <w:jc w:val="both"/>
        <w:rPr>
          <w:lang w:val="eu-ES"/>
        </w:rPr>
      </w:pPr>
      <w:r w:rsidRPr="005917D9">
        <w:rPr>
          <w:lang w:val="eu-ES"/>
        </w:rPr>
        <w:t>Familia-arloan eskumena duen sailak edozein unetan egiaztatu ahal izango du guraso bakarreko familia edo guraso bakarreko egoeran dagoen familia aitortzeko eskubidea ematen duten zirkunstantziek eta betekizunek bizirik dirautela, eta, horretarako, eskatu eta elkarreragin ahal izango du. Sarbide-baldintzak betetzen ez direla egiaztatzen bada, ziurtagiria ezeztatzea ebatzi eta jakinarazi ahal izango du, eta guraso bakarreko familia edo guraso bakarreko familia izateari utziko dio ez-betetzearen unetik.</w:t>
      </w:r>
    </w:p>
    <w:p w14:paraId="4B490B56" w14:textId="77777777" w:rsidR="005917D9" w:rsidRPr="005917D9" w:rsidRDefault="005917D9" w:rsidP="005917D9">
      <w:pPr>
        <w:pStyle w:val="BOPVFirmaPuesto"/>
        <w:spacing w:before="120" w:line="276" w:lineRule="auto"/>
        <w:jc w:val="both"/>
        <w:rPr>
          <w:lang w:val="eu-ES"/>
        </w:rPr>
      </w:pPr>
    </w:p>
    <w:p w14:paraId="06FE2021" w14:textId="72A0A503" w:rsidR="005917D9" w:rsidRPr="005917D9" w:rsidRDefault="005917D9" w:rsidP="005917D9">
      <w:pPr>
        <w:pStyle w:val="BOPVFirmaPuesto"/>
        <w:spacing w:before="120" w:line="276" w:lineRule="auto"/>
        <w:jc w:val="both"/>
        <w:rPr>
          <w:lang w:val="eu-ES"/>
        </w:rPr>
      </w:pPr>
      <w:r w:rsidRPr="005917D9">
        <w:rPr>
          <w:b/>
          <w:bCs/>
          <w:lang w:val="eu-ES"/>
        </w:rPr>
        <w:t>21. artikulua.</w:t>
      </w:r>
      <w:r w:rsidRPr="005917D9">
        <w:rPr>
          <w:lang w:val="eu-ES"/>
        </w:rPr>
        <w:t xml:space="preserve"> Familia ugariaren tituluaren bateragarritasuna eta guraso bakarreko eta guraso bakarreko </w:t>
      </w:r>
      <w:r>
        <w:rPr>
          <w:lang w:val="eu-ES"/>
        </w:rPr>
        <w:t xml:space="preserve">egoeran dagoen </w:t>
      </w:r>
      <w:r w:rsidRPr="005917D9">
        <w:rPr>
          <w:lang w:val="eu-ES"/>
        </w:rPr>
        <w:t>familiaren ziurtagiria</w:t>
      </w:r>
    </w:p>
    <w:p w14:paraId="13446D04" w14:textId="140153E5" w:rsidR="005917D9" w:rsidRDefault="005917D9" w:rsidP="005917D9">
      <w:pPr>
        <w:pStyle w:val="BOPVFirmaPuesto"/>
        <w:spacing w:before="120" w:line="276" w:lineRule="auto"/>
        <w:jc w:val="both"/>
        <w:rPr>
          <w:lang w:val="eu-ES"/>
        </w:rPr>
      </w:pPr>
      <w:r w:rsidRPr="005917D9">
        <w:rPr>
          <w:lang w:val="eu-ES"/>
        </w:rPr>
        <w:t>Guraso bakarreko familiaren eta guraso bakarreko</w:t>
      </w:r>
      <w:r>
        <w:rPr>
          <w:lang w:val="eu-ES"/>
        </w:rPr>
        <w:t xml:space="preserve"> egoeran dagoen</w:t>
      </w:r>
      <w:r w:rsidRPr="005917D9">
        <w:rPr>
          <w:lang w:val="eu-ES"/>
        </w:rPr>
        <w:t xml:space="preserve"> familiaren ziurtagiria bateragarria da familia ugariaren tituluarekin, baina horietatik eratorritako mota edo izaera bereko onurak ez dira metagarriak izango, berariazko araudi batek kontrakoa ezartzen ez badu.</w:t>
      </w:r>
    </w:p>
    <w:p w14:paraId="08FC9061" w14:textId="77777777" w:rsidR="005917D9" w:rsidRDefault="005917D9" w:rsidP="005917D9">
      <w:pPr>
        <w:pStyle w:val="BOPVFirmaPuesto"/>
        <w:spacing w:before="120" w:line="276" w:lineRule="auto"/>
        <w:jc w:val="both"/>
        <w:rPr>
          <w:lang w:val="eu-ES"/>
        </w:rPr>
      </w:pPr>
    </w:p>
    <w:p w14:paraId="320BE319" w14:textId="5C3B866B" w:rsidR="005917D9" w:rsidRPr="005917D9" w:rsidRDefault="005917D9" w:rsidP="005917D9">
      <w:pPr>
        <w:pStyle w:val="BOPVFirmaPuesto"/>
        <w:spacing w:before="120" w:line="276" w:lineRule="auto"/>
        <w:jc w:val="both"/>
        <w:rPr>
          <w:lang w:val="eu-ES"/>
        </w:rPr>
      </w:pPr>
      <w:r w:rsidRPr="005917D9">
        <w:rPr>
          <w:b/>
          <w:bCs/>
          <w:lang w:val="eu-ES"/>
        </w:rPr>
        <w:t>22. artikulua</w:t>
      </w:r>
      <w:r w:rsidRPr="005917D9">
        <w:rPr>
          <w:lang w:val="eu-ES"/>
        </w:rPr>
        <w:t>. Datu pertsonalen babesa</w:t>
      </w:r>
    </w:p>
    <w:p w14:paraId="0D140090" w14:textId="77777777" w:rsidR="005917D9" w:rsidRPr="005917D9" w:rsidRDefault="005917D9" w:rsidP="005917D9">
      <w:pPr>
        <w:pStyle w:val="BOPVFirmaPuesto"/>
        <w:spacing w:before="120" w:line="276" w:lineRule="auto"/>
        <w:jc w:val="both"/>
        <w:rPr>
          <w:lang w:val="eu-ES"/>
        </w:rPr>
      </w:pPr>
      <w:r w:rsidRPr="005917D9">
        <w:rPr>
          <w:lang w:val="eu-ES"/>
        </w:rPr>
        <w:t xml:space="preserve">Dekretu honetan araututako guraso bakarreko familiaren ziurtagiria lortzeko eman behar diren datu pertsonalak fitxategi automatizatu batean sartuko dira. Datu horiek 2016ko apirilaren 27ko 2016/679 (EB) Erregelamenduak, datu pertsonalen tratamenduari </w:t>
      </w:r>
      <w:r w:rsidRPr="005917D9">
        <w:rPr>
          <w:lang w:val="eu-ES"/>
        </w:rPr>
        <w:lastRenderedPageBreak/>
        <w:t>dagokionez pertsona fisikoen babesari buruzkoak, Datu Pertsonalak Babesteari eta Eskubide Digitalak Bermatzeari buruzko abenduaren 5eko 3/2018 Lege Organikoak eta aplikatu beharreko gainerako arauek zehazten duten babesaren mende egongo dira.</w:t>
      </w:r>
    </w:p>
    <w:p w14:paraId="53665CEB" w14:textId="77777777" w:rsidR="005917D9" w:rsidRPr="005917D9" w:rsidRDefault="005917D9" w:rsidP="005917D9">
      <w:pPr>
        <w:pStyle w:val="BOPVFirmaPuesto"/>
        <w:spacing w:before="120" w:line="276" w:lineRule="auto"/>
        <w:jc w:val="both"/>
        <w:rPr>
          <w:lang w:val="eu-ES"/>
        </w:rPr>
      </w:pPr>
    </w:p>
    <w:p w14:paraId="19077D96" w14:textId="77777777" w:rsidR="005917D9" w:rsidRPr="005917D9" w:rsidRDefault="005917D9" w:rsidP="005917D9">
      <w:pPr>
        <w:pStyle w:val="BOPVFirmaPuesto"/>
        <w:spacing w:before="120" w:line="276" w:lineRule="auto"/>
        <w:jc w:val="both"/>
        <w:rPr>
          <w:lang w:val="eu-ES"/>
        </w:rPr>
      </w:pPr>
      <w:r w:rsidRPr="005917D9">
        <w:rPr>
          <w:lang w:val="eu-ES"/>
        </w:rPr>
        <w:t>AZKEN XEDAPENA. Indarrean sartzea.</w:t>
      </w:r>
    </w:p>
    <w:p w14:paraId="4F69B1A4" w14:textId="77777777" w:rsidR="005917D9" w:rsidRPr="005917D9" w:rsidRDefault="005917D9" w:rsidP="005917D9">
      <w:pPr>
        <w:pStyle w:val="BOPVFirmaPuesto"/>
        <w:spacing w:before="120" w:line="276" w:lineRule="auto"/>
        <w:jc w:val="both"/>
        <w:rPr>
          <w:lang w:val="eu-ES"/>
        </w:rPr>
      </w:pPr>
    </w:p>
    <w:p w14:paraId="24D0CBBA" w14:textId="77777777" w:rsidR="005917D9" w:rsidRPr="005917D9" w:rsidRDefault="005917D9" w:rsidP="005917D9">
      <w:pPr>
        <w:pStyle w:val="BOPVFirmaPuesto"/>
        <w:spacing w:before="120" w:line="276" w:lineRule="auto"/>
        <w:jc w:val="both"/>
        <w:rPr>
          <w:lang w:val="eu-ES"/>
        </w:rPr>
      </w:pPr>
      <w:r w:rsidRPr="005917D9">
        <w:rPr>
          <w:lang w:val="eu-ES"/>
        </w:rPr>
        <w:t>Dekretu hau Euskal Herriko Agintaritzaren Aldizkarian argitaratu eta hurrengo hilaren lehenengo egunean jarriko da indarrean.</w:t>
      </w:r>
    </w:p>
    <w:p w14:paraId="79246EAA" w14:textId="77777777" w:rsidR="005917D9" w:rsidRPr="005917D9" w:rsidRDefault="005917D9" w:rsidP="005917D9">
      <w:pPr>
        <w:pStyle w:val="BOPVFirmaPuesto"/>
        <w:spacing w:before="120" w:line="276" w:lineRule="auto"/>
        <w:jc w:val="both"/>
        <w:rPr>
          <w:lang w:val="eu-ES"/>
        </w:rPr>
      </w:pPr>
    </w:p>
    <w:p w14:paraId="05B676A2" w14:textId="77777777" w:rsidR="005917D9" w:rsidRPr="005917D9" w:rsidRDefault="005917D9" w:rsidP="005917D9">
      <w:pPr>
        <w:pStyle w:val="BOPVFirmaPuesto"/>
        <w:spacing w:before="120" w:line="276" w:lineRule="auto"/>
        <w:jc w:val="both"/>
        <w:rPr>
          <w:lang w:val="eu-ES"/>
        </w:rPr>
      </w:pPr>
      <w:r w:rsidRPr="005917D9">
        <w:rPr>
          <w:lang w:val="eu-ES"/>
        </w:rPr>
        <w:t>Vitoria-Gasteizen, 2025eko uztailaren 5ean</w:t>
      </w:r>
    </w:p>
    <w:p w14:paraId="43F1D687" w14:textId="77777777" w:rsidR="005917D9" w:rsidRPr="005917D9" w:rsidRDefault="005917D9" w:rsidP="005917D9">
      <w:pPr>
        <w:pStyle w:val="BOPVFirmaPuesto"/>
        <w:spacing w:before="120" w:line="276" w:lineRule="auto"/>
        <w:jc w:val="both"/>
        <w:rPr>
          <w:lang w:val="eu-ES"/>
        </w:rPr>
      </w:pPr>
    </w:p>
    <w:p w14:paraId="7DE24C53" w14:textId="2FBFE34B" w:rsidR="005917D9" w:rsidRDefault="005917D9" w:rsidP="005917D9">
      <w:pPr>
        <w:pStyle w:val="BOPVFirmaPuesto"/>
        <w:spacing w:before="120" w:line="276" w:lineRule="auto"/>
        <w:jc w:val="both"/>
        <w:rPr>
          <w:lang w:val="eu-ES"/>
        </w:rPr>
      </w:pPr>
      <w:r w:rsidRPr="005917D9">
        <w:rPr>
          <w:lang w:val="eu-ES"/>
        </w:rPr>
        <w:t>Lehendakaria,</w:t>
      </w:r>
    </w:p>
    <w:p w14:paraId="2991134A" w14:textId="77777777" w:rsidR="00392C9B" w:rsidRPr="00392C9B" w:rsidRDefault="00392C9B" w:rsidP="00392C9B">
      <w:pPr>
        <w:pStyle w:val="BOPVFirmaPuesto"/>
        <w:spacing w:before="120" w:line="276" w:lineRule="auto"/>
        <w:jc w:val="both"/>
        <w:rPr>
          <w:lang w:val="eu-ES"/>
        </w:rPr>
      </w:pPr>
      <w:r w:rsidRPr="00392C9B">
        <w:rPr>
          <w:lang w:val="eu-ES"/>
        </w:rPr>
        <w:t xml:space="preserve">Imanol </w:t>
      </w:r>
      <w:proofErr w:type="spellStart"/>
      <w:r w:rsidRPr="00392C9B">
        <w:rPr>
          <w:lang w:val="eu-ES"/>
        </w:rPr>
        <w:t>Pradales</w:t>
      </w:r>
      <w:proofErr w:type="spellEnd"/>
      <w:r w:rsidRPr="00392C9B">
        <w:rPr>
          <w:lang w:val="eu-ES"/>
        </w:rPr>
        <w:t xml:space="preserve"> Gil</w:t>
      </w:r>
    </w:p>
    <w:p w14:paraId="3D9DD76C" w14:textId="77777777" w:rsidR="00392C9B" w:rsidRPr="00392C9B" w:rsidRDefault="00392C9B" w:rsidP="00392C9B">
      <w:pPr>
        <w:pStyle w:val="BOPVFirmaPuesto"/>
        <w:spacing w:before="120" w:line="276" w:lineRule="auto"/>
        <w:jc w:val="both"/>
        <w:rPr>
          <w:lang w:val="eu-ES"/>
        </w:rPr>
      </w:pPr>
    </w:p>
    <w:p w14:paraId="6B5E2665" w14:textId="77777777" w:rsidR="00392C9B" w:rsidRPr="00392C9B" w:rsidRDefault="00392C9B" w:rsidP="00392C9B">
      <w:pPr>
        <w:pStyle w:val="BOPVFirmaPuesto"/>
        <w:spacing w:before="120" w:line="276" w:lineRule="auto"/>
        <w:jc w:val="both"/>
        <w:rPr>
          <w:lang w:val="eu-ES"/>
        </w:rPr>
      </w:pPr>
      <w:r w:rsidRPr="00392C9B">
        <w:rPr>
          <w:lang w:val="eu-ES"/>
        </w:rPr>
        <w:t>Ongizate, Gazteria eta Erronka Demografikoko sailburua</w:t>
      </w:r>
    </w:p>
    <w:p w14:paraId="57C87D20" w14:textId="15F3DA91" w:rsidR="00392C9B" w:rsidRPr="00DD2F93" w:rsidRDefault="00392C9B" w:rsidP="00392C9B">
      <w:pPr>
        <w:pStyle w:val="BOPVFirmaPuesto"/>
        <w:spacing w:before="120" w:line="276" w:lineRule="auto"/>
        <w:jc w:val="both"/>
        <w:rPr>
          <w:lang w:val="eu-ES"/>
        </w:rPr>
      </w:pPr>
      <w:r w:rsidRPr="00392C9B">
        <w:rPr>
          <w:lang w:val="eu-ES"/>
        </w:rPr>
        <w:t>NEREA MELGOSA VEGA.</w:t>
      </w:r>
    </w:p>
    <w:p w14:paraId="7F65FB41" w14:textId="77777777" w:rsidR="006A4604" w:rsidRPr="00DD2F93" w:rsidRDefault="006A4604" w:rsidP="00503331">
      <w:pPr>
        <w:pStyle w:val="BOPVFirmaPuesto"/>
        <w:spacing w:before="120" w:line="276" w:lineRule="auto"/>
        <w:jc w:val="center"/>
        <w:rPr>
          <w:b/>
          <w:bCs/>
          <w:lang w:val="eu-ES"/>
        </w:rPr>
      </w:pPr>
    </w:p>
    <w:p w14:paraId="4BA25AF4" w14:textId="77777777" w:rsidR="00317C6C" w:rsidRPr="00776544" w:rsidRDefault="00317C6C" w:rsidP="00317C6C">
      <w:pPr>
        <w:pStyle w:val="BOPVFirmaPuesto"/>
        <w:spacing w:line="276" w:lineRule="auto"/>
        <w:jc w:val="both"/>
        <w:rPr>
          <w:rStyle w:val="normaltextrun"/>
          <w:rFonts w:cs="Arial"/>
          <w:b/>
          <w:bCs/>
          <w:color w:val="0070C0"/>
          <w:lang w:val="es-ES_tradnl"/>
        </w:rPr>
      </w:pPr>
    </w:p>
    <w:p w14:paraId="62FD0C4B" w14:textId="77777777" w:rsidR="006070E4" w:rsidRPr="0005364E" w:rsidRDefault="006070E4" w:rsidP="006070E4">
      <w:pPr>
        <w:pStyle w:val="BOPVFirmaPuesto"/>
        <w:spacing w:line="276" w:lineRule="auto"/>
        <w:jc w:val="both"/>
        <w:rPr>
          <w:rStyle w:val="normaltextrun"/>
          <w:rFonts w:cs="Arial"/>
          <w:lang w:val="es-ES_tradnl"/>
        </w:rPr>
      </w:pPr>
    </w:p>
    <w:sectPr w:rsidR="006070E4" w:rsidRPr="0005364E">
      <w:footerReference w:type="default" r:id="rId11"/>
      <w:headerReference w:type="first" r:id="rId12"/>
      <w:footerReference w:type="first" r:id="rId13"/>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4B8E" w14:textId="77777777" w:rsidR="00811EF8" w:rsidRDefault="00811EF8">
      <w:r>
        <w:separator/>
      </w:r>
    </w:p>
  </w:endnote>
  <w:endnote w:type="continuationSeparator" w:id="0">
    <w:p w14:paraId="769B56FD" w14:textId="77777777" w:rsidR="00811EF8" w:rsidRDefault="0081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138820"/>
      <w:docPartObj>
        <w:docPartGallery w:val="Page Numbers (Bottom of Page)"/>
        <w:docPartUnique/>
      </w:docPartObj>
    </w:sdtPr>
    <w:sdtContent>
      <w:p w14:paraId="5B6AF8FB" w14:textId="23CF7B91" w:rsidR="00E37CA2" w:rsidRDefault="00E37CA2">
        <w:pPr>
          <w:pStyle w:val="Piedepgina"/>
          <w:jc w:val="center"/>
        </w:pPr>
        <w:r>
          <w:fldChar w:fldCharType="begin"/>
        </w:r>
        <w:r>
          <w:instrText>PAGE   \* MERGEFORMAT</w:instrText>
        </w:r>
        <w:r>
          <w:fldChar w:fldCharType="separate"/>
        </w:r>
        <w:r>
          <w:rPr>
            <w:lang w:val="eu-ES"/>
          </w:rPr>
          <w:t>2</w:t>
        </w:r>
        <w:r>
          <w:fldChar w:fldCharType="end"/>
        </w:r>
      </w:p>
    </w:sdtContent>
  </w:sdt>
  <w:p w14:paraId="73D8BA28" w14:textId="77777777" w:rsidR="00E37CA2" w:rsidRDefault="00E37C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B09D" w14:textId="6B814768" w:rsidR="009C7C2F" w:rsidRDefault="009C7C2F" w:rsidP="009C7C2F">
    <w:pPr>
      <w:pStyle w:val="Piedepgina"/>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7FBD" w14:textId="77777777" w:rsidR="00811EF8" w:rsidRDefault="00811EF8">
      <w:r>
        <w:separator/>
      </w:r>
    </w:p>
  </w:footnote>
  <w:footnote w:type="continuationSeparator" w:id="0">
    <w:p w14:paraId="56164767" w14:textId="77777777" w:rsidR="00811EF8" w:rsidRDefault="0081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A70" w14:textId="77777777" w:rsidR="00D27163" w:rsidRDefault="004613D2" w:rsidP="00D27163">
    <w:pPr>
      <w:pStyle w:val="Encabezado"/>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9264" behindDoc="1" locked="0" layoutInCell="0" allowOverlap="1" wp14:anchorId="392C145E" wp14:editId="6B162440">
              <wp:simplePos x="0" y="0"/>
              <wp:positionH relativeFrom="page">
                <wp:posOffset>1943100</wp:posOffset>
              </wp:positionH>
              <wp:positionV relativeFrom="page">
                <wp:posOffset>876300</wp:posOffset>
              </wp:positionV>
              <wp:extent cx="1879600" cy="41467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1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DFC2" w14:textId="77777777" w:rsidR="004613D2" w:rsidRDefault="00531208" w:rsidP="00D27163">
                          <w:pPr>
                            <w:pStyle w:val="Nivel1"/>
                            <w:rPr>
                              <w:spacing w:val="-2"/>
                            </w:rPr>
                          </w:pPr>
                          <w:r>
                            <w:t>ONGIZATE, GAZTERIA</w:t>
                          </w:r>
                          <w:r w:rsidR="00142C60">
                            <w:t xml:space="preserve"> </w:t>
                          </w:r>
                          <w:r w:rsidR="00D27163" w:rsidRPr="00700094">
                            <w:rPr>
                              <w:spacing w:val="-2"/>
                            </w:rPr>
                            <w:t>ETA</w:t>
                          </w:r>
                        </w:p>
                        <w:p w14:paraId="7E2AFFDF" w14:textId="77777777" w:rsidR="00D27163" w:rsidRPr="00700094" w:rsidRDefault="00AC0144" w:rsidP="00D27163">
                          <w:pPr>
                            <w:pStyle w:val="Nivel1"/>
                          </w:pPr>
                          <w:r>
                            <w:rPr>
                              <w:spacing w:val="-2"/>
                            </w:rPr>
                            <w:t>E</w:t>
                          </w:r>
                          <w:r w:rsidR="00531208">
                            <w:rPr>
                              <w:spacing w:val="-2"/>
                            </w:rPr>
                            <w:t>RRONKA DEMOGRAFIKOAREN</w:t>
                          </w:r>
                          <w:r w:rsidR="00D27163" w:rsidRPr="00700094">
                            <w:rPr>
                              <w:spacing w:val="-2"/>
                            </w:rPr>
                            <w:t xml:space="preserve">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C145E" id="_x0000_t202" coordsize="21600,21600" o:spt="202" path="m,l,21600r21600,l21600,xe">
              <v:stroke joinstyle="miter"/>
              <v:path gradientshapeok="t" o:connecttype="rect"/>
            </v:shapetype>
            <v:shape id="Text Box 1" o:spid="_x0000_s1026" type="#_x0000_t202" style="position:absolute;left:0;text-align:left;margin-left:153pt;margin-top:69pt;width:148pt;height:3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" o:allowincell="f" filled="f" stroked="f">
              <v:textbox>
                <w:txbxContent>
                  <w:p w14:paraId="428EDFC2" w14:textId="77777777" w:rsidR="004613D2" w:rsidRDefault="00531208" w:rsidP="00D27163">
                    <w:pPr>
                      <w:pStyle w:val="Nivel1"/>
                      <w:rPr>
                        <w:spacing w:val="-2"/>
                      </w:rPr>
                    </w:pPr>
                    <w:r>
                      <w:t>ONGIZATE, GAZTERIA</w:t>
                    </w:r>
                    <w:r w:rsidR="00142C60">
                      <w:t xml:space="preserve"> </w:t>
                    </w:r>
                    <w:r w:rsidR="00D27163" w:rsidRPr="00700094">
                      <w:rPr>
                        <w:spacing w:val="-2"/>
                      </w:rPr>
                      <w:t>ETA</w:t>
                    </w:r>
                  </w:p>
                  <w:p w14:paraId="7E2AFFDF" w14:textId="77777777" w:rsidR="00D27163" w:rsidRPr="00700094" w:rsidRDefault="00AC0144" w:rsidP="00D27163">
                    <w:pPr>
                      <w:pStyle w:val="Nivel1"/>
                    </w:pPr>
                    <w:r>
                      <w:rPr>
                        <w:spacing w:val="-2"/>
                      </w:rPr>
                      <w:t>E</w:t>
                    </w:r>
                    <w:r w:rsidR="00531208">
                      <w:rPr>
                        <w:spacing w:val="-2"/>
                      </w:rPr>
                      <w:t>RRONKA DEMOGRAFIKOAREN</w:t>
                    </w:r>
                    <w:r w:rsidR="00D27163" w:rsidRPr="00700094">
                      <w:rPr>
                        <w:spacing w:val="-2"/>
                      </w:rPr>
                      <w:t xml:space="preserve"> SAILA</w:t>
                    </w:r>
                  </w:p>
                </w:txbxContent>
              </v:textbox>
              <w10:wrap anchorx="page" anchory="page"/>
            </v:shape>
          </w:pict>
        </mc:Fallback>
      </mc:AlternateContent>
    </w:r>
    <w:r w:rsidR="00AC72BD">
      <w:rPr>
        <w:noProof/>
        <w:lang w:val="eu-ES" w:eastAsia="eu-ES"/>
      </w:rPr>
      <mc:AlternateContent>
        <mc:Choice Requires="wps">
          <w:drawing>
            <wp:anchor distT="0" distB="0" distL="114300" distR="114300" simplePos="0" relativeHeight="251660288" behindDoc="1" locked="0" layoutInCell="0" allowOverlap="1" wp14:anchorId="4B799DBD" wp14:editId="13A54A7B">
              <wp:simplePos x="0" y="0"/>
              <wp:positionH relativeFrom="page">
                <wp:posOffset>4088765</wp:posOffset>
              </wp:positionH>
              <wp:positionV relativeFrom="page">
                <wp:posOffset>870585</wp:posOffset>
              </wp:positionV>
              <wp:extent cx="1857375"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1AA61" w14:textId="77777777" w:rsidR="00531208" w:rsidRDefault="00D27163" w:rsidP="00D27163">
                          <w:pPr>
                            <w:pStyle w:val="Nivel1"/>
                          </w:pPr>
                          <w:r>
                            <w:t>DEPARTAMENTO DE</w:t>
                          </w:r>
                          <w:r w:rsidR="00EF3773">
                            <w:t xml:space="preserve"> </w:t>
                          </w:r>
                          <w:r w:rsidR="00531208">
                            <w:t>BIENESTAR,</w:t>
                          </w:r>
                        </w:p>
                        <w:p w14:paraId="3CA24CDD" w14:textId="77777777" w:rsidR="00D27163" w:rsidRDefault="00531208" w:rsidP="00D27163">
                          <w:pPr>
                            <w:pStyle w:val="Nivel1"/>
                          </w:pPr>
                          <w:r>
                            <w:t>JUVENTUD Y RETO DEMOGRÁFICO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9DBD" id="Text Box 2" o:spid="_x0000_s1027" type="#_x0000_t202" style="position:absolute;left:0;text-align:left;margin-left:321.95pt;margin-top:68.55pt;width:146.25pt;height:27.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" o:allowincell="f" filled="f" stroked="f">
              <v:textbox>
                <w:txbxContent>
                  <w:p w14:paraId="6D71AA61" w14:textId="77777777" w:rsidR="00531208" w:rsidRDefault="00D27163" w:rsidP="00D27163">
                    <w:pPr>
                      <w:pStyle w:val="Nivel1"/>
                    </w:pPr>
                    <w:r>
                      <w:t>DEPARTAMENTO DE</w:t>
                    </w:r>
                    <w:r w:rsidR="00EF3773">
                      <w:t xml:space="preserve"> </w:t>
                    </w:r>
                    <w:r w:rsidR="00531208">
                      <w:t>BIENESTAR,</w:t>
                    </w:r>
                  </w:p>
                  <w:p w14:paraId="3CA24CDD" w14:textId="77777777" w:rsidR="00D27163" w:rsidRDefault="00531208" w:rsidP="00D27163">
                    <w:pPr>
                      <w:pStyle w:val="Nivel1"/>
                    </w:pPr>
                    <w:r>
                      <w:t>JUVENTUD Y RETO DEMOGRÁFICO</w:t>
                    </w:r>
                  </w:p>
                </w:txbxContent>
              </v:textbox>
              <w10:wrap anchorx="page" anchory="page"/>
            </v:shape>
          </w:pict>
        </mc:Fallback>
      </mc:AlternateContent>
    </w:r>
    <w:r w:rsidR="00D27163">
      <w:rPr>
        <w:rFonts w:ascii="Arial" w:hAnsi="Arial"/>
        <w:noProof/>
        <w:sz w:val="16"/>
      </w:rPr>
      <w:object w:dxaOrig="18028" w:dyaOrig="2235" w14:anchorId="47271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7.6pt" fillcolor="window">
          <v:imagedata r:id="rId1" o:title=""/>
        </v:shape>
        <o:OLEObject Type="Embed" ProgID="MSPhotoEd.3" ShapeID="_x0000_i1025" DrawAspect="Content" ObjectID="_1808736472" r:id="rId2"/>
      </w:object>
    </w:r>
  </w:p>
  <w:p w14:paraId="788C7922" w14:textId="77777777" w:rsidR="00D27163" w:rsidRDefault="00D27163">
    <w:pPr>
      <w:pStyle w:val="Encabezado"/>
    </w:pPr>
  </w:p>
  <w:p w14:paraId="4010145F" w14:textId="77777777" w:rsidR="00D27163" w:rsidRDefault="00D27163">
    <w:pPr>
      <w:pStyle w:val="Encabezado"/>
    </w:pPr>
  </w:p>
  <w:p w14:paraId="43EA66A4" w14:textId="77777777" w:rsidR="00D27163" w:rsidRDefault="00D27163">
    <w:pPr>
      <w:pStyle w:val="Encabezado"/>
    </w:pPr>
  </w:p>
  <w:p w14:paraId="12706B29" w14:textId="77777777" w:rsidR="00D27163" w:rsidRDefault="00D271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963"/>
    <w:multiLevelType w:val="hybridMultilevel"/>
    <w:tmpl w:val="3A960E7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30C6988"/>
    <w:multiLevelType w:val="hybridMultilevel"/>
    <w:tmpl w:val="F7F63A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C6632D"/>
    <w:multiLevelType w:val="hybridMultilevel"/>
    <w:tmpl w:val="EF4CC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CE4AE0"/>
    <w:multiLevelType w:val="hybridMultilevel"/>
    <w:tmpl w:val="3ABA6E7A"/>
    <w:lvl w:ilvl="0" w:tplc="06623784">
      <w:start w:val="2"/>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4162C20"/>
    <w:multiLevelType w:val="multilevel"/>
    <w:tmpl w:val="EEB6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E1C8C"/>
    <w:multiLevelType w:val="hybridMultilevel"/>
    <w:tmpl w:val="C7A6B7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FD488C"/>
    <w:multiLevelType w:val="multilevel"/>
    <w:tmpl w:val="ACEAF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00A59"/>
    <w:multiLevelType w:val="hybridMultilevel"/>
    <w:tmpl w:val="1ED4291A"/>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912A4C"/>
    <w:multiLevelType w:val="hybridMultilevel"/>
    <w:tmpl w:val="E2125E1A"/>
    <w:lvl w:ilvl="0" w:tplc="0662378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037E14"/>
    <w:multiLevelType w:val="hybridMultilevel"/>
    <w:tmpl w:val="21E0CEE4"/>
    <w:lvl w:ilvl="0" w:tplc="9050B138">
      <w:start w:val="1"/>
      <w:numFmt w:val="decimal"/>
      <w:lvlText w:val="%1)"/>
      <w:lvlJc w:val="left"/>
      <w:pPr>
        <w:ind w:left="1020" w:hanging="360"/>
      </w:pPr>
    </w:lvl>
    <w:lvl w:ilvl="1" w:tplc="27D6B990">
      <w:start w:val="1"/>
      <w:numFmt w:val="decimal"/>
      <w:lvlText w:val="%2)"/>
      <w:lvlJc w:val="left"/>
      <w:pPr>
        <w:ind w:left="1020" w:hanging="360"/>
      </w:pPr>
    </w:lvl>
    <w:lvl w:ilvl="2" w:tplc="71FE7F8A">
      <w:start w:val="1"/>
      <w:numFmt w:val="decimal"/>
      <w:lvlText w:val="%3)"/>
      <w:lvlJc w:val="left"/>
      <w:pPr>
        <w:ind w:left="1020" w:hanging="360"/>
      </w:pPr>
    </w:lvl>
    <w:lvl w:ilvl="3" w:tplc="578E5290">
      <w:start w:val="1"/>
      <w:numFmt w:val="decimal"/>
      <w:lvlText w:val="%4)"/>
      <w:lvlJc w:val="left"/>
      <w:pPr>
        <w:ind w:left="1020" w:hanging="360"/>
      </w:pPr>
    </w:lvl>
    <w:lvl w:ilvl="4" w:tplc="DF707500">
      <w:start w:val="1"/>
      <w:numFmt w:val="decimal"/>
      <w:lvlText w:val="%5)"/>
      <w:lvlJc w:val="left"/>
      <w:pPr>
        <w:ind w:left="1020" w:hanging="360"/>
      </w:pPr>
    </w:lvl>
    <w:lvl w:ilvl="5" w:tplc="E9F63C1E">
      <w:start w:val="1"/>
      <w:numFmt w:val="decimal"/>
      <w:lvlText w:val="%6)"/>
      <w:lvlJc w:val="left"/>
      <w:pPr>
        <w:ind w:left="1020" w:hanging="360"/>
      </w:pPr>
    </w:lvl>
    <w:lvl w:ilvl="6" w:tplc="A15CB716">
      <w:start w:val="1"/>
      <w:numFmt w:val="decimal"/>
      <w:lvlText w:val="%7)"/>
      <w:lvlJc w:val="left"/>
      <w:pPr>
        <w:ind w:left="1020" w:hanging="360"/>
      </w:pPr>
    </w:lvl>
    <w:lvl w:ilvl="7" w:tplc="348C35E8">
      <w:start w:val="1"/>
      <w:numFmt w:val="decimal"/>
      <w:lvlText w:val="%8)"/>
      <w:lvlJc w:val="left"/>
      <w:pPr>
        <w:ind w:left="1020" w:hanging="360"/>
      </w:pPr>
    </w:lvl>
    <w:lvl w:ilvl="8" w:tplc="88A0F66C">
      <w:start w:val="1"/>
      <w:numFmt w:val="decimal"/>
      <w:lvlText w:val="%9)"/>
      <w:lvlJc w:val="left"/>
      <w:pPr>
        <w:ind w:left="1020" w:hanging="360"/>
      </w:pPr>
    </w:lvl>
  </w:abstractNum>
  <w:abstractNum w:abstractNumId="10" w15:restartNumberingAfterBreak="0">
    <w:nsid w:val="40930E38"/>
    <w:multiLevelType w:val="hybridMultilevel"/>
    <w:tmpl w:val="4B323CB4"/>
    <w:lvl w:ilvl="0" w:tplc="37809B96">
      <w:start w:val="1"/>
      <w:numFmt w:val="decimal"/>
      <w:lvlText w:val="%1)"/>
      <w:lvlJc w:val="left"/>
      <w:pPr>
        <w:ind w:left="1020" w:hanging="360"/>
      </w:pPr>
    </w:lvl>
    <w:lvl w:ilvl="1" w:tplc="4422291E">
      <w:start w:val="1"/>
      <w:numFmt w:val="decimal"/>
      <w:lvlText w:val="%2)"/>
      <w:lvlJc w:val="left"/>
      <w:pPr>
        <w:ind w:left="1020" w:hanging="360"/>
      </w:pPr>
    </w:lvl>
    <w:lvl w:ilvl="2" w:tplc="B3C8A588">
      <w:start w:val="1"/>
      <w:numFmt w:val="decimal"/>
      <w:lvlText w:val="%3)"/>
      <w:lvlJc w:val="left"/>
      <w:pPr>
        <w:ind w:left="1020" w:hanging="360"/>
      </w:pPr>
    </w:lvl>
    <w:lvl w:ilvl="3" w:tplc="C6F08FC6">
      <w:start w:val="1"/>
      <w:numFmt w:val="decimal"/>
      <w:lvlText w:val="%4)"/>
      <w:lvlJc w:val="left"/>
      <w:pPr>
        <w:ind w:left="1020" w:hanging="360"/>
      </w:pPr>
    </w:lvl>
    <w:lvl w:ilvl="4" w:tplc="13783E86">
      <w:start w:val="1"/>
      <w:numFmt w:val="decimal"/>
      <w:lvlText w:val="%5)"/>
      <w:lvlJc w:val="left"/>
      <w:pPr>
        <w:ind w:left="1020" w:hanging="360"/>
      </w:pPr>
    </w:lvl>
    <w:lvl w:ilvl="5" w:tplc="FF5C35DE">
      <w:start w:val="1"/>
      <w:numFmt w:val="decimal"/>
      <w:lvlText w:val="%6)"/>
      <w:lvlJc w:val="left"/>
      <w:pPr>
        <w:ind w:left="1020" w:hanging="360"/>
      </w:pPr>
    </w:lvl>
    <w:lvl w:ilvl="6" w:tplc="EEB2D136">
      <w:start w:val="1"/>
      <w:numFmt w:val="decimal"/>
      <w:lvlText w:val="%7)"/>
      <w:lvlJc w:val="left"/>
      <w:pPr>
        <w:ind w:left="1020" w:hanging="360"/>
      </w:pPr>
    </w:lvl>
    <w:lvl w:ilvl="7" w:tplc="95D803B8">
      <w:start w:val="1"/>
      <w:numFmt w:val="decimal"/>
      <w:lvlText w:val="%8)"/>
      <w:lvlJc w:val="left"/>
      <w:pPr>
        <w:ind w:left="1020" w:hanging="360"/>
      </w:pPr>
    </w:lvl>
    <w:lvl w:ilvl="8" w:tplc="20CEE69E">
      <w:start w:val="1"/>
      <w:numFmt w:val="decimal"/>
      <w:lvlText w:val="%9)"/>
      <w:lvlJc w:val="left"/>
      <w:pPr>
        <w:ind w:left="1020" w:hanging="360"/>
      </w:pPr>
    </w:lvl>
  </w:abstractNum>
  <w:abstractNum w:abstractNumId="11" w15:restartNumberingAfterBreak="0">
    <w:nsid w:val="4DFB4E6A"/>
    <w:multiLevelType w:val="hybridMultilevel"/>
    <w:tmpl w:val="15A6D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053E54"/>
    <w:multiLevelType w:val="hybridMultilevel"/>
    <w:tmpl w:val="CA5A8F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98264A"/>
    <w:multiLevelType w:val="hybridMultilevel"/>
    <w:tmpl w:val="F110B6FA"/>
    <w:lvl w:ilvl="0" w:tplc="3D287DCA">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6D0B83"/>
    <w:multiLevelType w:val="multilevel"/>
    <w:tmpl w:val="C3820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7D7847"/>
    <w:multiLevelType w:val="multilevel"/>
    <w:tmpl w:val="273E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520701">
    <w:abstractNumId w:val="0"/>
  </w:num>
  <w:num w:numId="2" w16cid:durableId="343939866">
    <w:abstractNumId w:val="9"/>
  </w:num>
  <w:num w:numId="3" w16cid:durableId="865368051">
    <w:abstractNumId w:val="3"/>
  </w:num>
  <w:num w:numId="4" w16cid:durableId="1165898843">
    <w:abstractNumId w:val="10"/>
  </w:num>
  <w:num w:numId="5" w16cid:durableId="905458150">
    <w:abstractNumId w:val="15"/>
  </w:num>
  <w:num w:numId="6" w16cid:durableId="1979846479">
    <w:abstractNumId w:val="14"/>
  </w:num>
  <w:num w:numId="7" w16cid:durableId="1878468882">
    <w:abstractNumId w:val="14"/>
    <w:lvlOverride w:ilvl="1">
      <w:lvl w:ilvl="1">
        <w:numFmt w:val="lowerLetter"/>
        <w:lvlText w:val="%2."/>
        <w:lvlJc w:val="left"/>
      </w:lvl>
    </w:lvlOverride>
  </w:num>
  <w:num w:numId="8" w16cid:durableId="1878468882">
    <w:abstractNumId w:val="14"/>
    <w:lvlOverride w:ilvl="1">
      <w:lvl w:ilvl="1">
        <w:numFmt w:val="lowerLetter"/>
        <w:lvlText w:val="%2."/>
        <w:lvlJc w:val="left"/>
      </w:lvl>
    </w:lvlOverride>
  </w:num>
  <w:num w:numId="9" w16cid:durableId="1878468882">
    <w:abstractNumId w:val="14"/>
    <w:lvlOverride w:ilvl="1">
      <w:lvl w:ilvl="1">
        <w:numFmt w:val="lowerLetter"/>
        <w:lvlText w:val="%2."/>
        <w:lvlJc w:val="left"/>
      </w:lvl>
    </w:lvlOverride>
  </w:num>
  <w:num w:numId="10" w16cid:durableId="1878468882">
    <w:abstractNumId w:val="14"/>
    <w:lvlOverride w:ilvl="1">
      <w:lvl w:ilvl="1">
        <w:numFmt w:val="lowerLetter"/>
        <w:lvlText w:val="%2."/>
        <w:lvlJc w:val="left"/>
      </w:lvl>
    </w:lvlOverride>
  </w:num>
  <w:num w:numId="11" w16cid:durableId="1878468882">
    <w:abstractNumId w:val="14"/>
    <w:lvlOverride w:ilvl="1">
      <w:lvl w:ilvl="1">
        <w:numFmt w:val="lowerLetter"/>
        <w:lvlText w:val="%2."/>
        <w:lvlJc w:val="left"/>
      </w:lvl>
    </w:lvlOverride>
  </w:num>
  <w:num w:numId="12" w16cid:durableId="467357295">
    <w:abstractNumId w:val="8"/>
  </w:num>
  <w:num w:numId="13" w16cid:durableId="1355569813">
    <w:abstractNumId w:val="6"/>
  </w:num>
  <w:num w:numId="14" w16cid:durableId="1411538938">
    <w:abstractNumId w:val="6"/>
    <w:lvlOverride w:ilvl="1">
      <w:lvl w:ilvl="1">
        <w:numFmt w:val="lowerLetter"/>
        <w:lvlText w:val="%2."/>
        <w:lvlJc w:val="left"/>
      </w:lvl>
    </w:lvlOverride>
  </w:num>
  <w:num w:numId="15" w16cid:durableId="1411538938">
    <w:abstractNumId w:val="6"/>
    <w:lvlOverride w:ilvl="1">
      <w:lvl w:ilvl="1">
        <w:numFmt w:val="lowerLetter"/>
        <w:lvlText w:val="%2."/>
        <w:lvlJc w:val="left"/>
      </w:lvl>
    </w:lvlOverride>
  </w:num>
  <w:num w:numId="16" w16cid:durableId="1764955604">
    <w:abstractNumId w:val="2"/>
  </w:num>
  <w:num w:numId="17" w16cid:durableId="617226942">
    <w:abstractNumId w:val="7"/>
  </w:num>
  <w:num w:numId="18" w16cid:durableId="222759412">
    <w:abstractNumId w:val="4"/>
  </w:num>
  <w:num w:numId="19" w16cid:durableId="1675063478">
    <w:abstractNumId w:val="12"/>
  </w:num>
  <w:num w:numId="20" w16cid:durableId="836770061">
    <w:abstractNumId w:val="11"/>
  </w:num>
  <w:num w:numId="21" w16cid:durableId="1340884469">
    <w:abstractNumId w:val="1"/>
  </w:num>
  <w:num w:numId="22" w16cid:durableId="542718158">
    <w:abstractNumId w:val="13"/>
  </w:num>
  <w:num w:numId="23" w16cid:durableId="502823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5"/>
    <w:rsid w:val="000033CD"/>
    <w:rsid w:val="00004F6D"/>
    <w:rsid w:val="0001338B"/>
    <w:rsid w:val="000206C2"/>
    <w:rsid w:val="00021B63"/>
    <w:rsid w:val="000231F5"/>
    <w:rsid w:val="00030E68"/>
    <w:rsid w:val="00032E02"/>
    <w:rsid w:val="0004003C"/>
    <w:rsid w:val="0004466F"/>
    <w:rsid w:val="00044C89"/>
    <w:rsid w:val="00046011"/>
    <w:rsid w:val="000469A1"/>
    <w:rsid w:val="00050064"/>
    <w:rsid w:val="00050AB5"/>
    <w:rsid w:val="0005364E"/>
    <w:rsid w:val="00061FA5"/>
    <w:rsid w:val="00062F20"/>
    <w:rsid w:val="0006545C"/>
    <w:rsid w:val="00067902"/>
    <w:rsid w:val="00083B4A"/>
    <w:rsid w:val="0008459C"/>
    <w:rsid w:val="00085896"/>
    <w:rsid w:val="00092461"/>
    <w:rsid w:val="000965DC"/>
    <w:rsid w:val="0009763F"/>
    <w:rsid w:val="000A2E66"/>
    <w:rsid w:val="000A3921"/>
    <w:rsid w:val="000A4937"/>
    <w:rsid w:val="000B04AD"/>
    <w:rsid w:val="000B0F04"/>
    <w:rsid w:val="000B40AD"/>
    <w:rsid w:val="000B7023"/>
    <w:rsid w:val="000D3672"/>
    <w:rsid w:val="000E7EDB"/>
    <w:rsid w:val="00103D53"/>
    <w:rsid w:val="00105234"/>
    <w:rsid w:val="0010555E"/>
    <w:rsid w:val="00110A6C"/>
    <w:rsid w:val="0011436B"/>
    <w:rsid w:val="00115823"/>
    <w:rsid w:val="00116B7F"/>
    <w:rsid w:val="00120964"/>
    <w:rsid w:val="001231E1"/>
    <w:rsid w:val="00124475"/>
    <w:rsid w:val="00126798"/>
    <w:rsid w:val="00126946"/>
    <w:rsid w:val="00130516"/>
    <w:rsid w:val="00142C60"/>
    <w:rsid w:val="001477F6"/>
    <w:rsid w:val="00157F01"/>
    <w:rsid w:val="0016375C"/>
    <w:rsid w:val="001648A3"/>
    <w:rsid w:val="00180148"/>
    <w:rsid w:val="00185A49"/>
    <w:rsid w:val="00185D2D"/>
    <w:rsid w:val="00190AA7"/>
    <w:rsid w:val="00193925"/>
    <w:rsid w:val="00195E3B"/>
    <w:rsid w:val="001A0F46"/>
    <w:rsid w:val="001B3B79"/>
    <w:rsid w:val="001B4507"/>
    <w:rsid w:val="001B4A72"/>
    <w:rsid w:val="001B7348"/>
    <w:rsid w:val="001C1103"/>
    <w:rsid w:val="001C2B17"/>
    <w:rsid w:val="001C30F3"/>
    <w:rsid w:val="001C5F28"/>
    <w:rsid w:val="001C6674"/>
    <w:rsid w:val="001D1CEB"/>
    <w:rsid w:val="001D2AF2"/>
    <w:rsid w:val="001D375B"/>
    <w:rsid w:val="001D4108"/>
    <w:rsid w:val="001E3615"/>
    <w:rsid w:val="001E4120"/>
    <w:rsid w:val="001F05A0"/>
    <w:rsid w:val="001F0F5C"/>
    <w:rsid w:val="001F1205"/>
    <w:rsid w:val="001F1C26"/>
    <w:rsid w:val="001F4B3A"/>
    <w:rsid w:val="002129B7"/>
    <w:rsid w:val="00221113"/>
    <w:rsid w:val="00221559"/>
    <w:rsid w:val="0022436B"/>
    <w:rsid w:val="00234243"/>
    <w:rsid w:val="002349FE"/>
    <w:rsid w:val="0024153E"/>
    <w:rsid w:val="00244501"/>
    <w:rsid w:val="002451E8"/>
    <w:rsid w:val="00247EB5"/>
    <w:rsid w:val="002503BC"/>
    <w:rsid w:val="002539C4"/>
    <w:rsid w:val="00254950"/>
    <w:rsid w:val="002768CD"/>
    <w:rsid w:val="00280A69"/>
    <w:rsid w:val="00280C06"/>
    <w:rsid w:val="00283497"/>
    <w:rsid w:val="00284D6C"/>
    <w:rsid w:val="0029537A"/>
    <w:rsid w:val="002966A2"/>
    <w:rsid w:val="00296EF5"/>
    <w:rsid w:val="002A1239"/>
    <w:rsid w:val="002A6F0E"/>
    <w:rsid w:val="002B1550"/>
    <w:rsid w:val="002B1ADC"/>
    <w:rsid w:val="002B738A"/>
    <w:rsid w:val="002C06D8"/>
    <w:rsid w:val="002C526A"/>
    <w:rsid w:val="002C6F23"/>
    <w:rsid w:val="002C7176"/>
    <w:rsid w:val="002D0BEA"/>
    <w:rsid w:val="002D60B1"/>
    <w:rsid w:val="002E18FC"/>
    <w:rsid w:val="002E273B"/>
    <w:rsid w:val="002E2997"/>
    <w:rsid w:val="002F5C49"/>
    <w:rsid w:val="002F6AA1"/>
    <w:rsid w:val="00307BE8"/>
    <w:rsid w:val="00310C7A"/>
    <w:rsid w:val="003167AA"/>
    <w:rsid w:val="00317C6C"/>
    <w:rsid w:val="003203E9"/>
    <w:rsid w:val="00320601"/>
    <w:rsid w:val="00342448"/>
    <w:rsid w:val="00343995"/>
    <w:rsid w:val="00346122"/>
    <w:rsid w:val="003473FC"/>
    <w:rsid w:val="00350557"/>
    <w:rsid w:val="003517A5"/>
    <w:rsid w:val="00351F19"/>
    <w:rsid w:val="00360F61"/>
    <w:rsid w:val="0037266F"/>
    <w:rsid w:val="00385228"/>
    <w:rsid w:val="00392C9B"/>
    <w:rsid w:val="003968F6"/>
    <w:rsid w:val="003A0A64"/>
    <w:rsid w:val="003B06CA"/>
    <w:rsid w:val="003C39A0"/>
    <w:rsid w:val="003C3B02"/>
    <w:rsid w:val="003C5F73"/>
    <w:rsid w:val="003E1A06"/>
    <w:rsid w:val="003F04F6"/>
    <w:rsid w:val="003F06C8"/>
    <w:rsid w:val="00417778"/>
    <w:rsid w:val="004252E8"/>
    <w:rsid w:val="00425A27"/>
    <w:rsid w:val="004310C2"/>
    <w:rsid w:val="00433DD6"/>
    <w:rsid w:val="00436977"/>
    <w:rsid w:val="004376BE"/>
    <w:rsid w:val="0044118F"/>
    <w:rsid w:val="00441405"/>
    <w:rsid w:val="00443020"/>
    <w:rsid w:val="00445815"/>
    <w:rsid w:val="004468B5"/>
    <w:rsid w:val="00450921"/>
    <w:rsid w:val="004527F0"/>
    <w:rsid w:val="004613D2"/>
    <w:rsid w:val="00461FE8"/>
    <w:rsid w:val="00464DD4"/>
    <w:rsid w:val="00467035"/>
    <w:rsid w:val="00473789"/>
    <w:rsid w:val="00473857"/>
    <w:rsid w:val="004776D3"/>
    <w:rsid w:val="00484729"/>
    <w:rsid w:val="0048588D"/>
    <w:rsid w:val="00485A8D"/>
    <w:rsid w:val="00485A8F"/>
    <w:rsid w:val="004869B3"/>
    <w:rsid w:val="00490B5F"/>
    <w:rsid w:val="00493D5F"/>
    <w:rsid w:val="004A3166"/>
    <w:rsid w:val="004C0CCB"/>
    <w:rsid w:val="004D4ED1"/>
    <w:rsid w:val="004D544D"/>
    <w:rsid w:val="004E34FD"/>
    <w:rsid w:val="004E7547"/>
    <w:rsid w:val="004F2649"/>
    <w:rsid w:val="004F39EA"/>
    <w:rsid w:val="004F3DD9"/>
    <w:rsid w:val="004F532B"/>
    <w:rsid w:val="00503331"/>
    <w:rsid w:val="0050555B"/>
    <w:rsid w:val="00505E5E"/>
    <w:rsid w:val="005112A2"/>
    <w:rsid w:val="0051375D"/>
    <w:rsid w:val="00517D5D"/>
    <w:rsid w:val="005229E0"/>
    <w:rsid w:val="00522DD4"/>
    <w:rsid w:val="005274DB"/>
    <w:rsid w:val="00531208"/>
    <w:rsid w:val="00535033"/>
    <w:rsid w:val="00541416"/>
    <w:rsid w:val="00543783"/>
    <w:rsid w:val="00547AB6"/>
    <w:rsid w:val="0055551E"/>
    <w:rsid w:val="0055570A"/>
    <w:rsid w:val="00562B99"/>
    <w:rsid w:val="005760E4"/>
    <w:rsid w:val="005760EA"/>
    <w:rsid w:val="005809DF"/>
    <w:rsid w:val="00581249"/>
    <w:rsid w:val="0058226E"/>
    <w:rsid w:val="00586D89"/>
    <w:rsid w:val="0059067B"/>
    <w:rsid w:val="00590FAB"/>
    <w:rsid w:val="005914E7"/>
    <w:rsid w:val="005917D9"/>
    <w:rsid w:val="005924F6"/>
    <w:rsid w:val="00592BF3"/>
    <w:rsid w:val="00595506"/>
    <w:rsid w:val="00595D50"/>
    <w:rsid w:val="00596225"/>
    <w:rsid w:val="005A132C"/>
    <w:rsid w:val="005A303A"/>
    <w:rsid w:val="005A4AAF"/>
    <w:rsid w:val="005C0084"/>
    <w:rsid w:val="005D0242"/>
    <w:rsid w:val="005D44FF"/>
    <w:rsid w:val="005D52E8"/>
    <w:rsid w:val="005D638F"/>
    <w:rsid w:val="005E571E"/>
    <w:rsid w:val="005E6AE1"/>
    <w:rsid w:val="005F2E0C"/>
    <w:rsid w:val="005F41A1"/>
    <w:rsid w:val="005F4A2E"/>
    <w:rsid w:val="00601812"/>
    <w:rsid w:val="006070E4"/>
    <w:rsid w:val="006134ED"/>
    <w:rsid w:val="00623E58"/>
    <w:rsid w:val="00631D6F"/>
    <w:rsid w:val="00636047"/>
    <w:rsid w:val="00643591"/>
    <w:rsid w:val="00647238"/>
    <w:rsid w:val="006477B4"/>
    <w:rsid w:val="0065499F"/>
    <w:rsid w:val="006622D0"/>
    <w:rsid w:val="006642C9"/>
    <w:rsid w:val="00670D9D"/>
    <w:rsid w:val="00672ECC"/>
    <w:rsid w:val="00675BFE"/>
    <w:rsid w:val="00680D57"/>
    <w:rsid w:val="00683B50"/>
    <w:rsid w:val="00687E08"/>
    <w:rsid w:val="00691BCC"/>
    <w:rsid w:val="006A1880"/>
    <w:rsid w:val="006A4604"/>
    <w:rsid w:val="006A4F99"/>
    <w:rsid w:val="006A71D9"/>
    <w:rsid w:val="006B225B"/>
    <w:rsid w:val="006C0A93"/>
    <w:rsid w:val="006C5FF9"/>
    <w:rsid w:val="006D2FBA"/>
    <w:rsid w:val="006D48F1"/>
    <w:rsid w:val="006E0B28"/>
    <w:rsid w:val="006E4AF6"/>
    <w:rsid w:val="006F12F9"/>
    <w:rsid w:val="006F156F"/>
    <w:rsid w:val="0070240E"/>
    <w:rsid w:val="00702803"/>
    <w:rsid w:val="00706007"/>
    <w:rsid w:val="007130EC"/>
    <w:rsid w:val="00713234"/>
    <w:rsid w:val="00716B7B"/>
    <w:rsid w:val="007268D9"/>
    <w:rsid w:val="0073088D"/>
    <w:rsid w:val="00746D51"/>
    <w:rsid w:val="00750B4E"/>
    <w:rsid w:val="00752EA9"/>
    <w:rsid w:val="00757527"/>
    <w:rsid w:val="007625A9"/>
    <w:rsid w:val="007635D2"/>
    <w:rsid w:val="007652EB"/>
    <w:rsid w:val="00767F12"/>
    <w:rsid w:val="00770098"/>
    <w:rsid w:val="00772312"/>
    <w:rsid w:val="00776544"/>
    <w:rsid w:val="00781144"/>
    <w:rsid w:val="0078453E"/>
    <w:rsid w:val="00784B8B"/>
    <w:rsid w:val="00790D61"/>
    <w:rsid w:val="007A0B73"/>
    <w:rsid w:val="007A1D46"/>
    <w:rsid w:val="007A3F8D"/>
    <w:rsid w:val="007A560D"/>
    <w:rsid w:val="007A6D23"/>
    <w:rsid w:val="007A76AA"/>
    <w:rsid w:val="007A79CC"/>
    <w:rsid w:val="007D67B6"/>
    <w:rsid w:val="007E5A47"/>
    <w:rsid w:val="007F0143"/>
    <w:rsid w:val="007F3E42"/>
    <w:rsid w:val="007F6B24"/>
    <w:rsid w:val="00811EF8"/>
    <w:rsid w:val="00812B1C"/>
    <w:rsid w:val="00812D00"/>
    <w:rsid w:val="00814404"/>
    <w:rsid w:val="00820869"/>
    <w:rsid w:val="008219EF"/>
    <w:rsid w:val="008373DB"/>
    <w:rsid w:val="00846103"/>
    <w:rsid w:val="00856384"/>
    <w:rsid w:val="008564DF"/>
    <w:rsid w:val="00860BC7"/>
    <w:rsid w:val="008632EF"/>
    <w:rsid w:val="008702F8"/>
    <w:rsid w:val="00875B43"/>
    <w:rsid w:val="0088148B"/>
    <w:rsid w:val="00887427"/>
    <w:rsid w:val="00891F20"/>
    <w:rsid w:val="00893993"/>
    <w:rsid w:val="008A4ED8"/>
    <w:rsid w:val="008C01B2"/>
    <w:rsid w:val="008C5E7F"/>
    <w:rsid w:val="008D013A"/>
    <w:rsid w:val="008D12FB"/>
    <w:rsid w:val="008E40DF"/>
    <w:rsid w:val="008E4539"/>
    <w:rsid w:val="008E502B"/>
    <w:rsid w:val="008F1311"/>
    <w:rsid w:val="008F1F42"/>
    <w:rsid w:val="008F629A"/>
    <w:rsid w:val="009042D5"/>
    <w:rsid w:val="0090476A"/>
    <w:rsid w:val="00911349"/>
    <w:rsid w:val="00911FA7"/>
    <w:rsid w:val="00914C7E"/>
    <w:rsid w:val="009210AE"/>
    <w:rsid w:val="00932495"/>
    <w:rsid w:val="00953DA4"/>
    <w:rsid w:val="00955002"/>
    <w:rsid w:val="00957088"/>
    <w:rsid w:val="009572E8"/>
    <w:rsid w:val="00966B37"/>
    <w:rsid w:val="00977E38"/>
    <w:rsid w:val="00983340"/>
    <w:rsid w:val="00984BAE"/>
    <w:rsid w:val="00986077"/>
    <w:rsid w:val="009955A8"/>
    <w:rsid w:val="009965E5"/>
    <w:rsid w:val="009B02BF"/>
    <w:rsid w:val="009B10E9"/>
    <w:rsid w:val="009B11A9"/>
    <w:rsid w:val="009B1B52"/>
    <w:rsid w:val="009C220C"/>
    <w:rsid w:val="009C7C2F"/>
    <w:rsid w:val="009D0FE5"/>
    <w:rsid w:val="009D450A"/>
    <w:rsid w:val="009D4657"/>
    <w:rsid w:val="009D48E3"/>
    <w:rsid w:val="009D7046"/>
    <w:rsid w:val="009E2762"/>
    <w:rsid w:val="009E2AFD"/>
    <w:rsid w:val="009E7131"/>
    <w:rsid w:val="009E7483"/>
    <w:rsid w:val="009F5A0B"/>
    <w:rsid w:val="00A06006"/>
    <w:rsid w:val="00A23D59"/>
    <w:rsid w:val="00A37957"/>
    <w:rsid w:val="00A40279"/>
    <w:rsid w:val="00A404D5"/>
    <w:rsid w:val="00A44C35"/>
    <w:rsid w:val="00A521C0"/>
    <w:rsid w:val="00A53BCC"/>
    <w:rsid w:val="00A5607A"/>
    <w:rsid w:val="00A63014"/>
    <w:rsid w:val="00A66E56"/>
    <w:rsid w:val="00A771EF"/>
    <w:rsid w:val="00A8069A"/>
    <w:rsid w:val="00A8334F"/>
    <w:rsid w:val="00A86E99"/>
    <w:rsid w:val="00A92B49"/>
    <w:rsid w:val="00A95FD4"/>
    <w:rsid w:val="00AA17D9"/>
    <w:rsid w:val="00AA5630"/>
    <w:rsid w:val="00AA7CAD"/>
    <w:rsid w:val="00AB4E48"/>
    <w:rsid w:val="00AB76AC"/>
    <w:rsid w:val="00AB7D2C"/>
    <w:rsid w:val="00AC0144"/>
    <w:rsid w:val="00AC1645"/>
    <w:rsid w:val="00AC276B"/>
    <w:rsid w:val="00AC50E8"/>
    <w:rsid w:val="00AC5274"/>
    <w:rsid w:val="00AC72BD"/>
    <w:rsid w:val="00AD3075"/>
    <w:rsid w:val="00AE0DC3"/>
    <w:rsid w:val="00AE1D19"/>
    <w:rsid w:val="00AE4936"/>
    <w:rsid w:val="00AE506E"/>
    <w:rsid w:val="00AE7F0C"/>
    <w:rsid w:val="00AF3A99"/>
    <w:rsid w:val="00AF4DC1"/>
    <w:rsid w:val="00AF7123"/>
    <w:rsid w:val="00AF77A9"/>
    <w:rsid w:val="00AF7AFD"/>
    <w:rsid w:val="00B003D9"/>
    <w:rsid w:val="00B01C92"/>
    <w:rsid w:val="00B03115"/>
    <w:rsid w:val="00B05AED"/>
    <w:rsid w:val="00B16A32"/>
    <w:rsid w:val="00B219B6"/>
    <w:rsid w:val="00B258F9"/>
    <w:rsid w:val="00B33F97"/>
    <w:rsid w:val="00B37CDC"/>
    <w:rsid w:val="00B37F2E"/>
    <w:rsid w:val="00B642B3"/>
    <w:rsid w:val="00B66ADB"/>
    <w:rsid w:val="00B72094"/>
    <w:rsid w:val="00B745E0"/>
    <w:rsid w:val="00B82826"/>
    <w:rsid w:val="00B843B8"/>
    <w:rsid w:val="00B91D20"/>
    <w:rsid w:val="00B91E05"/>
    <w:rsid w:val="00B93629"/>
    <w:rsid w:val="00B94D97"/>
    <w:rsid w:val="00BA4705"/>
    <w:rsid w:val="00BB2977"/>
    <w:rsid w:val="00BB32AE"/>
    <w:rsid w:val="00BB52E5"/>
    <w:rsid w:val="00BB724A"/>
    <w:rsid w:val="00BC1CB1"/>
    <w:rsid w:val="00BC2A01"/>
    <w:rsid w:val="00BD60FE"/>
    <w:rsid w:val="00BE36B5"/>
    <w:rsid w:val="00BE7E02"/>
    <w:rsid w:val="00C01ABB"/>
    <w:rsid w:val="00C11E94"/>
    <w:rsid w:val="00C21AE1"/>
    <w:rsid w:val="00C236D3"/>
    <w:rsid w:val="00C36904"/>
    <w:rsid w:val="00C369A0"/>
    <w:rsid w:val="00C418E1"/>
    <w:rsid w:val="00C44E15"/>
    <w:rsid w:val="00C5223E"/>
    <w:rsid w:val="00C62475"/>
    <w:rsid w:val="00C630FC"/>
    <w:rsid w:val="00C65BA4"/>
    <w:rsid w:val="00C71A94"/>
    <w:rsid w:val="00C7533D"/>
    <w:rsid w:val="00C7547B"/>
    <w:rsid w:val="00C75920"/>
    <w:rsid w:val="00C835D2"/>
    <w:rsid w:val="00C86426"/>
    <w:rsid w:val="00C87D52"/>
    <w:rsid w:val="00C87D73"/>
    <w:rsid w:val="00C93956"/>
    <w:rsid w:val="00CA4939"/>
    <w:rsid w:val="00CA4F15"/>
    <w:rsid w:val="00CA63CA"/>
    <w:rsid w:val="00CB28B5"/>
    <w:rsid w:val="00CC048D"/>
    <w:rsid w:val="00CC6E25"/>
    <w:rsid w:val="00CC73A8"/>
    <w:rsid w:val="00CD0110"/>
    <w:rsid w:val="00CD01E1"/>
    <w:rsid w:val="00CD61A7"/>
    <w:rsid w:val="00CE246A"/>
    <w:rsid w:val="00CE3E61"/>
    <w:rsid w:val="00CE6861"/>
    <w:rsid w:val="00CE7665"/>
    <w:rsid w:val="00CE768F"/>
    <w:rsid w:val="00CF6834"/>
    <w:rsid w:val="00D01D89"/>
    <w:rsid w:val="00D0545A"/>
    <w:rsid w:val="00D110AA"/>
    <w:rsid w:val="00D1413D"/>
    <w:rsid w:val="00D14DCC"/>
    <w:rsid w:val="00D27163"/>
    <w:rsid w:val="00D30B30"/>
    <w:rsid w:val="00D31845"/>
    <w:rsid w:val="00D35FDB"/>
    <w:rsid w:val="00D43F42"/>
    <w:rsid w:val="00D60213"/>
    <w:rsid w:val="00D611B1"/>
    <w:rsid w:val="00D61E0E"/>
    <w:rsid w:val="00D7696B"/>
    <w:rsid w:val="00D76C56"/>
    <w:rsid w:val="00D83CF6"/>
    <w:rsid w:val="00D96A13"/>
    <w:rsid w:val="00DC757B"/>
    <w:rsid w:val="00DD2ADB"/>
    <w:rsid w:val="00DD2F93"/>
    <w:rsid w:val="00DD4DFC"/>
    <w:rsid w:val="00DE28B4"/>
    <w:rsid w:val="00DE7FB9"/>
    <w:rsid w:val="00DF2604"/>
    <w:rsid w:val="00DF3586"/>
    <w:rsid w:val="00DF79B5"/>
    <w:rsid w:val="00E016DF"/>
    <w:rsid w:val="00E13E0E"/>
    <w:rsid w:val="00E146E8"/>
    <w:rsid w:val="00E179F3"/>
    <w:rsid w:val="00E17C84"/>
    <w:rsid w:val="00E20FC0"/>
    <w:rsid w:val="00E3756E"/>
    <w:rsid w:val="00E37CA2"/>
    <w:rsid w:val="00E427E8"/>
    <w:rsid w:val="00E4480D"/>
    <w:rsid w:val="00E44893"/>
    <w:rsid w:val="00E52BCB"/>
    <w:rsid w:val="00E54892"/>
    <w:rsid w:val="00E553D0"/>
    <w:rsid w:val="00E745B9"/>
    <w:rsid w:val="00E81E40"/>
    <w:rsid w:val="00E85C9A"/>
    <w:rsid w:val="00E90768"/>
    <w:rsid w:val="00E922ED"/>
    <w:rsid w:val="00E9287E"/>
    <w:rsid w:val="00E962E1"/>
    <w:rsid w:val="00EA01C8"/>
    <w:rsid w:val="00EA030B"/>
    <w:rsid w:val="00EA4511"/>
    <w:rsid w:val="00EA5309"/>
    <w:rsid w:val="00EB0FB6"/>
    <w:rsid w:val="00EB4C2D"/>
    <w:rsid w:val="00EC0FC9"/>
    <w:rsid w:val="00ED2E55"/>
    <w:rsid w:val="00ED3830"/>
    <w:rsid w:val="00ED6530"/>
    <w:rsid w:val="00ED71B1"/>
    <w:rsid w:val="00EE3E24"/>
    <w:rsid w:val="00EE4821"/>
    <w:rsid w:val="00EE5FE6"/>
    <w:rsid w:val="00EE6D3E"/>
    <w:rsid w:val="00EE6FD7"/>
    <w:rsid w:val="00EF1C32"/>
    <w:rsid w:val="00EF3773"/>
    <w:rsid w:val="00F00205"/>
    <w:rsid w:val="00F11AB1"/>
    <w:rsid w:val="00F13F18"/>
    <w:rsid w:val="00F14C96"/>
    <w:rsid w:val="00F25E05"/>
    <w:rsid w:val="00F26044"/>
    <w:rsid w:val="00F34C31"/>
    <w:rsid w:val="00F41B7F"/>
    <w:rsid w:val="00F46193"/>
    <w:rsid w:val="00F50C70"/>
    <w:rsid w:val="00F531C8"/>
    <w:rsid w:val="00F568DC"/>
    <w:rsid w:val="00F64F98"/>
    <w:rsid w:val="00F712D9"/>
    <w:rsid w:val="00F736CE"/>
    <w:rsid w:val="00F750F2"/>
    <w:rsid w:val="00F8472E"/>
    <w:rsid w:val="00FA141D"/>
    <w:rsid w:val="00FB012F"/>
    <w:rsid w:val="00FD4F7B"/>
    <w:rsid w:val="00FD57D0"/>
    <w:rsid w:val="00FD7797"/>
    <w:rsid w:val="00FF04B2"/>
    <w:rsid w:val="00FF31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6F972"/>
  <w15:chartTrackingRefBased/>
  <w15:docId w15:val="{BB53BEB0-74B6-41E5-8FD8-3559DE74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148"/>
    <w:rPr>
      <w:lang w:eastAsia="es-ES_tradnl"/>
    </w:rPr>
  </w:style>
  <w:style w:type="paragraph" w:styleId="Ttulo4">
    <w:name w:val="heading 4"/>
    <w:basedOn w:val="Normal"/>
    <w:next w:val="Normal"/>
    <w:link w:val="Ttulo4Car"/>
    <w:qFormat/>
    <w:rsid w:val="00D27163"/>
    <w:pPr>
      <w:keepNext/>
      <w:spacing w:before="35"/>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rsid w:val="00180148"/>
    <w:pPr>
      <w:widowControl w:val="0"/>
      <w:spacing w:after="220"/>
      <w:ind w:firstLine="425"/>
    </w:pPr>
    <w:rPr>
      <w:rFonts w:ascii="Arial" w:hAnsi="Arial"/>
      <w:sz w:val="22"/>
      <w:szCs w:val="22"/>
      <w:lang w:eastAsia="es-ES_tradnl"/>
    </w:rPr>
  </w:style>
  <w:style w:type="paragraph" w:customStyle="1" w:styleId="BOPVDisposicion">
    <w:name w:val="BOPVDisposicion"/>
    <w:basedOn w:val="Normal"/>
    <w:rsid w:val="00180148"/>
    <w:pPr>
      <w:widowControl w:val="0"/>
      <w:spacing w:after="220"/>
    </w:pPr>
    <w:rPr>
      <w:rFonts w:ascii="Arial" w:hAnsi="Arial"/>
      <w:caps/>
      <w:sz w:val="22"/>
      <w:szCs w:val="22"/>
    </w:rPr>
  </w:style>
  <w:style w:type="paragraph" w:customStyle="1" w:styleId="BOPVFirmaNombre">
    <w:name w:val="BOPVFirmaNombre"/>
    <w:basedOn w:val="BOPVDetalle"/>
    <w:rsid w:val="00180148"/>
    <w:pPr>
      <w:ind w:firstLine="0"/>
    </w:pPr>
    <w:rPr>
      <w:caps/>
    </w:rPr>
  </w:style>
  <w:style w:type="paragraph" w:customStyle="1" w:styleId="BOPVFirmaPuesto">
    <w:name w:val="BOPVFirmaPuesto"/>
    <w:basedOn w:val="BOPVDetalle"/>
    <w:rsid w:val="00180148"/>
    <w:pPr>
      <w:spacing w:after="0"/>
      <w:ind w:firstLine="0"/>
    </w:pPr>
  </w:style>
  <w:style w:type="paragraph" w:customStyle="1" w:styleId="BOPVTitulo">
    <w:name w:val="BOPVTitulo"/>
    <w:basedOn w:val="BOPVDetalle"/>
    <w:rsid w:val="00180148"/>
    <w:pPr>
      <w:ind w:left="425" w:hanging="425"/>
    </w:pPr>
  </w:style>
  <w:style w:type="paragraph" w:styleId="Textodeglobo">
    <w:name w:val="Balloon Text"/>
    <w:basedOn w:val="Normal"/>
    <w:link w:val="TextodegloboCar"/>
    <w:rsid w:val="003A0A64"/>
    <w:rPr>
      <w:rFonts w:ascii="Segoe UI" w:hAnsi="Segoe UI" w:cs="Segoe UI"/>
      <w:sz w:val="18"/>
      <w:szCs w:val="18"/>
    </w:rPr>
  </w:style>
  <w:style w:type="character" w:customStyle="1" w:styleId="TextodegloboCar">
    <w:name w:val="Texto de globo Car"/>
    <w:link w:val="Textodeglobo"/>
    <w:rsid w:val="003A0A64"/>
    <w:rPr>
      <w:rFonts w:ascii="Segoe UI" w:hAnsi="Segoe UI" w:cs="Segoe UI"/>
      <w:sz w:val="18"/>
      <w:szCs w:val="18"/>
      <w:lang w:eastAsia="es-ES_tradnl"/>
    </w:rPr>
  </w:style>
  <w:style w:type="paragraph" w:styleId="Encabezado">
    <w:name w:val="header"/>
    <w:basedOn w:val="Normal"/>
    <w:link w:val="EncabezadoCar"/>
    <w:rsid w:val="00D27163"/>
    <w:pPr>
      <w:tabs>
        <w:tab w:val="center" w:pos="4252"/>
        <w:tab w:val="right" w:pos="8504"/>
      </w:tabs>
    </w:pPr>
  </w:style>
  <w:style w:type="character" w:customStyle="1" w:styleId="EncabezadoCar">
    <w:name w:val="Encabezado Car"/>
    <w:basedOn w:val="Fuentedeprrafopredeter"/>
    <w:link w:val="Encabezado"/>
    <w:rsid w:val="00D27163"/>
    <w:rPr>
      <w:lang w:eastAsia="es-ES_tradnl"/>
    </w:rPr>
  </w:style>
  <w:style w:type="paragraph" w:styleId="Piedepgina">
    <w:name w:val="footer"/>
    <w:basedOn w:val="Normal"/>
    <w:link w:val="PiedepginaCar"/>
    <w:uiPriority w:val="99"/>
    <w:rsid w:val="00D27163"/>
    <w:pPr>
      <w:tabs>
        <w:tab w:val="center" w:pos="4252"/>
        <w:tab w:val="right" w:pos="8504"/>
      </w:tabs>
    </w:pPr>
  </w:style>
  <w:style w:type="character" w:customStyle="1" w:styleId="PiedepginaCar">
    <w:name w:val="Pie de página Car"/>
    <w:basedOn w:val="Fuentedeprrafopredeter"/>
    <w:link w:val="Piedepgina"/>
    <w:uiPriority w:val="99"/>
    <w:rsid w:val="00D27163"/>
    <w:rPr>
      <w:lang w:eastAsia="es-ES_tradnl"/>
    </w:rPr>
  </w:style>
  <w:style w:type="character" w:customStyle="1" w:styleId="Ttulo4Car">
    <w:name w:val="Título 4 Car"/>
    <w:basedOn w:val="Fuentedeprrafopredeter"/>
    <w:link w:val="Ttulo4"/>
    <w:rsid w:val="00D27163"/>
    <w:rPr>
      <w:rFonts w:ascii="Arial" w:hAnsi="Arial"/>
      <w:i/>
      <w:sz w:val="14"/>
      <w:lang w:val="es-ES_tradnl" w:eastAsia="es-ES_tradnl"/>
    </w:rPr>
  </w:style>
  <w:style w:type="paragraph" w:customStyle="1" w:styleId="Nivel1">
    <w:name w:val="Nivel1"/>
    <w:basedOn w:val="Normal"/>
    <w:rsid w:val="00D27163"/>
    <w:pPr>
      <w:spacing w:after="35"/>
    </w:pPr>
    <w:rPr>
      <w:rFonts w:ascii="Arial" w:hAnsi="Arial"/>
      <w:b/>
      <w:sz w:val="14"/>
      <w:lang w:val="es-ES_tradnl"/>
    </w:rPr>
  </w:style>
  <w:style w:type="paragraph" w:customStyle="1" w:styleId="Default">
    <w:name w:val="Default"/>
    <w:rsid w:val="00A66E56"/>
    <w:pPr>
      <w:autoSpaceDE w:val="0"/>
      <w:autoSpaceDN w:val="0"/>
      <w:adjustRightInd w:val="0"/>
    </w:pPr>
    <w:rPr>
      <w:rFonts w:ascii="Arimo" w:hAnsi="Arimo" w:cs="Arimo"/>
      <w:color w:val="000000"/>
      <w:sz w:val="24"/>
      <w:szCs w:val="24"/>
      <w:lang w:val="eu-ES"/>
    </w:rPr>
  </w:style>
  <w:style w:type="character" w:styleId="Refdecomentario">
    <w:name w:val="annotation reference"/>
    <w:basedOn w:val="Fuentedeprrafopredeter"/>
    <w:rsid w:val="00443020"/>
    <w:rPr>
      <w:sz w:val="16"/>
      <w:szCs w:val="16"/>
    </w:rPr>
  </w:style>
  <w:style w:type="paragraph" w:styleId="Textocomentario">
    <w:name w:val="annotation text"/>
    <w:basedOn w:val="Normal"/>
    <w:link w:val="TextocomentarioCar"/>
    <w:rsid w:val="00443020"/>
  </w:style>
  <w:style w:type="character" w:customStyle="1" w:styleId="TextocomentarioCar">
    <w:name w:val="Texto comentario Car"/>
    <w:basedOn w:val="Fuentedeprrafopredeter"/>
    <w:link w:val="Textocomentario"/>
    <w:rsid w:val="00443020"/>
    <w:rPr>
      <w:lang w:eastAsia="es-ES_tradnl"/>
    </w:rPr>
  </w:style>
  <w:style w:type="paragraph" w:styleId="Asuntodelcomentario">
    <w:name w:val="annotation subject"/>
    <w:basedOn w:val="Textocomentario"/>
    <w:next w:val="Textocomentario"/>
    <w:link w:val="AsuntodelcomentarioCar"/>
    <w:rsid w:val="00443020"/>
    <w:rPr>
      <w:b/>
      <w:bCs/>
    </w:rPr>
  </w:style>
  <w:style w:type="character" w:customStyle="1" w:styleId="AsuntodelcomentarioCar">
    <w:name w:val="Asunto del comentario Car"/>
    <w:basedOn w:val="TextocomentarioCar"/>
    <w:link w:val="Asuntodelcomentario"/>
    <w:rsid w:val="00443020"/>
    <w:rPr>
      <w:b/>
      <w:bCs/>
      <w:lang w:eastAsia="es-ES_tradnl"/>
    </w:rPr>
  </w:style>
  <w:style w:type="character" w:customStyle="1" w:styleId="normaltextrun">
    <w:name w:val="normaltextrun"/>
    <w:basedOn w:val="Fuentedeprrafopredeter"/>
    <w:rsid w:val="00B219B6"/>
  </w:style>
  <w:style w:type="character" w:customStyle="1" w:styleId="eop">
    <w:name w:val="eop"/>
    <w:basedOn w:val="Fuentedeprrafopredeter"/>
    <w:rsid w:val="00B219B6"/>
  </w:style>
  <w:style w:type="paragraph" w:customStyle="1" w:styleId="paragraph">
    <w:name w:val="paragraph"/>
    <w:basedOn w:val="Normal"/>
    <w:rsid w:val="00B219B6"/>
    <w:pPr>
      <w:spacing w:before="100" w:beforeAutospacing="1" w:after="100" w:afterAutospacing="1"/>
    </w:pPr>
    <w:rPr>
      <w:sz w:val="24"/>
      <w:szCs w:val="24"/>
      <w:lang w:val="eu-ES" w:eastAsia="eu-ES"/>
    </w:rPr>
  </w:style>
  <w:style w:type="character" w:styleId="Hipervnculo">
    <w:name w:val="Hyperlink"/>
    <w:basedOn w:val="Fuentedeprrafopredeter"/>
    <w:rsid w:val="00562B99"/>
    <w:rPr>
      <w:color w:val="0563C1" w:themeColor="hyperlink"/>
      <w:u w:val="single"/>
    </w:rPr>
  </w:style>
  <w:style w:type="character" w:styleId="Mencinsinresolver">
    <w:name w:val="Unresolved Mention"/>
    <w:basedOn w:val="Fuentedeprrafopredeter"/>
    <w:uiPriority w:val="99"/>
    <w:semiHidden/>
    <w:unhideWhenUsed/>
    <w:rsid w:val="00562B99"/>
    <w:rPr>
      <w:color w:val="605E5C"/>
      <w:shd w:val="clear" w:color="auto" w:fill="E1DFDD"/>
    </w:rPr>
  </w:style>
  <w:style w:type="paragraph" w:styleId="Revisin">
    <w:name w:val="Revision"/>
    <w:hidden/>
    <w:uiPriority w:val="99"/>
    <w:semiHidden/>
    <w:rsid w:val="00647238"/>
    <w:rPr>
      <w:lang w:eastAsia="es-ES_tradnl"/>
    </w:rPr>
  </w:style>
  <w:style w:type="paragraph" w:styleId="NormalWeb">
    <w:name w:val="Normal (Web)"/>
    <w:basedOn w:val="Normal"/>
    <w:uiPriority w:val="99"/>
    <w:unhideWhenUsed/>
    <w:rsid w:val="00A5607A"/>
    <w:pPr>
      <w:spacing w:before="100" w:beforeAutospacing="1" w:after="100" w:afterAutospacing="1"/>
    </w:pPr>
    <w:rPr>
      <w:sz w:val="24"/>
      <w:szCs w:val="24"/>
      <w:lang w:eastAsia="es-ES"/>
    </w:rPr>
  </w:style>
  <w:style w:type="paragraph" w:styleId="Prrafodelista">
    <w:name w:val="List Paragraph"/>
    <w:basedOn w:val="Normal"/>
    <w:uiPriority w:val="34"/>
    <w:qFormat/>
    <w:rsid w:val="00284D6C"/>
    <w:pPr>
      <w:ind w:left="720"/>
      <w:contextualSpacing/>
    </w:pPr>
  </w:style>
  <w:style w:type="character" w:customStyle="1" w:styleId="x42theaderid">
    <w:name w:val="x42theaderid"/>
    <w:basedOn w:val="Fuentedeprrafopredeter"/>
    <w:rsid w:val="00776544"/>
  </w:style>
  <w:style w:type="paragraph" w:customStyle="1" w:styleId="x42tbopvlegaltextparagraph">
    <w:name w:val="x42tbopvlegaltextparagraph"/>
    <w:basedOn w:val="Normal"/>
    <w:rsid w:val="00776544"/>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555">
      <w:bodyDiv w:val="1"/>
      <w:marLeft w:val="0"/>
      <w:marRight w:val="0"/>
      <w:marTop w:val="0"/>
      <w:marBottom w:val="0"/>
      <w:divBdr>
        <w:top w:val="none" w:sz="0" w:space="0" w:color="auto"/>
        <w:left w:val="none" w:sz="0" w:space="0" w:color="auto"/>
        <w:bottom w:val="none" w:sz="0" w:space="0" w:color="auto"/>
        <w:right w:val="none" w:sz="0" w:space="0" w:color="auto"/>
      </w:divBdr>
    </w:div>
    <w:div w:id="219899769">
      <w:bodyDiv w:val="1"/>
      <w:marLeft w:val="0"/>
      <w:marRight w:val="0"/>
      <w:marTop w:val="0"/>
      <w:marBottom w:val="0"/>
      <w:divBdr>
        <w:top w:val="none" w:sz="0" w:space="0" w:color="auto"/>
        <w:left w:val="none" w:sz="0" w:space="0" w:color="auto"/>
        <w:bottom w:val="none" w:sz="0" w:space="0" w:color="auto"/>
        <w:right w:val="none" w:sz="0" w:space="0" w:color="auto"/>
      </w:divBdr>
    </w:div>
    <w:div w:id="269094147">
      <w:bodyDiv w:val="1"/>
      <w:marLeft w:val="0"/>
      <w:marRight w:val="0"/>
      <w:marTop w:val="0"/>
      <w:marBottom w:val="0"/>
      <w:divBdr>
        <w:top w:val="none" w:sz="0" w:space="0" w:color="auto"/>
        <w:left w:val="none" w:sz="0" w:space="0" w:color="auto"/>
        <w:bottom w:val="none" w:sz="0" w:space="0" w:color="auto"/>
        <w:right w:val="none" w:sz="0" w:space="0" w:color="auto"/>
      </w:divBdr>
    </w:div>
    <w:div w:id="310717282">
      <w:bodyDiv w:val="1"/>
      <w:marLeft w:val="0"/>
      <w:marRight w:val="0"/>
      <w:marTop w:val="0"/>
      <w:marBottom w:val="0"/>
      <w:divBdr>
        <w:top w:val="none" w:sz="0" w:space="0" w:color="auto"/>
        <w:left w:val="none" w:sz="0" w:space="0" w:color="auto"/>
        <w:bottom w:val="none" w:sz="0" w:space="0" w:color="auto"/>
        <w:right w:val="none" w:sz="0" w:space="0" w:color="auto"/>
      </w:divBdr>
    </w:div>
    <w:div w:id="363286980">
      <w:bodyDiv w:val="1"/>
      <w:marLeft w:val="0"/>
      <w:marRight w:val="0"/>
      <w:marTop w:val="0"/>
      <w:marBottom w:val="0"/>
      <w:divBdr>
        <w:top w:val="none" w:sz="0" w:space="0" w:color="auto"/>
        <w:left w:val="none" w:sz="0" w:space="0" w:color="auto"/>
        <w:bottom w:val="none" w:sz="0" w:space="0" w:color="auto"/>
        <w:right w:val="none" w:sz="0" w:space="0" w:color="auto"/>
      </w:divBdr>
    </w:div>
    <w:div w:id="371224013">
      <w:bodyDiv w:val="1"/>
      <w:marLeft w:val="0"/>
      <w:marRight w:val="0"/>
      <w:marTop w:val="0"/>
      <w:marBottom w:val="0"/>
      <w:divBdr>
        <w:top w:val="none" w:sz="0" w:space="0" w:color="auto"/>
        <w:left w:val="none" w:sz="0" w:space="0" w:color="auto"/>
        <w:bottom w:val="none" w:sz="0" w:space="0" w:color="auto"/>
        <w:right w:val="none" w:sz="0" w:space="0" w:color="auto"/>
      </w:divBdr>
    </w:div>
    <w:div w:id="500122413">
      <w:bodyDiv w:val="1"/>
      <w:marLeft w:val="0"/>
      <w:marRight w:val="0"/>
      <w:marTop w:val="0"/>
      <w:marBottom w:val="0"/>
      <w:divBdr>
        <w:top w:val="none" w:sz="0" w:space="0" w:color="auto"/>
        <w:left w:val="none" w:sz="0" w:space="0" w:color="auto"/>
        <w:bottom w:val="none" w:sz="0" w:space="0" w:color="auto"/>
        <w:right w:val="none" w:sz="0" w:space="0" w:color="auto"/>
      </w:divBdr>
      <w:divsChild>
        <w:div w:id="26025933">
          <w:marLeft w:val="0"/>
          <w:marRight w:val="0"/>
          <w:marTop w:val="0"/>
          <w:marBottom w:val="0"/>
          <w:divBdr>
            <w:top w:val="none" w:sz="0" w:space="0" w:color="auto"/>
            <w:left w:val="none" w:sz="0" w:space="0" w:color="auto"/>
            <w:bottom w:val="none" w:sz="0" w:space="0" w:color="auto"/>
            <w:right w:val="none" w:sz="0" w:space="0" w:color="auto"/>
          </w:divBdr>
        </w:div>
        <w:div w:id="281614146">
          <w:marLeft w:val="0"/>
          <w:marRight w:val="0"/>
          <w:marTop w:val="0"/>
          <w:marBottom w:val="0"/>
          <w:divBdr>
            <w:top w:val="none" w:sz="0" w:space="0" w:color="auto"/>
            <w:left w:val="none" w:sz="0" w:space="0" w:color="auto"/>
            <w:bottom w:val="none" w:sz="0" w:space="0" w:color="auto"/>
            <w:right w:val="none" w:sz="0" w:space="0" w:color="auto"/>
          </w:divBdr>
        </w:div>
        <w:div w:id="361715161">
          <w:marLeft w:val="0"/>
          <w:marRight w:val="0"/>
          <w:marTop w:val="0"/>
          <w:marBottom w:val="0"/>
          <w:divBdr>
            <w:top w:val="none" w:sz="0" w:space="0" w:color="auto"/>
            <w:left w:val="none" w:sz="0" w:space="0" w:color="auto"/>
            <w:bottom w:val="none" w:sz="0" w:space="0" w:color="auto"/>
            <w:right w:val="none" w:sz="0" w:space="0" w:color="auto"/>
          </w:divBdr>
        </w:div>
        <w:div w:id="626818872">
          <w:marLeft w:val="0"/>
          <w:marRight w:val="0"/>
          <w:marTop w:val="0"/>
          <w:marBottom w:val="0"/>
          <w:divBdr>
            <w:top w:val="none" w:sz="0" w:space="0" w:color="auto"/>
            <w:left w:val="none" w:sz="0" w:space="0" w:color="auto"/>
            <w:bottom w:val="none" w:sz="0" w:space="0" w:color="auto"/>
            <w:right w:val="none" w:sz="0" w:space="0" w:color="auto"/>
          </w:divBdr>
        </w:div>
        <w:div w:id="668212676">
          <w:marLeft w:val="0"/>
          <w:marRight w:val="0"/>
          <w:marTop w:val="0"/>
          <w:marBottom w:val="0"/>
          <w:divBdr>
            <w:top w:val="none" w:sz="0" w:space="0" w:color="auto"/>
            <w:left w:val="none" w:sz="0" w:space="0" w:color="auto"/>
            <w:bottom w:val="none" w:sz="0" w:space="0" w:color="auto"/>
            <w:right w:val="none" w:sz="0" w:space="0" w:color="auto"/>
          </w:divBdr>
        </w:div>
        <w:div w:id="698094080">
          <w:marLeft w:val="0"/>
          <w:marRight w:val="0"/>
          <w:marTop w:val="0"/>
          <w:marBottom w:val="0"/>
          <w:divBdr>
            <w:top w:val="none" w:sz="0" w:space="0" w:color="auto"/>
            <w:left w:val="none" w:sz="0" w:space="0" w:color="auto"/>
            <w:bottom w:val="none" w:sz="0" w:space="0" w:color="auto"/>
            <w:right w:val="none" w:sz="0" w:space="0" w:color="auto"/>
          </w:divBdr>
        </w:div>
        <w:div w:id="825511181">
          <w:marLeft w:val="0"/>
          <w:marRight w:val="0"/>
          <w:marTop w:val="0"/>
          <w:marBottom w:val="0"/>
          <w:divBdr>
            <w:top w:val="none" w:sz="0" w:space="0" w:color="auto"/>
            <w:left w:val="none" w:sz="0" w:space="0" w:color="auto"/>
            <w:bottom w:val="none" w:sz="0" w:space="0" w:color="auto"/>
            <w:right w:val="none" w:sz="0" w:space="0" w:color="auto"/>
          </w:divBdr>
        </w:div>
        <w:div w:id="860632627">
          <w:marLeft w:val="0"/>
          <w:marRight w:val="0"/>
          <w:marTop w:val="0"/>
          <w:marBottom w:val="0"/>
          <w:divBdr>
            <w:top w:val="none" w:sz="0" w:space="0" w:color="auto"/>
            <w:left w:val="none" w:sz="0" w:space="0" w:color="auto"/>
            <w:bottom w:val="none" w:sz="0" w:space="0" w:color="auto"/>
            <w:right w:val="none" w:sz="0" w:space="0" w:color="auto"/>
          </w:divBdr>
        </w:div>
        <w:div w:id="1023020215">
          <w:marLeft w:val="0"/>
          <w:marRight w:val="0"/>
          <w:marTop w:val="0"/>
          <w:marBottom w:val="0"/>
          <w:divBdr>
            <w:top w:val="none" w:sz="0" w:space="0" w:color="auto"/>
            <w:left w:val="none" w:sz="0" w:space="0" w:color="auto"/>
            <w:bottom w:val="none" w:sz="0" w:space="0" w:color="auto"/>
            <w:right w:val="none" w:sz="0" w:space="0" w:color="auto"/>
          </w:divBdr>
        </w:div>
        <w:div w:id="1097404764">
          <w:marLeft w:val="0"/>
          <w:marRight w:val="0"/>
          <w:marTop w:val="0"/>
          <w:marBottom w:val="0"/>
          <w:divBdr>
            <w:top w:val="none" w:sz="0" w:space="0" w:color="auto"/>
            <w:left w:val="none" w:sz="0" w:space="0" w:color="auto"/>
            <w:bottom w:val="none" w:sz="0" w:space="0" w:color="auto"/>
            <w:right w:val="none" w:sz="0" w:space="0" w:color="auto"/>
          </w:divBdr>
        </w:div>
        <w:div w:id="1113398178">
          <w:marLeft w:val="0"/>
          <w:marRight w:val="0"/>
          <w:marTop w:val="0"/>
          <w:marBottom w:val="0"/>
          <w:divBdr>
            <w:top w:val="none" w:sz="0" w:space="0" w:color="auto"/>
            <w:left w:val="none" w:sz="0" w:space="0" w:color="auto"/>
            <w:bottom w:val="none" w:sz="0" w:space="0" w:color="auto"/>
            <w:right w:val="none" w:sz="0" w:space="0" w:color="auto"/>
          </w:divBdr>
        </w:div>
        <w:div w:id="1463032858">
          <w:marLeft w:val="0"/>
          <w:marRight w:val="0"/>
          <w:marTop w:val="0"/>
          <w:marBottom w:val="0"/>
          <w:divBdr>
            <w:top w:val="none" w:sz="0" w:space="0" w:color="auto"/>
            <w:left w:val="none" w:sz="0" w:space="0" w:color="auto"/>
            <w:bottom w:val="none" w:sz="0" w:space="0" w:color="auto"/>
            <w:right w:val="none" w:sz="0" w:space="0" w:color="auto"/>
          </w:divBdr>
        </w:div>
        <w:div w:id="1761414029">
          <w:marLeft w:val="0"/>
          <w:marRight w:val="0"/>
          <w:marTop w:val="0"/>
          <w:marBottom w:val="0"/>
          <w:divBdr>
            <w:top w:val="none" w:sz="0" w:space="0" w:color="auto"/>
            <w:left w:val="none" w:sz="0" w:space="0" w:color="auto"/>
            <w:bottom w:val="none" w:sz="0" w:space="0" w:color="auto"/>
            <w:right w:val="none" w:sz="0" w:space="0" w:color="auto"/>
          </w:divBdr>
        </w:div>
        <w:div w:id="1813868613">
          <w:marLeft w:val="0"/>
          <w:marRight w:val="0"/>
          <w:marTop w:val="0"/>
          <w:marBottom w:val="0"/>
          <w:divBdr>
            <w:top w:val="none" w:sz="0" w:space="0" w:color="auto"/>
            <w:left w:val="none" w:sz="0" w:space="0" w:color="auto"/>
            <w:bottom w:val="none" w:sz="0" w:space="0" w:color="auto"/>
            <w:right w:val="none" w:sz="0" w:space="0" w:color="auto"/>
          </w:divBdr>
        </w:div>
        <w:div w:id="1892423857">
          <w:marLeft w:val="0"/>
          <w:marRight w:val="0"/>
          <w:marTop w:val="0"/>
          <w:marBottom w:val="0"/>
          <w:divBdr>
            <w:top w:val="none" w:sz="0" w:space="0" w:color="auto"/>
            <w:left w:val="none" w:sz="0" w:space="0" w:color="auto"/>
            <w:bottom w:val="none" w:sz="0" w:space="0" w:color="auto"/>
            <w:right w:val="none" w:sz="0" w:space="0" w:color="auto"/>
          </w:divBdr>
        </w:div>
        <w:div w:id="2005161123">
          <w:marLeft w:val="0"/>
          <w:marRight w:val="0"/>
          <w:marTop w:val="0"/>
          <w:marBottom w:val="0"/>
          <w:divBdr>
            <w:top w:val="none" w:sz="0" w:space="0" w:color="auto"/>
            <w:left w:val="none" w:sz="0" w:space="0" w:color="auto"/>
            <w:bottom w:val="none" w:sz="0" w:space="0" w:color="auto"/>
            <w:right w:val="none" w:sz="0" w:space="0" w:color="auto"/>
          </w:divBdr>
        </w:div>
        <w:div w:id="2046715377">
          <w:marLeft w:val="0"/>
          <w:marRight w:val="0"/>
          <w:marTop w:val="0"/>
          <w:marBottom w:val="0"/>
          <w:divBdr>
            <w:top w:val="none" w:sz="0" w:space="0" w:color="auto"/>
            <w:left w:val="none" w:sz="0" w:space="0" w:color="auto"/>
            <w:bottom w:val="none" w:sz="0" w:space="0" w:color="auto"/>
            <w:right w:val="none" w:sz="0" w:space="0" w:color="auto"/>
          </w:divBdr>
        </w:div>
      </w:divsChild>
    </w:div>
    <w:div w:id="728573909">
      <w:bodyDiv w:val="1"/>
      <w:marLeft w:val="0"/>
      <w:marRight w:val="0"/>
      <w:marTop w:val="0"/>
      <w:marBottom w:val="0"/>
      <w:divBdr>
        <w:top w:val="none" w:sz="0" w:space="0" w:color="auto"/>
        <w:left w:val="none" w:sz="0" w:space="0" w:color="auto"/>
        <w:bottom w:val="none" w:sz="0" w:space="0" w:color="auto"/>
        <w:right w:val="none" w:sz="0" w:space="0" w:color="auto"/>
      </w:divBdr>
      <w:divsChild>
        <w:div w:id="1674063806">
          <w:marLeft w:val="0"/>
          <w:marRight w:val="0"/>
          <w:marTop w:val="0"/>
          <w:marBottom w:val="0"/>
          <w:divBdr>
            <w:top w:val="none" w:sz="0" w:space="0" w:color="auto"/>
            <w:left w:val="none" w:sz="0" w:space="0" w:color="auto"/>
            <w:bottom w:val="none" w:sz="0" w:space="0" w:color="auto"/>
            <w:right w:val="none" w:sz="0" w:space="0" w:color="auto"/>
          </w:divBdr>
          <w:divsChild>
            <w:div w:id="67968435">
              <w:marLeft w:val="0"/>
              <w:marRight w:val="0"/>
              <w:marTop w:val="0"/>
              <w:marBottom w:val="0"/>
              <w:divBdr>
                <w:top w:val="none" w:sz="0" w:space="0" w:color="auto"/>
                <w:left w:val="none" w:sz="0" w:space="0" w:color="auto"/>
                <w:bottom w:val="none" w:sz="0" w:space="0" w:color="auto"/>
                <w:right w:val="none" w:sz="0" w:space="0" w:color="auto"/>
              </w:divBdr>
              <w:divsChild>
                <w:div w:id="1832716152">
                  <w:marLeft w:val="0"/>
                  <w:marRight w:val="0"/>
                  <w:marTop w:val="0"/>
                  <w:marBottom w:val="0"/>
                  <w:divBdr>
                    <w:top w:val="none" w:sz="0" w:space="0" w:color="auto"/>
                    <w:left w:val="none" w:sz="0" w:space="0" w:color="auto"/>
                    <w:bottom w:val="none" w:sz="0" w:space="0" w:color="auto"/>
                    <w:right w:val="none" w:sz="0" w:space="0" w:color="auto"/>
                  </w:divBdr>
                  <w:divsChild>
                    <w:div w:id="387457926">
                      <w:marLeft w:val="0"/>
                      <w:marRight w:val="0"/>
                      <w:marTop w:val="0"/>
                      <w:marBottom w:val="0"/>
                      <w:divBdr>
                        <w:top w:val="none" w:sz="0" w:space="0" w:color="auto"/>
                        <w:left w:val="none" w:sz="0" w:space="0" w:color="auto"/>
                        <w:bottom w:val="none" w:sz="0" w:space="0" w:color="auto"/>
                        <w:right w:val="none" w:sz="0" w:space="0" w:color="auto"/>
                      </w:divBdr>
                      <w:divsChild>
                        <w:div w:id="1531799179">
                          <w:marLeft w:val="0"/>
                          <w:marRight w:val="0"/>
                          <w:marTop w:val="0"/>
                          <w:marBottom w:val="0"/>
                          <w:divBdr>
                            <w:top w:val="none" w:sz="0" w:space="0" w:color="auto"/>
                            <w:left w:val="none" w:sz="0" w:space="0" w:color="auto"/>
                            <w:bottom w:val="none" w:sz="0" w:space="0" w:color="auto"/>
                            <w:right w:val="none" w:sz="0" w:space="0" w:color="auto"/>
                          </w:divBdr>
                          <w:divsChild>
                            <w:div w:id="1948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92039">
      <w:bodyDiv w:val="1"/>
      <w:marLeft w:val="0"/>
      <w:marRight w:val="0"/>
      <w:marTop w:val="0"/>
      <w:marBottom w:val="0"/>
      <w:divBdr>
        <w:top w:val="none" w:sz="0" w:space="0" w:color="auto"/>
        <w:left w:val="none" w:sz="0" w:space="0" w:color="auto"/>
        <w:bottom w:val="none" w:sz="0" w:space="0" w:color="auto"/>
        <w:right w:val="none" w:sz="0" w:space="0" w:color="auto"/>
      </w:divBdr>
    </w:div>
    <w:div w:id="924798738">
      <w:bodyDiv w:val="1"/>
      <w:marLeft w:val="0"/>
      <w:marRight w:val="0"/>
      <w:marTop w:val="0"/>
      <w:marBottom w:val="0"/>
      <w:divBdr>
        <w:top w:val="none" w:sz="0" w:space="0" w:color="auto"/>
        <w:left w:val="none" w:sz="0" w:space="0" w:color="auto"/>
        <w:bottom w:val="none" w:sz="0" w:space="0" w:color="auto"/>
        <w:right w:val="none" w:sz="0" w:space="0" w:color="auto"/>
      </w:divBdr>
    </w:div>
    <w:div w:id="1541287855">
      <w:bodyDiv w:val="1"/>
      <w:marLeft w:val="0"/>
      <w:marRight w:val="0"/>
      <w:marTop w:val="0"/>
      <w:marBottom w:val="0"/>
      <w:divBdr>
        <w:top w:val="none" w:sz="0" w:space="0" w:color="auto"/>
        <w:left w:val="none" w:sz="0" w:space="0" w:color="auto"/>
        <w:bottom w:val="none" w:sz="0" w:space="0" w:color="auto"/>
        <w:right w:val="none" w:sz="0" w:space="0" w:color="auto"/>
      </w:divBdr>
    </w:div>
    <w:div w:id="1545096398">
      <w:bodyDiv w:val="1"/>
      <w:marLeft w:val="0"/>
      <w:marRight w:val="0"/>
      <w:marTop w:val="0"/>
      <w:marBottom w:val="0"/>
      <w:divBdr>
        <w:top w:val="none" w:sz="0" w:space="0" w:color="auto"/>
        <w:left w:val="none" w:sz="0" w:space="0" w:color="auto"/>
        <w:bottom w:val="none" w:sz="0" w:space="0" w:color="auto"/>
        <w:right w:val="none" w:sz="0" w:space="0" w:color="auto"/>
      </w:divBdr>
      <w:divsChild>
        <w:div w:id="848375080">
          <w:marLeft w:val="0"/>
          <w:marRight w:val="0"/>
          <w:marTop w:val="300"/>
          <w:marBottom w:val="180"/>
          <w:divBdr>
            <w:top w:val="none" w:sz="0" w:space="0" w:color="auto"/>
            <w:left w:val="none" w:sz="0" w:space="0" w:color="auto"/>
            <w:bottom w:val="none" w:sz="0" w:space="0" w:color="auto"/>
            <w:right w:val="none" w:sz="0" w:space="0" w:color="auto"/>
          </w:divBdr>
        </w:div>
      </w:divsChild>
    </w:div>
    <w:div w:id="1879975516">
      <w:bodyDiv w:val="1"/>
      <w:marLeft w:val="0"/>
      <w:marRight w:val="0"/>
      <w:marTop w:val="0"/>
      <w:marBottom w:val="0"/>
      <w:divBdr>
        <w:top w:val="none" w:sz="0" w:space="0" w:color="auto"/>
        <w:left w:val="none" w:sz="0" w:space="0" w:color="auto"/>
        <w:bottom w:val="none" w:sz="0" w:space="0" w:color="auto"/>
        <w:right w:val="none" w:sz="0" w:space="0" w:color="auto"/>
      </w:divBdr>
      <w:divsChild>
        <w:div w:id="1727727944">
          <w:marLeft w:val="0"/>
          <w:marRight w:val="0"/>
          <w:marTop w:val="180"/>
          <w:marBottom w:val="120"/>
          <w:divBdr>
            <w:top w:val="none" w:sz="0" w:space="0" w:color="auto"/>
            <w:left w:val="none" w:sz="0" w:space="0" w:color="auto"/>
            <w:bottom w:val="none" w:sz="0" w:space="0" w:color="auto"/>
            <w:right w:val="none" w:sz="0" w:space="0" w:color="auto"/>
          </w:divBdr>
        </w:div>
      </w:divsChild>
    </w:div>
    <w:div w:id="1981182841">
      <w:bodyDiv w:val="1"/>
      <w:marLeft w:val="0"/>
      <w:marRight w:val="0"/>
      <w:marTop w:val="0"/>
      <w:marBottom w:val="0"/>
      <w:divBdr>
        <w:top w:val="none" w:sz="0" w:space="0" w:color="auto"/>
        <w:left w:val="none" w:sz="0" w:space="0" w:color="auto"/>
        <w:bottom w:val="none" w:sz="0" w:space="0" w:color="auto"/>
        <w:right w:val="none" w:sz="0" w:space="0" w:color="auto"/>
      </w:divBdr>
    </w:div>
    <w:div w:id="20792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UEISCA\Desktop\Plantilla%20Departamento%20BGE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58E36DA899E9468AD058F1D3F14E74" ma:contentTypeVersion="6" ma:contentTypeDescription="Crear nuevo documento." ma:contentTypeScope="" ma:versionID="c04b85403d233929b88390413772190d">
  <xsd:schema xmlns:xsd="http://www.w3.org/2001/XMLSchema" xmlns:xs="http://www.w3.org/2001/XMLSchema" xmlns:p="http://schemas.microsoft.com/office/2006/metadata/properties" xmlns:ns2="87ecd5e9-95cb-4c6d-b1ae-cf749b2a8331" xmlns:ns3="db4744e2-1622-4423-9665-3106258efbc0" targetNamespace="http://schemas.microsoft.com/office/2006/metadata/properties" ma:root="true" ma:fieldsID="9f268a41bcf5a8c73989b349b3186a88" ns2:_="" ns3:_="">
    <xsd:import namespace="87ecd5e9-95cb-4c6d-b1ae-cf749b2a8331"/>
    <xsd:import namespace="db4744e2-1622-4423-9665-3106258efb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cd5e9-95cb-4c6d-b1ae-cf749b2a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744e2-1622-4423-9665-3106258efbc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5EAD7-965B-4A98-ABC5-CA30F2389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cd5e9-95cb-4c6d-b1ae-cf749b2a8331"/>
    <ds:schemaRef ds:uri="db4744e2-1622-4423-9665-3106258e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0F557-D677-47A1-B395-AB8DE3E575A6}">
  <ds:schemaRefs>
    <ds:schemaRef ds:uri="http://schemas.openxmlformats.org/officeDocument/2006/bibliography"/>
  </ds:schemaRefs>
</ds:datastoreItem>
</file>

<file path=customXml/itemProps3.xml><?xml version="1.0" encoding="utf-8"?>
<ds:datastoreItem xmlns:ds="http://schemas.openxmlformats.org/officeDocument/2006/customXml" ds:itemID="{40E24D76-CF76-440E-9115-9CED814A77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B0B6F-FF59-4874-A477-A99402BF2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Departamento BGED.dotx</Template>
  <TotalTime>0</TotalTime>
  <Pages>12</Pages>
  <Words>4254</Words>
  <Characters>23399</Characters>
  <Application>Microsoft Office Word</Application>
  <DocSecurity>0</DocSecurity>
  <Lines>194</Lines>
  <Paragraphs>55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DEPARTAMENTO DE JUSTICIA Y ADMINISTRACIÓN PÚBLICA</vt:lpstr>
      <vt:lpstr>DEPARTAMENTO DE JUSTICIA Y ADMINISTRACIÓN PÚBLICA</vt:lpstr>
    </vt:vector>
  </TitlesOfParts>
  <Company>EJIE</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JUSTICIA Y ADMINISTRACIÓN PÚBLICA</dc:title>
  <dc:subject/>
  <dc:creator>De Los Bueis Castañares, Rubén</dc:creator>
  <cp:keywords/>
  <dc:description/>
  <cp:lastModifiedBy>Echeberria Ochoa De Alda, Elena</cp:lastModifiedBy>
  <cp:revision>2</cp:revision>
  <cp:lastPrinted>2025-04-22T07:37:00Z</cp:lastPrinted>
  <dcterms:created xsi:type="dcterms:W3CDTF">2025-05-14T12:01:00Z</dcterms:created>
  <dcterms:modified xsi:type="dcterms:W3CDTF">2025-05-14T12:01:00Z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0x0101008958E36DA899E9468AD058F1D3F14E74</vt:lpwstr>
  </property>
  <property fmtid="{D5CDD505-2E9C-101B-9397-08002B2CF9AE}" pid="3" name="Order">
    <vt:r8>1201200</vt:r8>
  </property>
  <property fmtid="{D5CDD505-2E9C-101B-9397-08002B2CF9AE}" pid="4" name="MediaServiceImageTags">
    <vt:lpwstr/>
  </property>
</Properties>
</file>