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8C009A" w14:textId="77777777" w:rsidR="009F4C31" w:rsidRDefault="000B085C" w:rsidP="000B085C">
      <w:pPr>
        <w:pStyle w:val="1izenburua"/>
        <w:spacing w:before="0" w:line="240" w:lineRule="auto"/>
        <w:rPr>
          <w:rFonts w:ascii="Times New Roman" w:hAnsi="Times New Roman" w:cs="Times New Roman"/>
          <w:sz w:val="20"/>
          <w:szCs w:val="20"/>
        </w:rPr>
      </w:pPr>
      <w:r w:rsidRPr="000B085C">
        <w:rPr>
          <w:color w:val="auto"/>
          <w:sz w:val="24"/>
        </w:rPr>
        <w:t>EGOERA</w:t>
      </w:r>
    </w:p>
    <w:p w14:paraId="12FFD762" w14:textId="77777777" w:rsidR="000B085C" w:rsidRPr="00D3452C" w:rsidRDefault="000B085C" w:rsidP="00BF77A9">
      <w:pPr>
        <w:spacing w:after="0" w:line="240" w:lineRule="auto"/>
        <w:rPr>
          <w:rFonts w:ascii="Times New Roman" w:hAnsi="Times New Roman" w:cs="Times New Roman"/>
          <w:sz w:val="20"/>
          <w:szCs w:val="20"/>
        </w:rPr>
      </w:pPr>
    </w:p>
    <w:tbl>
      <w:tblPr>
        <w:tblStyle w:val="Saretaduntaula"/>
        <w:tblW w:w="0" w:type="auto"/>
        <w:tblLook w:val="04A0" w:firstRow="1" w:lastRow="0" w:firstColumn="1" w:lastColumn="0" w:noHBand="0" w:noVBand="1"/>
      </w:tblPr>
      <w:tblGrid>
        <w:gridCol w:w="4644"/>
        <w:gridCol w:w="4644"/>
      </w:tblGrid>
      <w:tr w:rsidR="00D3452C" w:rsidRPr="00D3452C" w14:paraId="72CDC318" w14:textId="77777777" w:rsidTr="00D3452C">
        <w:tc>
          <w:tcPr>
            <w:tcW w:w="4644" w:type="dxa"/>
          </w:tcPr>
          <w:p w14:paraId="7BF6905B" w14:textId="77777777" w:rsidR="00D3452C" w:rsidRPr="00D3452C" w:rsidRDefault="00D3452C" w:rsidP="00440159">
            <w:pPr>
              <w:jc w:val="center"/>
              <w:rPr>
                <w:rFonts w:ascii="Times New Roman" w:hAnsi="Times New Roman" w:cs="Times New Roman"/>
                <w:b/>
                <w:sz w:val="20"/>
                <w:szCs w:val="20"/>
              </w:rPr>
            </w:pPr>
            <w:r w:rsidRPr="00D3452C">
              <w:rPr>
                <w:rFonts w:ascii="Times New Roman" w:hAnsi="Times New Roman" w:cs="Times New Roman"/>
                <w:b/>
                <w:sz w:val="20"/>
                <w:szCs w:val="20"/>
              </w:rPr>
              <w:t>ZIRKULAZIOA HIZTEGIA</w:t>
            </w:r>
          </w:p>
          <w:p w14:paraId="3D0CF762" w14:textId="77777777" w:rsidR="00D3452C" w:rsidRPr="00D3452C" w:rsidRDefault="00D3452C" w:rsidP="00440159">
            <w:pPr>
              <w:jc w:val="center"/>
              <w:rPr>
                <w:rFonts w:ascii="Times New Roman" w:hAnsi="Times New Roman" w:cs="Times New Roman"/>
                <w:b/>
                <w:sz w:val="20"/>
                <w:szCs w:val="20"/>
              </w:rPr>
            </w:pPr>
            <w:r w:rsidRPr="00D3452C">
              <w:rPr>
                <w:rFonts w:ascii="Times New Roman" w:hAnsi="Times New Roman" w:cs="Times New Roman"/>
                <w:b/>
                <w:sz w:val="20"/>
                <w:szCs w:val="20"/>
              </w:rPr>
              <w:t>2018</w:t>
            </w:r>
          </w:p>
        </w:tc>
        <w:tc>
          <w:tcPr>
            <w:tcW w:w="4644" w:type="dxa"/>
          </w:tcPr>
          <w:p w14:paraId="357B3C0D" w14:textId="77777777" w:rsidR="00D3452C" w:rsidRDefault="00D3452C" w:rsidP="00440159">
            <w:pPr>
              <w:jc w:val="center"/>
              <w:rPr>
                <w:rFonts w:ascii="Times New Roman" w:hAnsi="Times New Roman" w:cs="Times New Roman"/>
                <w:b/>
                <w:sz w:val="20"/>
                <w:szCs w:val="20"/>
              </w:rPr>
            </w:pPr>
            <w:r>
              <w:rPr>
                <w:rFonts w:ascii="Times New Roman" w:hAnsi="Times New Roman" w:cs="Times New Roman"/>
                <w:b/>
                <w:sz w:val="20"/>
                <w:szCs w:val="20"/>
              </w:rPr>
              <w:t>TERMINOLOGIA BATZORDEAREN AKTA</w:t>
            </w:r>
          </w:p>
          <w:p w14:paraId="53BB8335" w14:textId="77777777" w:rsidR="00D3452C" w:rsidRPr="00D3452C" w:rsidRDefault="00D3452C" w:rsidP="00440159">
            <w:pPr>
              <w:jc w:val="center"/>
              <w:rPr>
                <w:rFonts w:ascii="Times New Roman" w:hAnsi="Times New Roman" w:cs="Times New Roman"/>
                <w:b/>
                <w:sz w:val="20"/>
                <w:szCs w:val="20"/>
              </w:rPr>
            </w:pPr>
            <w:r w:rsidRPr="00D3452C">
              <w:rPr>
                <w:rFonts w:ascii="Times New Roman" w:hAnsi="Times New Roman" w:cs="Times New Roman"/>
                <w:b/>
                <w:sz w:val="20"/>
                <w:szCs w:val="20"/>
              </w:rPr>
              <w:t>ZIRKULAZIOA HIZTEGIA</w:t>
            </w:r>
            <w:r>
              <w:rPr>
                <w:rFonts w:ascii="Times New Roman" w:hAnsi="Times New Roman" w:cs="Times New Roman"/>
                <w:b/>
                <w:sz w:val="20"/>
                <w:szCs w:val="20"/>
              </w:rPr>
              <w:t>, 2018</w:t>
            </w:r>
          </w:p>
          <w:p w14:paraId="5BA562D7" w14:textId="77777777" w:rsidR="00D3452C" w:rsidRPr="00D3452C" w:rsidRDefault="00D3452C" w:rsidP="00440159">
            <w:pPr>
              <w:jc w:val="center"/>
              <w:rPr>
                <w:rFonts w:ascii="Times New Roman" w:hAnsi="Times New Roman" w:cs="Times New Roman"/>
                <w:b/>
                <w:sz w:val="20"/>
                <w:szCs w:val="20"/>
              </w:rPr>
            </w:pPr>
          </w:p>
        </w:tc>
      </w:tr>
      <w:tr w:rsidR="00D3452C" w:rsidRPr="00D3452C" w14:paraId="39B2FB7A" w14:textId="77777777" w:rsidTr="00D3452C">
        <w:tc>
          <w:tcPr>
            <w:tcW w:w="4644" w:type="dxa"/>
          </w:tcPr>
          <w:p w14:paraId="5AC26C9F" w14:textId="77777777" w:rsidR="00D3452C" w:rsidRPr="00253CB6" w:rsidRDefault="00D3452C" w:rsidP="00BF77A9">
            <w:pPr>
              <w:rPr>
                <w:rFonts w:ascii="Times New Roman" w:hAnsi="Times New Roman" w:cs="Times New Roman"/>
                <w:sz w:val="20"/>
                <w:szCs w:val="20"/>
              </w:rPr>
            </w:pPr>
            <w:r w:rsidRPr="00253CB6">
              <w:rPr>
                <w:rFonts w:ascii="Times New Roman" w:hAnsi="Times New Roman" w:cs="Times New Roman"/>
                <w:sz w:val="20"/>
                <w:szCs w:val="20"/>
              </w:rPr>
              <w:t>86</w:t>
            </w:r>
          </w:p>
          <w:p w14:paraId="6FCE082B" w14:textId="77777777" w:rsidR="00D3452C" w:rsidRPr="00253CB6" w:rsidRDefault="00D3452C" w:rsidP="00BF77A9">
            <w:pPr>
              <w:rPr>
                <w:rFonts w:ascii="Times New Roman" w:hAnsi="Times New Roman" w:cs="Times New Roman"/>
                <w:i/>
                <w:iCs/>
                <w:sz w:val="20"/>
                <w:szCs w:val="20"/>
              </w:rPr>
            </w:pPr>
            <w:r w:rsidRPr="00253CB6">
              <w:rPr>
                <w:rFonts w:ascii="Times New Roman" w:hAnsi="Times New Roman" w:cs="Times New Roman"/>
                <w:b/>
                <w:bCs/>
                <w:sz w:val="20"/>
                <w:szCs w:val="20"/>
              </w:rPr>
              <w:t>atsedengune</w:t>
            </w:r>
            <w:r w:rsidRPr="00253CB6">
              <w:rPr>
                <w:rFonts w:ascii="Times New Roman" w:hAnsi="Times New Roman" w:cs="Times New Roman"/>
                <w:i/>
                <w:iCs/>
                <w:sz w:val="20"/>
                <w:szCs w:val="20"/>
              </w:rPr>
              <w:t xml:space="preserve"> (4)</w:t>
            </w:r>
          </w:p>
          <w:p w14:paraId="4E1C55DA" w14:textId="77777777" w:rsidR="00D3452C" w:rsidRPr="00D3452C" w:rsidRDefault="00D3452C" w:rsidP="00BF77A9">
            <w:pPr>
              <w:rPr>
                <w:rFonts w:ascii="Times New Roman" w:hAnsi="Times New Roman" w:cs="Times New Roman"/>
                <w:sz w:val="20"/>
                <w:szCs w:val="20"/>
              </w:rPr>
            </w:pPr>
            <w:r w:rsidRPr="00D3452C">
              <w:rPr>
                <w:rFonts w:ascii="Times New Roman" w:hAnsi="Times New Roman" w:cs="Times New Roman"/>
                <w:sz w:val="20"/>
                <w:szCs w:val="20"/>
              </w:rPr>
              <w:tab/>
              <w:t>Bide-erabiltzaileek atseden hartzeko edo aparkatzeko bereziki egokitutako gunea.</w:t>
            </w:r>
          </w:p>
          <w:p w14:paraId="30166C54" w14:textId="77777777" w:rsidR="00D3452C" w:rsidRPr="00D3452C" w:rsidRDefault="00D3452C" w:rsidP="00BF77A9">
            <w:pPr>
              <w:rPr>
                <w:rFonts w:ascii="Times New Roman" w:hAnsi="Times New Roman" w:cs="Times New Roman"/>
                <w:sz w:val="20"/>
                <w:szCs w:val="20"/>
              </w:rPr>
            </w:pPr>
            <w:r w:rsidRPr="00D3452C">
              <w:rPr>
                <w:rFonts w:ascii="Times New Roman" w:hAnsi="Times New Roman" w:cs="Times New Roman"/>
                <w:b/>
                <w:bCs/>
                <w:sz w:val="20"/>
                <w:szCs w:val="20"/>
              </w:rPr>
              <w:t xml:space="preserve"> es</w:t>
            </w:r>
            <w:r w:rsidRPr="00D3452C">
              <w:rPr>
                <w:rFonts w:ascii="Times New Roman" w:hAnsi="Times New Roman" w:cs="Times New Roman"/>
                <w:sz w:val="20"/>
                <w:szCs w:val="20"/>
              </w:rPr>
              <w:tab/>
              <w:t>área de descanso; zona de descanso</w:t>
            </w:r>
          </w:p>
          <w:p w14:paraId="6746AE13" w14:textId="77777777" w:rsidR="00D3452C" w:rsidRPr="00D3452C" w:rsidRDefault="00D3452C" w:rsidP="00BF77A9">
            <w:pPr>
              <w:rPr>
                <w:rFonts w:ascii="Times New Roman" w:hAnsi="Times New Roman" w:cs="Times New Roman"/>
                <w:sz w:val="20"/>
                <w:szCs w:val="20"/>
              </w:rPr>
            </w:pPr>
            <w:r w:rsidRPr="00D3452C">
              <w:rPr>
                <w:rFonts w:ascii="Times New Roman" w:hAnsi="Times New Roman" w:cs="Times New Roman"/>
                <w:b/>
                <w:bCs/>
                <w:sz w:val="20"/>
                <w:szCs w:val="20"/>
              </w:rPr>
              <w:t xml:space="preserve"> fr</w:t>
            </w:r>
            <w:r w:rsidRPr="00D3452C">
              <w:rPr>
                <w:rFonts w:ascii="Times New Roman" w:hAnsi="Times New Roman" w:cs="Times New Roman"/>
                <w:sz w:val="20"/>
                <w:szCs w:val="20"/>
              </w:rPr>
              <w:tab/>
              <w:t>aire de repos; halte routière</w:t>
            </w:r>
            <w:bookmarkStart w:id="0" w:name="_GoBack"/>
            <w:bookmarkEnd w:id="0"/>
          </w:p>
          <w:p w14:paraId="1D910DC2" w14:textId="77777777" w:rsidR="00D3452C" w:rsidRPr="00D3452C" w:rsidRDefault="00D3452C" w:rsidP="00BF77A9">
            <w:pPr>
              <w:rPr>
                <w:rFonts w:ascii="Times New Roman" w:hAnsi="Times New Roman" w:cs="Times New Roman"/>
                <w:sz w:val="20"/>
                <w:szCs w:val="20"/>
              </w:rPr>
            </w:pPr>
            <w:r w:rsidRPr="00D3452C">
              <w:rPr>
                <w:rFonts w:ascii="Times New Roman" w:hAnsi="Times New Roman" w:cs="Times New Roman"/>
                <w:b/>
                <w:bCs/>
                <w:sz w:val="20"/>
                <w:szCs w:val="20"/>
              </w:rPr>
              <w:t xml:space="preserve"> en</w:t>
            </w:r>
            <w:r w:rsidRPr="00D3452C">
              <w:rPr>
                <w:rFonts w:ascii="Times New Roman" w:hAnsi="Times New Roman" w:cs="Times New Roman"/>
                <w:sz w:val="20"/>
                <w:szCs w:val="20"/>
              </w:rPr>
              <w:tab/>
              <w:t>rest area</w:t>
            </w:r>
          </w:p>
        </w:tc>
        <w:tc>
          <w:tcPr>
            <w:tcW w:w="4644" w:type="dxa"/>
          </w:tcPr>
          <w:p w14:paraId="60C992CE" w14:textId="77777777" w:rsidR="00D3452C" w:rsidRDefault="00D3452C" w:rsidP="00BF77A9">
            <w:pPr>
              <w:rPr>
                <w:rFonts w:ascii="Times New Roman" w:hAnsi="Times New Roman" w:cs="Times New Roman"/>
                <w:sz w:val="20"/>
                <w:szCs w:val="20"/>
              </w:rPr>
            </w:pPr>
          </w:p>
          <w:p w14:paraId="3011E60B" w14:textId="77777777" w:rsidR="007D0EC9" w:rsidRPr="00D3452C" w:rsidRDefault="007D0EC9" w:rsidP="00BF77A9">
            <w:pPr>
              <w:rPr>
                <w:rFonts w:ascii="Times New Roman" w:hAnsi="Times New Roman" w:cs="Times New Roman"/>
                <w:sz w:val="20"/>
                <w:szCs w:val="20"/>
              </w:rPr>
            </w:pPr>
            <w:r>
              <w:rPr>
                <w:rFonts w:ascii="Times New Roman" w:hAnsi="Times New Roman" w:cs="Times New Roman"/>
                <w:sz w:val="20"/>
                <w:szCs w:val="20"/>
              </w:rPr>
              <w:t>Oharrik gabea.</w:t>
            </w:r>
          </w:p>
        </w:tc>
      </w:tr>
      <w:tr w:rsidR="00D3452C" w:rsidRPr="00D3452C" w14:paraId="781A75B0" w14:textId="77777777" w:rsidTr="00D3452C">
        <w:tc>
          <w:tcPr>
            <w:tcW w:w="4644" w:type="dxa"/>
          </w:tcPr>
          <w:p w14:paraId="22665C1A" w14:textId="77777777" w:rsidR="007D0EC9" w:rsidRPr="007D0EC9" w:rsidRDefault="007D0EC9" w:rsidP="00BF77A9">
            <w:pPr>
              <w:rPr>
                <w:rFonts w:ascii="Times New Roman" w:hAnsi="Times New Roman" w:cs="Times New Roman"/>
                <w:sz w:val="20"/>
                <w:szCs w:val="20"/>
                <w:lang w:val="en-US"/>
              </w:rPr>
            </w:pPr>
            <w:r w:rsidRPr="007D0EC9">
              <w:rPr>
                <w:rFonts w:ascii="Times New Roman" w:hAnsi="Times New Roman" w:cs="Times New Roman"/>
                <w:sz w:val="20"/>
                <w:szCs w:val="20"/>
                <w:lang w:val="en-US"/>
              </w:rPr>
              <w:t>220</w:t>
            </w:r>
          </w:p>
          <w:p w14:paraId="4BE810AF" w14:textId="77777777" w:rsidR="007D0EC9" w:rsidRPr="007D0EC9" w:rsidRDefault="007D0EC9" w:rsidP="00BF77A9">
            <w:pPr>
              <w:rPr>
                <w:rFonts w:ascii="Times New Roman" w:hAnsi="Times New Roman" w:cs="Times New Roman"/>
                <w:i/>
                <w:iCs/>
                <w:sz w:val="20"/>
                <w:szCs w:val="20"/>
                <w:lang w:val="en-US"/>
              </w:rPr>
            </w:pPr>
            <w:r w:rsidRPr="007D0EC9">
              <w:rPr>
                <w:rFonts w:ascii="Times New Roman" w:hAnsi="Times New Roman" w:cs="Times New Roman"/>
                <w:b/>
                <w:bCs/>
                <w:sz w:val="20"/>
                <w:szCs w:val="20"/>
                <w:lang w:val="en-US"/>
              </w:rPr>
              <w:t>zerbitzugune</w:t>
            </w:r>
            <w:r w:rsidRPr="007D0EC9">
              <w:rPr>
                <w:rFonts w:ascii="Times New Roman" w:hAnsi="Times New Roman" w:cs="Times New Roman"/>
                <w:i/>
                <w:iCs/>
                <w:sz w:val="20"/>
                <w:szCs w:val="20"/>
                <w:lang w:val="en-US"/>
              </w:rPr>
              <w:t xml:space="preserve"> (4)</w:t>
            </w:r>
          </w:p>
          <w:p w14:paraId="20D4EF1B" w14:textId="77777777" w:rsidR="007D0EC9" w:rsidRPr="007D0EC9" w:rsidRDefault="007D0EC9" w:rsidP="00BF77A9">
            <w:pPr>
              <w:rPr>
                <w:rFonts w:ascii="Times New Roman" w:hAnsi="Times New Roman" w:cs="Times New Roman"/>
                <w:sz w:val="20"/>
                <w:szCs w:val="20"/>
              </w:rPr>
            </w:pPr>
            <w:r w:rsidRPr="007D0EC9">
              <w:rPr>
                <w:rFonts w:ascii="Times New Roman" w:hAnsi="Times New Roman" w:cs="Times New Roman"/>
                <w:sz w:val="20"/>
                <w:szCs w:val="20"/>
              </w:rPr>
              <w:tab/>
              <w:t>Errepide baten aldameneko eremua, bide-erabiltzaileentzako eta haien ibilgailuentzako instalazioz eta zerbitzuz hornitua; besteak beste, gasolina-zerbitzugunea, taberna edota jatetxea izan ohi ditu.</w:t>
            </w:r>
          </w:p>
          <w:p w14:paraId="23E59702" w14:textId="77777777" w:rsidR="007D0EC9" w:rsidRPr="007D0EC9" w:rsidRDefault="007D0EC9" w:rsidP="00BF77A9">
            <w:pPr>
              <w:rPr>
                <w:rFonts w:ascii="Times New Roman" w:hAnsi="Times New Roman" w:cs="Times New Roman"/>
                <w:sz w:val="20"/>
                <w:szCs w:val="20"/>
              </w:rPr>
            </w:pPr>
            <w:r w:rsidRPr="007D0EC9">
              <w:rPr>
                <w:rFonts w:ascii="Times New Roman" w:hAnsi="Times New Roman" w:cs="Times New Roman"/>
                <w:b/>
                <w:bCs/>
                <w:sz w:val="20"/>
                <w:szCs w:val="20"/>
              </w:rPr>
              <w:t xml:space="preserve"> es</w:t>
            </w:r>
            <w:r w:rsidRPr="007D0EC9">
              <w:rPr>
                <w:rFonts w:ascii="Times New Roman" w:hAnsi="Times New Roman" w:cs="Times New Roman"/>
                <w:sz w:val="20"/>
                <w:szCs w:val="20"/>
              </w:rPr>
              <w:tab/>
              <w:t>área de servicio; zona de servicio</w:t>
            </w:r>
          </w:p>
          <w:p w14:paraId="39DEE40B" w14:textId="77777777" w:rsidR="007D0EC9" w:rsidRPr="007D0EC9" w:rsidRDefault="007D0EC9" w:rsidP="00BF77A9">
            <w:pPr>
              <w:rPr>
                <w:rFonts w:ascii="Times New Roman" w:hAnsi="Times New Roman" w:cs="Times New Roman"/>
                <w:sz w:val="20"/>
                <w:szCs w:val="20"/>
              </w:rPr>
            </w:pPr>
            <w:r w:rsidRPr="007D0EC9">
              <w:rPr>
                <w:rFonts w:ascii="Times New Roman" w:hAnsi="Times New Roman" w:cs="Times New Roman"/>
                <w:b/>
                <w:bCs/>
                <w:sz w:val="20"/>
                <w:szCs w:val="20"/>
              </w:rPr>
              <w:t xml:space="preserve"> fr</w:t>
            </w:r>
            <w:r w:rsidRPr="007D0EC9">
              <w:rPr>
                <w:rFonts w:ascii="Times New Roman" w:hAnsi="Times New Roman" w:cs="Times New Roman"/>
                <w:sz w:val="20"/>
                <w:szCs w:val="20"/>
              </w:rPr>
              <w:tab/>
              <w:t>aire de service</w:t>
            </w:r>
          </w:p>
          <w:p w14:paraId="36DF5C4E" w14:textId="77777777" w:rsidR="00D3452C" w:rsidRPr="00D3452C" w:rsidRDefault="007D0EC9" w:rsidP="00BF77A9">
            <w:pPr>
              <w:rPr>
                <w:rFonts w:ascii="Times New Roman" w:hAnsi="Times New Roman" w:cs="Times New Roman"/>
                <w:sz w:val="20"/>
                <w:szCs w:val="20"/>
              </w:rPr>
            </w:pPr>
            <w:r w:rsidRPr="007D0EC9">
              <w:rPr>
                <w:rFonts w:ascii="Times New Roman" w:hAnsi="Times New Roman" w:cs="Times New Roman"/>
                <w:b/>
                <w:bCs/>
                <w:sz w:val="20"/>
                <w:szCs w:val="20"/>
              </w:rPr>
              <w:t xml:space="preserve"> en</w:t>
            </w:r>
            <w:r w:rsidRPr="007D0EC9">
              <w:rPr>
                <w:rFonts w:ascii="Times New Roman" w:hAnsi="Times New Roman" w:cs="Times New Roman"/>
                <w:sz w:val="20"/>
                <w:szCs w:val="20"/>
              </w:rPr>
              <w:tab/>
              <w:t>service area</w:t>
            </w:r>
          </w:p>
        </w:tc>
        <w:tc>
          <w:tcPr>
            <w:tcW w:w="4644" w:type="dxa"/>
          </w:tcPr>
          <w:p w14:paraId="31E4DBCD" w14:textId="77777777" w:rsidR="00D3452C" w:rsidRDefault="00D3452C" w:rsidP="00BF77A9">
            <w:pPr>
              <w:rPr>
                <w:rFonts w:ascii="Times New Roman" w:hAnsi="Times New Roman" w:cs="Times New Roman"/>
                <w:sz w:val="20"/>
                <w:szCs w:val="20"/>
              </w:rPr>
            </w:pPr>
          </w:p>
          <w:p w14:paraId="33D11B8B" w14:textId="77777777" w:rsidR="007D0EC9" w:rsidRPr="00D3452C" w:rsidRDefault="007D0EC9" w:rsidP="00BF77A9">
            <w:pPr>
              <w:rPr>
                <w:rFonts w:ascii="Times New Roman" w:hAnsi="Times New Roman" w:cs="Times New Roman"/>
                <w:sz w:val="20"/>
                <w:szCs w:val="20"/>
              </w:rPr>
            </w:pPr>
            <w:r>
              <w:rPr>
                <w:rFonts w:ascii="Times New Roman" w:hAnsi="Times New Roman" w:cs="Times New Roman"/>
                <w:sz w:val="20"/>
                <w:szCs w:val="20"/>
              </w:rPr>
              <w:t>Oharrik gabea.</w:t>
            </w:r>
          </w:p>
        </w:tc>
      </w:tr>
      <w:tr w:rsidR="0093764B" w:rsidRPr="00D3452C" w14:paraId="4D78F448" w14:textId="77777777" w:rsidTr="0093764B">
        <w:tc>
          <w:tcPr>
            <w:tcW w:w="4644" w:type="dxa"/>
          </w:tcPr>
          <w:p w14:paraId="2A21EB1B" w14:textId="77777777" w:rsidR="0093764B" w:rsidRPr="00D3452C" w:rsidRDefault="0093764B" w:rsidP="00BF77A9">
            <w:pPr>
              <w:tabs>
                <w:tab w:val="left" w:pos="340"/>
              </w:tabs>
              <w:rPr>
                <w:rFonts w:ascii="Times New Roman" w:eastAsia="Times New Roman" w:hAnsi="Times New Roman" w:cs="Times New Roman"/>
                <w:bCs/>
                <w:sz w:val="20"/>
                <w:lang w:val="es-ES_tradnl" w:eastAsia="es-ES_tradnl"/>
              </w:rPr>
            </w:pPr>
            <w:r w:rsidRPr="00D3452C">
              <w:rPr>
                <w:rFonts w:ascii="Times New Roman" w:eastAsia="Times New Roman" w:hAnsi="Times New Roman" w:cs="Times New Roman"/>
                <w:bCs/>
                <w:sz w:val="20"/>
                <w:lang w:val="es-ES_tradnl" w:eastAsia="es-ES_tradnl"/>
              </w:rPr>
              <w:t>153</w:t>
            </w:r>
          </w:p>
          <w:p w14:paraId="7245428C" w14:textId="77777777" w:rsidR="0093764B" w:rsidRPr="00D3452C" w:rsidRDefault="0093764B" w:rsidP="00BF77A9">
            <w:pPr>
              <w:tabs>
                <w:tab w:val="left" w:pos="340"/>
              </w:tabs>
              <w:rPr>
                <w:rFonts w:ascii="Times New Roman" w:eastAsia="Times New Roman" w:hAnsi="Times New Roman" w:cs="Times New Roman"/>
                <w:bCs/>
                <w:i/>
                <w:iCs/>
                <w:sz w:val="20"/>
                <w:lang w:val="es-ES_tradnl" w:eastAsia="es-ES_tradnl"/>
              </w:rPr>
            </w:pPr>
            <w:r w:rsidRPr="00D3452C">
              <w:rPr>
                <w:rFonts w:ascii="Times New Roman" w:eastAsia="Times New Roman" w:hAnsi="Times New Roman" w:cs="Times New Roman"/>
                <w:b/>
                <w:bCs/>
                <w:sz w:val="20"/>
                <w:lang w:val="es-ES_tradnl" w:eastAsia="es-ES_tradnl"/>
              </w:rPr>
              <w:t>gasolina-zerbitzugune</w:t>
            </w:r>
            <w:r w:rsidRPr="00D3452C">
              <w:rPr>
                <w:rFonts w:ascii="Times New Roman" w:eastAsia="Times New Roman" w:hAnsi="Times New Roman" w:cs="Times New Roman"/>
                <w:bCs/>
                <w:i/>
                <w:iCs/>
                <w:sz w:val="20"/>
                <w:lang w:val="es-ES_tradnl" w:eastAsia="es-ES_tradnl"/>
              </w:rPr>
              <w:t xml:space="preserve"> (4)</w:t>
            </w:r>
          </w:p>
          <w:p w14:paraId="6616E998" w14:textId="77777777" w:rsidR="0093764B" w:rsidRPr="00D3452C" w:rsidRDefault="0093764B" w:rsidP="00BF77A9">
            <w:pPr>
              <w:tabs>
                <w:tab w:val="left" w:pos="340"/>
              </w:tabs>
              <w:rPr>
                <w:rFonts w:ascii="Times New Roman" w:eastAsia="Times New Roman" w:hAnsi="Times New Roman" w:cs="Times New Roman"/>
                <w:bCs/>
                <w:i/>
                <w:iCs/>
                <w:sz w:val="20"/>
                <w:lang w:val="es-ES_tradnl" w:eastAsia="es-ES_tradnl"/>
              </w:rPr>
            </w:pPr>
            <w:r w:rsidRPr="00D3452C">
              <w:rPr>
                <w:rFonts w:ascii="Times New Roman" w:eastAsia="Times New Roman" w:hAnsi="Times New Roman" w:cs="Times New Roman"/>
                <w:bCs/>
                <w:sz w:val="20"/>
                <w:lang w:val="es-ES_tradnl" w:eastAsia="es-ES_tradnl"/>
              </w:rPr>
              <w:t xml:space="preserve">Sin. gasolindegi </w:t>
            </w:r>
            <w:r w:rsidRPr="00D3452C">
              <w:rPr>
                <w:rFonts w:ascii="Times New Roman" w:eastAsia="Times New Roman" w:hAnsi="Times New Roman" w:cs="Times New Roman"/>
                <w:bCs/>
                <w:i/>
                <w:iCs/>
                <w:sz w:val="20"/>
                <w:lang w:val="es-ES_tradnl" w:eastAsia="es-ES_tradnl"/>
              </w:rPr>
              <w:t>(3)</w:t>
            </w:r>
          </w:p>
          <w:p w14:paraId="180C6C6C" w14:textId="77777777" w:rsidR="0093764B" w:rsidRPr="00D3452C" w:rsidRDefault="0093764B" w:rsidP="00BF77A9">
            <w:pPr>
              <w:tabs>
                <w:tab w:val="left" w:pos="340"/>
              </w:tabs>
              <w:rPr>
                <w:rFonts w:ascii="Times New Roman" w:eastAsia="Times New Roman" w:hAnsi="Times New Roman" w:cs="Times New Roman"/>
                <w:bCs/>
                <w:sz w:val="20"/>
                <w:lang w:eastAsia="es-ES_tradnl"/>
              </w:rPr>
            </w:pPr>
            <w:r w:rsidRPr="00D3452C">
              <w:rPr>
                <w:rFonts w:ascii="Times New Roman" w:eastAsia="Times New Roman" w:hAnsi="Times New Roman" w:cs="Times New Roman"/>
                <w:bCs/>
                <w:sz w:val="20"/>
                <w:lang w:eastAsia="es-ES_tradnl"/>
              </w:rPr>
              <w:tab/>
              <w:t>Gasolina eta beste erregai batzuk saltzeko lekua.</w:t>
            </w:r>
          </w:p>
          <w:p w14:paraId="2FA83CE8" w14:textId="77777777" w:rsidR="0093764B" w:rsidRPr="00D3452C" w:rsidRDefault="0093764B" w:rsidP="00BF77A9">
            <w:pPr>
              <w:tabs>
                <w:tab w:val="left" w:pos="340"/>
              </w:tabs>
              <w:rPr>
                <w:rFonts w:ascii="Times New Roman" w:eastAsia="Times New Roman" w:hAnsi="Times New Roman" w:cs="Times New Roman"/>
                <w:bCs/>
                <w:sz w:val="20"/>
                <w:lang w:eastAsia="es-ES_tradnl"/>
              </w:rPr>
            </w:pPr>
            <w:r w:rsidRPr="00D3452C">
              <w:rPr>
                <w:rFonts w:ascii="Times New Roman" w:eastAsia="Times New Roman" w:hAnsi="Times New Roman" w:cs="Times New Roman"/>
                <w:b/>
                <w:bCs/>
                <w:sz w:val="20"/>
                <w:lang w:eastAsia="es-ES_tradnl"/>
              </w:rPr>
              <w:t xml:space="preserve"> es</w:t>
            </w:r>
            <w:r w:rsidRPr="00D3452C">
              <w:rPr>
                <w:rFonts w:ascii="Times New Roman" w:eastAsia="Times New Roman" w:hAnsi="Times New Roman" w:cs="Times New Roman"/>
                <w:bCs/>
                <w:sz w:val="20"/>
                <w:lang w:eastAsia="es-ES_tradnl"/>
              </w:rPr>
              <w:tab/>
              <w:t>estación de servicio de carburante; gasolinera</w:t>
            </w:r>
          </w:p>
          <w:p w14:paraId="643569AB" w14:textId="77777777" w:rsidR="0093764B" w:rsidRPr="00D3452C" w:rsidRDefault="0093764B" w:rsidP="00BF77A9">
            <w:pPr>
              <w:tabs>
                <w:tab w:val="left" w:pos="340"/>
              </w:tabs>
              <w:rPr>
                <w:rFonts w:ascii="Times New Roman" w:eastAsia="Times New Roman" w:hAnsi="Times New Roman" w:cs="Times New Roman"/>
                <w:bCs/>
                <w:sz w:val="20"/>
                <w:lang w:eastAsia="es-ES_tradnl"/>
              </w:rPr>
            </w:pPr>
            <w:r w:rsidRPr="00D3452C">
              <w:rPr>
                <w:rFonts w:ascii="Times New Roman" w:eastAsia="Times New Roman" w:hAnsi="Times New Roman" w:cs="Times New Roman"/>
                <w:b/>
                <w:bCs/>
                <w:sz w:val="20"/>
                <w:lang w:eastAsia="es-ES_tradnl"/>
              </w:rPr>
              <w:t xml:space="preserve"> fr</w:t>
            </w:r>
            <w:r w:rsidRPr="00D3452C">
              <w:rPr>
                <w:rFonts w:ascii="Times New Roman" w:eastAsia="Times New Roman" w:hAnsi="Times New Roman" w:cs="Times New Roman"/>
                <w:bCs/>
                <w:sz w:val="20"/>
                <w:lang w:eastAsia="es-ES_tradnl"/>
              </w:rPr>
              <w:tab/>
              <w:t>poste d'essence</w:t>
            </w:r>
          </w:p>
          <w:p w14:paraId="7023B9B5" w14:textId="77777777" w:rsidR="0093764B" w:rsidRPr="00D3452C" w:rsidRDefault="0093764B" w:rsidP="00BF77A9">
            <w:pPr>
              <w:tabs>
                <w:tab w:val="left" w:pos="340"/>
              </w:tabs>
              <w:rPr>
                <w:rFonts w:ascii="Times New Roman" w:eastAsia="Times New Roman" w:hAnsi="Times New Roman" w:cs="Times New Roman"/>
                <w:bCs/>
                <w:sz w:val="20"/>
                <w:lang w:eastAsia="es-ES_tradnl"/>
              </w:rPr>
            </w:pPr>
            <w:r w:rsidRPr="00D3452C">
              <w:rPr>
                <w:rFonts w:ascii="Times New Roman" w:eastAsia="Times New Roman" w:hAnsi="Times New Roman" w:cs="Times New Roman"/>
                <w:b/>
                <w:bCs/>
                <w:sz w:val="20"/>
                <w:lang w:eastAsia="es-ES_tradnl"/>
              </w:rPr>
              <w:t xml:space="preserve"> en</w:t>
            </w:r>
            <w:r w:rsidRPr="00D3452C">
              <w:rPr>
                <w:rFonts w:ascii="Times New Roman" w:eastAsia="Times New Roman" w:hAnsi="Times New Roman" w:cs="Times New Roman"/>
                <w:bCs/>
                <w:sz w:val="20"/>
                <w:lang w:eastAsia="es-ES_tradnl"/>
              </w:rPr>
              <w:tab/>
              <w:t>petrol station</w:t>
            </w:r>
          </w:p>
          <w:p w14:paraId="259846DF" w14:textId="77777777" w:rsidR="0093764B" w:rsidRPr="00D3452C" w:rsidRDefault="0093764B" w:rsidP="00BF77A9">
            <w:pPr>
              <w:rPr>
                <w:rFonts w:ascii="Times New Roman" w:hAnsi="Times New Roman" w:cs="Times New Roman"/>
                <w:sz w:val="20"/>
                <w:szCs w:val="20"/>
              </w:rPr>
            </w:pPr>
          </w:p>
        </w:tc>
        <w:tc>
          <w:tcPr>
            <w:tcW w:w="4644" w:type="dxa"/>
          </w:tcPr>
          <w:p w14:paraId="5DE3A510" w14:textId="77777777" w:rsidR="00DD5D07" w:rsidRDefault="00DD5D07" w:rsidP="00BF77A9">
            <w:pPr>
              <w:tabs>
                <w:tab w:val="left" w:pos="340"/>
              </w:tabs>
              <w:rPr>
                <w:rFonts w:ascii="Times New Roman" w:hAnsi="Times New Roman" w:cs="Times New Roman"/>
                <w:bCs/>
                <w:sz w:val="20"/>
              </w:rPr>
            </w:pPr>
          </w:p>
          <w:p w14:paraId="01403EAB" w14:textId="77777777" w:rsidR="00DD5D07" w:rsidRDefault="00DD5D07" w:rsidP="00BF77A9">
            <w:pPr>
              <w:tabs>
                <w:tab w:val="left" w:pos="340"/>
              </w:tabs>
              <w:rPr>
                <w:rFonts w:ascii="Times New Roman" w:hAnsi="Times New Roman" w:cs="Times New Roman"/>
                <w:bCs/>
                <w:sz w:val="20"/>
              </w:rPr>
            </w:pPr>
          </w:p>
          <w:p w14:paraId="18B0D029" w14:textId="77777777" w:rsidR="0093764B" w:rsidRPr="00D3452C" w:rsidRDefault="0093764B" w:rsidP="00BF77A9">
            <w:pPr>
              <w:tabs>
                <w:tab w:val="left" w:pos="340"/>
              </w:tabs>
              <w:rPr>
                <w:rFonts w:ascii="Times New Roman" w:hAnsi="Times New Roman" w:cs="Times New Roman"/>
                <w:bCs/>
                <w:sz w:val="20"/>
              </w:rPr>
            </w:pPr>
            <w:r w:rsidRPr="00D3452C">
              <w:rPr>
                <w:rFonts w:ascii="Times New Roman" w:hAnsi="Times New Roman" w:cs="Times New Roman"/>
                <w:bCs/>
                <w:sz w:val="20"/>
              </w:rPr>
              <w:t>153</w:t>
            </w:r>
          </w:p>
          <w:p w14:paraId="522E648D" w14:textId="77777777" w:rsidR="0093764B" w:rsidRPr="00D3452C" w:rsidRDefault="0093764B" w:rsidP="00BF77A9">
            <w:pPr>
              <w:tabs>
                <w:tab w:val="left" w:pos="340"/>
              </w:tabs>
              <w:rPr>
                <w:rFonts w:ascii="Times New Roman" w:hAnsi="Times New Roman" w:cs="Times New Roman"/>
                <w:b/>
                <w:bCs/>
                <w:sz w:val="20"/>
              </w:rPr>
            </w:pPr>
            <w:r w:rsidRPr="00DD5D07">
              <w:rPr>
                <w:rFonts w:ascii="Times New Roman" w:hAnsi="Times New Roman" w:cs="Times New Roman"/>
                <w:b/>
                <w:bCs/>
                <w:sz w:val="20"/>
                <w:highlight w:val="yellow"/>
              </w:rPr>
              <w:t>erregai-</w:t>
            </w:r>
            <w:r w:rsidRPr="00DD5D07">
              <w:rPr>
                <w:rFonts w:ascii="Times New Roman" w:hAnsi="Times New Roman" w:cs="Times New Roman"/>
                <w:b/>
                <w:bCs/>
                <w:sz w:val="20"/>
              </w:rPr>
              <w:t>z</w:t>
            </w:r>
            <w:r w:rsidRPr="00D3452C">
              <w:rPr>
                <w:rFonts w:ascii="Times New Roman" w:hAnsi="Times New Roman" w:cs="Times New Roman"/>
                <w:b/>
                <w:bCs/>
                <w:sz w:val="20"/>
              </w:rPr>
              <w:t>erbitzugune (4)</w:t>
            </w:r>
          </w:p>
          <w:p w14:paraId="58D44848" w14:textId="77777777" w:rsidR="0093764B" w:rsidRPr="00D3452C" w:rsidRDefault="0093764B" w:rsidP="00BF77A9">
            <w:pPr>
              <w:tabs>
                <w:tab w:val="left" w:pos="340"/>
              </w:tabs>
              <w:rPr>
                <w:rFonts w:ascii="Times New Roman" w:hAnsi="Times New Roman" w:cs="Times New Roman"/>
                <w:bCs/>
                <w:sz w:val="20"/>
              </w:rPr>
            </w:pPr>
            <w:r w:rsidRPr="00D3452C">
              <w:rPr>
                <w:rFonts w:ascii="Times New Roman" w:hAnsi="Times New Roman" w:cs="Times New Roman"/>
                <w:bCs/>
                <w:sz w:val="20"/>
              </w:rPr>
              <w:t xml:space="preserve">Sin. </w:t>
            </w:r>
            <w:r w:rsidRPr="00D3452C">
              <w:rPr>
                <w:rFonts w:ascii="Times New Roman" w:hAnsi="Times New Roman" w:cs="Times New Roman"/>
                <w:bCs/>
                <w:sz w:val="20"/>
                <w:highlight w:val="cyan"/>
              </w:rPr>
              <w:t>gasolindegi (4); ezantzategi (4)</w:t>
            </w:r>
          </w:p>
          <w:p w14:paraId="62E5C639" w14:textId="77777777" w:rsidR="0093764B" w:rsidRDefault="0093764B" w:rsidP="00BF77A9">
            <w:pPr>
              <w:tabs>
                <w:tab w:val="left" w:pos="340"/>
              </w:tabs>
              <w:rPr>
                <w:rFonts w:ascii="Times New Roman" w:hAnsi="Times New Roman" w:cs="Times New Roman"/>
                <w:bCs/>
                <w:sz w:val="20"/>
              </w:rPr>
            </w:pPr>
            <w:r w:rsidRPr="00D3452C">
              <w:rPr>
                <w:rFonts w:ascii="Times New Roman" w:hAnsi="Times New Roman" w:cs="Times New Roman"/>
                <w:bCs/>
                <w:sz w:val="20"/>
              </w:rPr>
              <w:t>Gasolina eta beste erregai batzuk saltzeko lekua.</w:t>
            </w:r>
          </w:p>
          <w:p w14:paraId="23F27145" w14:textId="77777777" w:rsidR="0093764B" w:rsidRDefault="0093764B" w:rsidP="00BF77A9">
            <w:pPr>
              <w:tabs>
                <w:tab w:val="left" w:pos="340"/>
              </w:tabs>
              <w:rPr>
                <w:rFonts w:ascii="Times New Roman" w:hAnsi="Times New Roman" w:cs="Times New Roman"/>
                <w:bCs/>
                <w:sz w:val="20"/>
              </w:rPr>
            </w:pPr>
          </w:p>
          <w:p w14:paraId="26F02182" w14:textId="77777777" w:rsidR="00DD5D07" w:rsidRDefault="00DD5D07" w:rsidP="00DD5D07">
            <w:pPr>
              <w:tabs>
                <w:tab w:val="left" w:pos="340"/>
              </w:tabs>
              <w:rPr>
                <w:rFonts w:ascii="Times New Roman" w:hAnsi="Times New Roman" w:cs="Times New Roman"/>
                <w:bCs/>
                <w:sz w:val="20"/>
              </w:rPr>
            </w:pPr>
            <w:r>
              <w:rPr>
                <w:rFonts w:ascii="Times New Roman" w:hAnsi="Times New Roman" w:cs="Times New Roman"/>
                <w:bCs/>
                <w:sz w:val="20"/>
              </w:rPr>
              <w:t>Aztertzeko utzi zen ‘</w:t>
            </w:r>
            <w:r w:rsidRPr="00DD5D07">
              <w:rPr>
                <w:rFonts w:ascii="Times New Roman" w:hAnsi="Times New Roman" w:cs="Times New Roman"/>
                <w:b/>
                <w:bCs/>
                <w:sz w:val="20"/>
              </w:rPr>
              <w:t>erregai-zerbitzugune</w:t>
            </w:r>
            <w:r>
              <w:rPr>
                <w:rFonts w:ascii="Times New Roman" w:hAnsi="Times New Roman" w:cs="Times New Roman"/>
                <w:bCs/>
                <w:sz w:val="20"/>
              </w:rPr>
              <w:t>’ren egokitasuna</w:t>
            </w:r>
          </w:p>
          <w:p w14:paraId="65424FF7" w14:textId="77777777" w:rsidR="00DD5D07" w:rsidRDefault="00DD5D07" w:rsidP="00BF77A9">
            <w:pPr>
              <w:tabs>
                <w:tab w:val="left" w:pos="340"/>
              </w:tabs>
              <w:rPr>
                <w:rFonts w:ascii="Times New Roman" w:hAnsi="Times New Roman" w:cs="Times New Roman"/>
                <w:bCs/>
                <w:sz w:val="20"/>
              </w:rPr>
            </w:pPr>
          </w:p>
          <w:p w14:paraId="3C02AB78" w14:textId="77777777" w:rsidR="00DD5D07" w:rsidRPr="00D3452C" w:rsidRDefault="00DD5D07" w:rsidP="00DD5D07">
            <w:pPr>
              <w:rPr>
                <w:rFonts w:ascii="Times New Roman" w:hAnsi="Times New Roman" w:cs="Times New Roman"/>
                <w:sz w:val="20"/>
                <w:szCs w:val="20"/>
              </w:rPr>
            </w:pPr>
          </w:p>
        </w:tc>
      </w:tr>
    </w:tbl>
    <w:p w14:paraId="34405841" w14:textId="77777777" w:rsidR="00D3452C" w:rsidRPr="00D3452C" w:rsidRDefault="00D3452C" w:rsidP="00BF77A9">
      <w:pPr>
        <w:spacing w:after="0" w:line="240" w:lineRule="auto"/>
        <w:rPr>
          <w:rFonts w:ascii="Times New Roman" w:hAnsi="Times New Roman" w:cs="Times New Roman"/>
          <w:sz w:val="20"/>
          <w:szCs w:val="20"/>
        </w:rPr>
      </w:pPr>
    </w:p>
    <w:p w14:paraId="2386973F" w14:textId="77777777" w:rsidR="00E0564B" w:rsidRPr="00D3452C" w:rsidRDefault="00E0564B" w:rsidP="00BF77A9">
      <w:pPr>
        <w:spacing w:after="0" w:line="240" w:lineRule="auto"/>
        <w:rPr>
          <w:rFonts w:ascii="Times New Roman" w:hAnsi="Times New Roman" w:cs="Times New Roman"/>
          <w:sz w:val="20"/>
          <w:szCs w:val="20"/>
        </w:rPr>
      </w:pPr>
    </w:p>
    <w:p w14:paraId="7D65195C" w14:textId="77777777" w:rsidR="00E0564B" w:rsidRDefault="00C45320" w:rsidP="00BF77A9">
      <w:pPr>
        <w:pStyle w:val="1izenburua"/>
        <w:spacing w:before="0" w:line="240" w:lineRule="auto"/>
        <w:rPr>
          <w:rFonts w:ascii="Times New Roman" w:hAnsi="Times New Roman" w:cs="Times New Roman"/>
          <w:sz w:val="20"/>
          <w:szCs w:val="20"/>
        </w:rPr>
      </w:pPr>
      <w:r w:rsidRPr="00C45320">
        <w:rPr>
          <w:color w:val="auto"/>
          <w:sz w:val="24"/>
        </w:rPr>
        <w:t>PROPOSAMENA</w:t>
      </w:r>
    </w:p>
    <w:p w14:paraId="2A8AD795" w14:textId="77777777" w:rsidR="00C45320" w:rsidRDefault="00C45320" w:rsidP="00BF77A9">
      <w:pPr>
        <w:spacing w:after="0" w:line="240" w:lineRule="auto"/>
        <w:rPr>
          <w:rFonts w:ascii="Times New Roman" w:hAnsi="Times New Roman" w:cs="Times New Roman"/>
          <w:sz w:val="20"/>
          <w:szCs w:val="20"/>
        </w:rPr>
      </w:pPr>
    </w:p>
    <w:p w14:paraId="2B7D3E08" w14:textId="77777777" w:rsidR="00C45320" w:rsidRPr="00D3452C" w:rsidRDefault="00C45320" w:rsidP="00BF77A9">
      <w:pPr>
        <w:shd w:val="clear" w:color="auto" w:fill="DBE5F1" w:themeFill="accent1" w:themeFillTint="33"/>
        <w:spacing w:after="0" w:line="240" w:lineRule="auto"/>
        <w:rPr>
          <w:rFonts w:ascii="Times New Roman" w:hAnsi="Times New Roman" w:cs="Times New Roman"/>
          <w:sz w:val="20"/>
          <w:szCs w:val="20"/>
        </w:rPr>
      </w:pPr>
    </w:p>
    <w:p w14:paraId="7EC176A5" w14:textId="77777777" w:rsidR="00C45320" w:rsidRPr="00253CB6" w:rsidRDefault="00C45320" w:rsidP="00BF77A9">
      <w:pPr>
        <w:shd w:val="clear" w:color="auto" w:fill="DBE5F1" w:themeFill="accent1" w:themeFillTint="33"/>
        <w:spacing w:after="0" w:line="240" w:lineRule="auto"/>
        <w:rPr>
          <w:rFonts w:ascii="Times New Roman" w:hAnsi="Times New Roman" w:cs="Times New Roman"/>
          <w:sz w:val="20"/>
          <w:szCs w:val="20"/>
        </w:rPr>
      </w:pPr>
      <w:r w:rsidRPr="00253CB6">
        <w:rPr>
          <w:rFonts w:ascii="Times New Roman" w:hAnsi="Times New Roman" w:cs="Times New Roman"/>
          <w:sz w:val="20"/>
          <w:szCs w:val="20"/>
        </w:rPr>
        <w:t>86</w:t>
      </w:r>
    </w:p>
    <w:p w14:paraId="5EF18B8E" w14:textId="77777777" w:rsidR="00C45320" w:rsidRPr="00253CB6" w:rsidRDefault="00C45320" w:rsidP="00BF77A9">
      <w:pPr>
        <w:shd w:val="clear" w:color="auto" w:fill="DBE5F1" w:themeFill="accent1" w:themeFillTint="33"/>
        <w:spacing w:after="0" w:line="240" w:lineRule="auto"/>
        <w:rPr>
          <w:rFonts w:ascii="Times New Roman" w:hAnsi="Times New Roman" w:cs="Times New Roman"/>
          <w:i/>
          <w:iCs/>
          <w:sz w:val="20"/>
          <w:szCs w:val="20"/>
        </w:rPr>
      </w:pPr>
      <w:r w:rsidRPr="00253CB6">
        <w:rPr>
          <w:rFonts w:ascii="Times New Roman" w:hAnsi="Times New Roman" w:cs="Times New Roman"/>
          <w:b/>
          <w:bCs/>
          <w:sz w:val="20"/>
          <w:szCs w:val="20"/>
        </w:rPr>
        <w:t>atsedengune</w:t>
      </w:r>
      <w:r w:rsidRPr="00253CB6">
        <w:rPr>
          <w:rFonts w:ascii="Times New Roman" w:hAnsi="Times New Roman" w:cs="Times New Roman"/>
          <w:i/>
          <w:iCs/>
          <w:sz w:val="20"/>
          <w:szCs w:val="20"/>
        </w:rPr>
        <w:t xml:space="preserve"> (4)</w:t>
      </w:r>
    </w:p>
    <w:p w14:paraId="7383AAE9" w14:textId="77777777" w:rsidR="00DD5D07" w:rsidRPr="00DD5D07" w:rsidRDefault="00C45320" w:rsidP="00DD5D07">
      <w:pPr>
        <w:shd w:val="clear" w:color="auto" w:fill="DBE5F1" w:themeFill="accent1" w:themeFillTint="33"/>
        <w:spacing w:after="0" w:line="240" w:lineRule="auto"/>
        <w:rPr>
          <w:rFonts w:ascii="Times New Roman" w:hAnsi="Times New Roman" w:cs="Times New Roman"/>
          <w:sz w:val="20"/>
          <w:szCs w:val="20"/>
        </w:rPr>
      </w:pPr>
      <w:r w:rsidRPr="00D3452C">
        <w:rPr>
          <w:rFonts w:ascii="Times New Roman" w:hAnsi="Times New Roman" w:cs="Times New Roman"/>
          <w:sz w:val="20"/>
          <w:szCs w:val="20"/>
        </w:rPr>
        <w:tab/>
      </w:r>
      <w:r w:rsidR="00DD5D07" w:rsidRPr="00424DF7">
        <w:rPr>
          <w:rFonts w:ascii="Times New Roman" w:hAnsi="Times New Roman" w:cs="Times New Roman"/>
          <w:sz w:val="20"/>
          <w:szCs w:val="20"/>
        </w:rPr>
        <w:t xml:space="preserve">Errepide ondoko eremua, ibilgailuak aldi batean aparkatuta uzteko prestatua eta, </w:t>
      </w:r>
      <w:r w:rsidR="00371936">
        <w:rPr>
          <w:rFonts w:ascii="Times New Roman" w:hAnsi="Times New Roman" w:cs="Times New Roman"/>
          <w:sz w:val="20"/>
          <w:szCs w:val="20"/>
        </w:rPr>
        <w:t>batzuetan</w:t>
      </w:r>
      <w:r w:rsidR="00DD5D07" w:rsidRPr="00424DF7">
        <w:rPr>
          <w:rFonts w:ascii="Times New Roman" w:hAnsi="Times New Roman" w:cs="Times New Roman"/>
          <w:sz w:val="20"/>
          <w:szCs w:val="20"/>
        </w:rPr>
        <w:t>, bide-erabiltzaileek zirkulazio-eremutik kanpora atseden hartzeko behar dutenaz hornitua.</w:t>
      </w:r>
    </w:p>
    <w:p w14:paraId="1D40B52B" w14:textId="77777777" w:rsidR="00C45320" w:rsidRPr="00D3452C" w:rsidRDefault="00C45320" w:rsidP="00BF77A9">
      <w:pPr>
        <w:shd w:val="clear" w:color="auto" w:fill="DBE5F1" w:themeFill="accent1" w:themeFillTint="33"/>
        <w:spacing w:after="0" w:line="240" w:lineRule="auto"/>
        <w:rPr>
          <w:rFonts w:ascii="Times New Roman" w:hAnsi="Times New Roman" w:cs="Times New Roman"/>
          <w:sz w:val="20"/>
          <w:szCs w:val="20"/>
        </w:rPr>
      </w:pPr>
      <w:r w:rsidRPr="00D3452C">
        <w:rPr>
          <w:rFonts w:ascii="Times New Roman" w:hAnsi="Times New Roman" w:cs="Times New Roman"/>
          <w:b/>
          <w:bCs/>
          <w:sz w:val="20"/>
          <w:szCs w:val="20"/>
        </w:rPr>
        <w:t xml:space="preserve"> es</w:t>
      </w:r>
      <w:r w:rsidRPr="00D3452C">
        <w:rPr>
          <w:rFonts w:ascii="Times New Roman" w:hAnsi="Times New Roman" w:cs="Times New Roman"/>
          <w:sz w:val="20"/>
          <w:szCs w:val="20"/>
        </w:rPr>
        <w:tab/>
        <w:t>área de descanso; zona de descanso</w:t>
      </w:r>
    </w:p>
    <w:p w14:paraId="5672E44C" w14:textId="77777777" w:rsidR="00C45320" w:rsidRPr="00D3452C" w:rsidRDefault="00C45320" w:rsidP="00BF77A9">
      <w:pPr>
        <w:shd w:val="clear" w:color="auto" w:fill="DBE5F1" w:themeFill="accent1" w:themeFillTint="33"/>
        <w:spacing w:after="0" w:line="240" w:lineRule="auto"/>
        <w:rPr>
          <w:rFonts w:ascii="Times New Roman" w:hAnsi="Times New Roman" w:cs="Times New Roman"/>
          <w:sz w:val="20"/>
          <w:szCs w:val="20"/>
        </w:rPr>
      </w:pPr>
      <w:r w:rsidRPr="00D3452C">
        <w:rPr>
          <w:rFonts w:ascii="Times New Roman" w:hAnsi="Times New Roman" w:cs="Times New Roman"/>
          <w:b/>
          <w:bCs/>
          <w:sz w:val="20"/>
          <w:szCs w:val="20"/>
        </w:rPr>
        <w:t xml:space="preserve"> fr</w:t>
      </w:r>
      <w:r>
        <w:rPr>
          <w:rFonts w:ascii="Times New Roman" w:hAnsi="Times New Roman" w:cs="Times New Roman"/>
          <w:sz w:val="20"/>
          <w:szCs w:val="20"/>
        </w:rPr>
        <w:tab/>
      </w:r>
      <w:r w:rsidRPr="00424DF7">
        <w:rPr>
          <w:rFonts w:ascii="Times New Roman" w:hAnsi="Times New Roman" w:cs="Times New Roman"/>
          <w:sz w:val="20"/>
          <w:szCs w:val="20"/>
        </w:rPr>
        <w:t>aire de repos</w:t>
      </w:r>
    </w:p>
    <w:p w14:paraId="10AD21DC" w14:textId="77777777" w:rsidR="00D3452C" w:rsidRDefault="00C45320" w:rsidP="00BF77A9">
      <w:pPr>
        <w:shd w:val="clear" w:color="auto" w:fill="DBE5F1" w:themeFill="accent1" w:themeFillTint="33"/>
        <w:spacing w:after="0" w:line="240" w:lineRule="auto"/>
        <w:rPr>
          <w:rFonts w:ascii="Times New Roman" w:hAnsi="Times New Roman" w:cs="Times New Roman"/>
          <w:sz w:val="20"/>
          <w:szCs w:val="20"/>
        </w:rPr>
      </w:pPr>
      <w:r w:rsidRPr="00D3452C">
        <w:rPr>
          <w:rFonts w:ascii="Times New Roman" w:hAnsi="Times New Roman" w:cs="Times New Roman"/>
          <w:b/>
          <w:bCs/>
          <w:sz w:val="20"/>
          <w:szCs w:val="20"/>
        </w:rPr>
        <w:t xml:space="preserve"> en</w:t>
      </w:r>
      <w:r w:rsidRPr="00D3452C">
        <w:rPr>
          <w:rFonts w:ascii="Times New Roman" w:hAnsi="Times New Roman" w:cs="Times New Roman"/>
          <w:sz w:val="20"/>
          <w:szCs w:val="20"/>
        </w:rPr>
        <w:tab/>
        <w:t>rest area</w:t>
      </w:r>
    </w:p>
    <w:p w14:paraId="5CF8BE20" w14:textId="77777777" w:rsidR="008F533B" w:rsidRDefault="008F533B" w:rsidP="00BF77A9">
      <w:pPr>
        <w:shd w:val="clear" w:color="auto" w:fill="DBE5F1" w:themeFill="accent1" w:themeFillTint="33"/>
        <w:spacing w:after="0" w:line="240" w:lineRule="auto"/>
        <w:rPr>
          <w:rFonts w:ascii="Times New Roman" w:hAnsi="Times New Roman" w:cs="Times New Roman"/>
          <w:sz w:val="20"/>
          <w:szCs w:val="20"/>
        </w:rPr>
      </w:pPr>
    </w:p>
    <w:p w14:paraId="4DA2BD39" w14:textId="77777777" w:rsidR="005E3D88" w:rsidRPr="005E3D88" w:rsidRDefault="005E3D88" w:rsidP="005E3D88">
      <w:pPr>
        <w:shd w:val="clear" w:color="auto" w:fill="DBE5F1" w:themeFill="accent1" w:themeFillTint="33"/>
        <w:spacing w:after="0" w:line="240" w:lineRule="auto"/>
        <w:rPr>
          <w:rFonts w:ascii="Times New Roman" w:hAnsi="Times New Roman" w:cs="Times New Roman"/>
          <w:sz w:val="20"/>
          <w:szCs w:val="20"/>
          <w:lang w:val="en-US"/>
        </w:rPr>
      </w:pPr>
      <w:r w:rsidRPr="005E3D88">
        <w:rPr>
          <w:rFonts w:ascii="Times New Roman" w:hAnsi="Times New Roman" w:cs="Times New Roman"/>
          <w:sz w:val="20"/>
          <w:szCs w:val="20"/>
          <w:lang w:val="en-US"/>
        </w:rPr>
        <w:t>220</w:t>
      </w:r>
    </w:p>
    <w:p w14:paraId="77420740" w14:textId="77777777" w:rsidR="005E3D88" w:rsidRDefault="005E3D88" w:rsidP="005E3D88">
      <w:pPr>
        <w:shd w:val="clear" w:color="auto" w:fill="DBE5F1" w:themeFill="accent1" w:themeFillTint="33"/>
        <w:spacing w:after="0" w:line="240" w:lineRule="auto"/>
        <w:rPr>
          <w:rFonts w:ascii="Times New Roman" w:hAnsi="Times New Roman" w:cs="Times New Roman"/>
          <w:iCs/>
          <w:sz w:val="20"/>
          <w:szCs w:val="20"/>
          <w:lang w:val="en-US"/>
        </w:rPr>
      </w:pPr>
      <w:r w:rsidRPr="005E3D88">
        <w:rPr>
          <w:rFonts w:ascii="Times New Roman" w:hAnsi="Times New Roman" w:cs="Times New Roman"/>
          <w:b/>
          <w:bCs/>
          <w:sz w:val="20"/>
          <w:szCs w:val="20"/>
          <w:lang w:val="en-US"/>
        </w:rPr>
        <w:t>zerbitzugune</w:t>
      </w:r>
      <w:r w:rsidRPr="005E3D88">
        <w:rPr>
          <w:rFonts w:ascii="Times New Roman" w:hAnsi="Times New Roman" w:cs="Times New Roman"/>
          <w:i/>
          <w:iCs/>
          <w:sz w:val="20"/>
          <w:szCs w:val="20"/>
          <w:lang w:val="en-US"/>
        </w:rPr>
        <w:t xml:space="preserve"> (4)</w:t>
      </w:r>
    </w:p>
    <w:p w14:paraId="3B1D1065" w14:textId="77777777" w:rsidR="00DD5D07" w:rsidRDefault="005E3D88" w:rsidP="005E3D88">
      <w:pPr>
        <w:shd w:val="clear" w:color="auto" w:fill="DBE5F1" w:themeFill="accent1" w:themeFillTint="33"/>
        <w:spacing w:after="0" w:line="240" w:lineRule="auto"/>
        <w:rPr>
          <w:rFonts w:ascii="Times New Roman" w:hAnsi="Times New Roman" w:cs="Times New Roman"/>
          <w:sz w:val="20"/>
          <w:szCs w:val="20"/>
        </w:rPr>
      </w:pPr>
      <w:r w:rsidRPr="005E3D88">
        <w:rPr>
          <w:rFonts w:ascii="Times New Roman" w:hAnsi="Times New Roman" w:cs="Times New Roman"/>
          <w:sz w:val="20"/>
          <w:szCs w:val="20"/>
        </w:rPr>
        <w:tab/>
      </w:r>
      <w:r w:rsidR="00DD5D07" w:rsidRPr="00424DF7">
        <w:rPr>
          <w:rFonts w:ascii="Times New Roman" w:hAnsi="Times New Roman" w:cs="Times New Roman"/>
          <w:sz w:val="20"/>
          <w:szCs w:val="20"/>
        </w:rPr>
        <w:t>Errepide ondoko eremua, zirkulazio-beharrizanei erantzuteko instalazio eta zerbitzuen kokaleku izateko berariaz diseinatua; besteak beste, erregai-hornikuntzarako instalazioak, hotelak, jatetxeak, autoak konpontzeko lantegiak eta bide-erabiltzaileen segurtasun eta erosotasunerako beste zerbitzu batzuk izan ohi ditu</w:t>
      </w:r>
      <w:r w:rsidR="00DD5D07">
        <w:rPr>
          <w:rFonts w:ascii="Times New Roman" w:hAnsi="Times New Roman" w:cs="Times New Roman"/>
          <w:sz w:val="20"/>
          <w:szCs w:val="20"/>
        </w:rPr>
        <w:t>.</w:t>
      </w:r>
    </w:p>
    <w:p w14:paraId="650ACD21" w14:textId="77777777" w:rsidR="005E3D88" w:rsidRPr="005E3D88" w:rsidRDefault="005E3D88" w:rsidP="005E3D88">
      <w:pPr>
        <w:shd w:val="clear" w:color="auto" w:fill="DBE5F1" w:themeFill="accent1" w:themeFillTint="33"/>
        <w:spacing w:after="0" w:line="240" w:lineRule="auto"/>
        <w:rPr>
          <w:rFonts w:ascii="Times New Roman" w:hAnsi="Times New Roman" w:cs="Times New Roman"/>
          <w:sz w:val="20"/>
          <w:szCs w:val="20"/>
        </w:rPr>
      </w:pPr>
      <w:r w:rsidRPr="005E3D88">
        <w:rPr>
          <w:rFonts w:ascii="Times New Roman" w:hAnsi="Times New Roman" w:cs="Times New Roman"/>
          <w:b/>
          <w:bCs/>
          <w:sz w:val="20"/>
          <w:szCs w:val="20"/>
        </w:rPr>
        <w:t>es</w:t>
      </w:r>
      <w:r w:rsidRPr="005E3D88">
        <w:rPr>
          <w:rFonts w:ascii="Times New Roman" w:hAnsi="Times New Roman" w:cs="Times New Roman"/>
          <w:sz w:val="20"/>
          <w:szCs w:val="20"/>
        </w:rPr>
        <w:tab/>
        <w:t>área de servicio; zona de servicio</w:t>
      </w:r>
    </w:p>
    <w:p w14:paraId="6A6C4E0B" w14:textId="77777777" w:rsidR="005E3D88" w:rsidRPr="005E3D88" w:rsidRDefault="005E3D88" w:rsidP="005E3D88">
      <w:pPr>
        <w:shd w:val="clear" w:color="auto" w:fill="DBE5F1" w:themeFill="accent1" w:themeFillTint="33"/>
        <w:spacing w:after="0" w:line="240" w:lineRule="auto"/>
        <w:rPr>
          <w:rFonts w:ascii="Times New Roman" w:hAnsi="Times New Roman" w:cs="Times New Roman"/>
          <w:sz w:val="20"/>
          <w:szCs w:val="20"/>
        </w:rPr>
      </w:pPr>
      <w:r w:rsidRPr="005E3D88">
        <w:rPr>
          <w:rFonts w:ascii="Times New Roman" w:hAnsi="Times New Roman" w:cs="Times New Roman"/>
          <w:b/>
          <w:bCs/>
          <w:sz w:val="20"/>
          <w:szCs w:val="20"/>
        </w:rPr>
        <w:t xml:space="preserve"> fr</w:t>
      </w:r>
      <w:r w:rsidRPr="005E3D88">
        <w:rPr>
          <w:rFonts w:ascii="Times New Roman" w:hAnsi="Times New Roman" w:cs="Times New Roman"/>
          <w:sz w:val="20"/>
          <w:szCs w:val="20"/>
        </w:rPr>
        <w:tab/>
        <w:t>aire de service</w:t>
      </w:r>
    </w:p>
    <w:p w14:paraId="57FADAC7" w14:textId="77777777" w:rsidR="005E3D88" w:rsidRDefault="005E3D88" w:rsidP="005E3D88">
      <w:pPr>
        <w:shd w:val="clear" w:color="auto" w:fill="DBE5F1" w:themeFill="accent1" w:themeFillTint="33"/>
        <w:spacing w:after="0" w:line="240" w:lineRule="auto"/>
        <w:rPr>
          <w:rFonts w:ascii="Times New Roman" w:hAnsi="Times New Roman" w:cs="Times New Roman"/>
          <w:sz w:val="20"/>
          <w:szCs w:val="20"/>
        </w:rPr>
      </w:pPr>
      <w:r w:rsidRPr="005E3D88">
        <w:rPr>
          <w:rFonts w:ascii="Times New Roman" w:hAnsi="Times New Roman" w:cs="Times New Roman"/>
          <w:b/>
          <w:bCs/>
          <w:sz w:val="20"/>
          <w:szCs w:val="20"/>
        </w:rPr>
        <w:t xml:space="preserve"> en</w:t>
      </w:r>
      <w:r w:rsidRPr="005E3D88">
        <w:rPr>
          <w:rFonts w:ascii="Times New Roman" w:hAnsi="Times New Roman" w:cs="Times New Roman"/>
          <w:sz w:val="20"/>
          <w:szCs w:val="20"/>
        </w:rPr>
        <w:tab/>
        <w:t>service area</w:t>
      </w:r>
    </w:p>
    <w:p w14:paraId="4DA7FBE1" w14:textId="77777777" w:rsidR="005E3D88" w:rsidRDefault="005E3D88" w:rsidP="005E3D88">
      <w:pPr>
        <w:shd w:val="clear" w:color="auto" w:fill="DBE5F1" w:themeFill="accent1" w:themeFillTint="33"/>
        <w:spacing w:after="0" w:line="240" w:lineRule="auto"/>
        <w:rPr>
          <w:rFonts w:ascii="Times New Roman" w:hAnsi="Times New Roman" w:cs="Times New Roman"/>
          <w:sz w:val="20"/>
          <w:szCs w:val="20"/>
        </w:rPr>
      </w:pPr>
    </w:p>
    <w:p w14:paraId="4076BCAE" w14:textId="77777777" w:rsidR="00EF3833" w:rsidRPr="005E3D88" w:rsidRDefault="00EF3833" w:rsidP="00EF3833">
      <w:pPr>
        <w:shd w:val="clear" w:color="auto" w:fill="DBE5F1" w:themeFill="accent1" w:themeFillTint="33"/>
        <w:spacing w:after="0" w:line="240" w:lineRule="auto"/>
        <w:rPr>
          <w:rFonts w:ascii="Times New Roman" w:hAnsi="Times New Roman" w:cs="Times New Roman"/>
          <w:bCs/>
          <w:sz w:val="20"/>
          <w:szCs w:val="20"/>
        </w:rPr>
      </w:pPr>
      <w:r w:rsidRPr="005E3D88">
        <w:rPr>
          <w:rFonts w:ascii="Times New Roman" w:hAnsi="Times New Roman" w:cs="Times New Roman"/>
          <w:bCs/>
          <w:sz w:val="20"/>
          <w:szCs w:val="20"/>
        </w:rPr>
        <w:t>153</w:t>
      </w:r>
    </w:p>
    <w:p w14:paraId="2631462A" w14:textId="77777777" w:rsidR="00EF3833" w:rsidRPr="000A2256" w:rsidRDefault="00EF3833" w:rsidP="00EF3833">
      <w:pPr>
        <w:shd w:val="clear" w:color="auto" w:fill="DBE5F1" w:themeFill="accent1" w:themeFillTint="33"/>
        <w:spacing w:after="0" w:line="240" w:lineRule="auto"/>
        <w:rPr>
          <w:rFonts w:ascii="Times New Roman" w:hAnsi="Times New Roman" w:cs="Times New Roman"/>
          <w:bCs/>
          <w:i/>
          <w:sz w:val="20"/>
          <w:szCs w:val="20"/>
        </w:rPr>
      </w:pPr>
      <w:r w:rsidRPr="00424DF7">
        <w:rPr>
          <w:rFonts w:ascii="Times New Roman" w:hAnsi="Times New Roman" w:cs="Times New Roman"/>
          <w:b/>
          <w:bCs/>
          <w:sz w:val="20"/>
          <w:szCs w:val="20"/>
        </w:rPr>
        <w:t>erregai-zerbitzugune</w:t>
      </w:r>
      <w:r w:rsidRPr="005E3D88">
        <w:rPr>
          <w:rFonts w:ascii="Times New Roman" w:hAnsi="Times New Roman" w:cs="Times New Roman"/>
          <w:b/>
          <w:bCs/>
          <w:sz w:val="20"/>
          <w:szCs w:val="20"/>
        </w:rPr>
        <w:t xml:space="preserve"> </w:t>
      </w:r>
      <w:r w:rsidRPr="000A2256">
        <w:rPr>
          <w:rFonts w:ascii="Times New Roman" w:hAnsi="Times New Roman" w:cs="Times New Roman"/>
          <w:bCs/>
          <w:i/>
          <w:sz w:val="20"/>
          <w:szCs w:val="20"/>
        </w:rPr>
        <w:t>(4)</w:t>
      </w:r>
    </w:p>
    <w:p w14:paraId="4B5D82C3" w14:textId="77777777" w:rsidR="00EF3833" w:rsidRPr="00424DF7" w:rsidRDefault="00EF3833" w:rsidP="00EF3833">
      <w:pPr>
        <w:shd w:val="clear" w:color="auto" w:fill="DBE5F1" w:themeFill="accent1" w:themeFillTint="33"/>
        <w:spacing w:after="0" w:line="240" w:lineRule="auto"/>
        <w:rPr>
          <w:rFonts w:ascii="Times New Roman" w:hAnsi="Times New Roman" w:cs="Times New Roman"/>
          <w:bCs/>
          <w:sz w:val="20"/>
          <w:szCs w:val="20"/>
        </w:rPr>
      </w:pPr>
      <w:r w:rsidRPr="005E3D88">
        <w:rPr>
          <w:rFonts w:ascii="Times New Roman" w:hAnsi="Times New Roman" w:cs="Times New Roman"/>
          <w:bCs/>
          <w:sz w:val="20"/>
          <w:szCs w:val="20"/>
        </w:rPr>
        <w:t xml:space="preserve">Sin. </w:t>
      </w:r>
      <w:r w:rsidR="00701A2D">
        <w:rPr>
          <w:rFonts w:ascii="Times New Roman" w:hAnsi="Times New Roman" w:cs="Times New Roman"/>
          <w:bCs/>
          <w:sz w:val="20"/>
          <w:szCs w:val="20"/>
        </w:rPr>
        <w:t xml:space="preserve">. gasolina-zerbitzugune </w:t>
      </w:r>
      <w:r w:rsidR="00701A2D" w:rsidRPr="00424DF7">
        <w:rPr>
          <w:rFonts w:ascii="Times New Roman" w:hAnsi="Times New Roman" w:cs="Times New Roman"/>
          <w:bCs/>
          <w:sz w:val="20"/>
          <w:szCs w:val="20"/>
        </w:rPr>
        <w:t xml:space="preserve">(4); </w:t>
      </w:r>
      <w:r w:rsidRPr="005E3D88">
        <w:rPr>
          <w:rFonts w:ascii="Times New Roman" w:hAnsi="Times New Roman" w:cs="Times New Roman"/>
          <w:bCs/>
          <w:sz w:val="20"/>
          <w:szCs w:val="20"/>
        </w:rPr>
        <w:t xml:space="preserve">gasolindegi </w:t>
      </w:r>
      <w:r w:rsidRPr="00424DF7">
        <w:rPr>
          <w:rFonts w:ascii="Times New Roman" w:hAnsi="Times New Roman" w:cs="Times New Roman"/>
          <w:bCs/>
          <w:sz w:val="20"/>
          <w:szCs w:val="20"/>
        </w:rPr>
        <w:t xml:space="preserve">(4); </w:t>
      </w:r>
      <w:r w:rsidR="00701A2D">
        <w:rPr>
          <w:rFonts w:ascii="Times New Roman" w:hAnsi="Times New Roman" w:cs="Times New Roman"/>
          <w:bCs/>
          <w:sz w:val="20"/>
          <w:szCs w:val="20"/>
        </w:rPr>
        <w:t xml:space="preserve">ezantza-zerbitzugune </w:t>
      </w:r>
      <w:r w:rsidR="00701A2D" w:rsidRPr="00424DF7">
        <w:rPr>
          <w:rFonts w:ascii="Times New Roman" w:hAnsi="Times New Roman" w:cs="Times New Roman"/>
          <w:bCs/>
          <w:sz w:val="20"/>
          <w:szCs w:val="20"/>
        </w:rPr>
        <w:t>(4)</w:t>
      </w:r>
      <w:r w:rsidR="00701A2D">
        <w:rPr>
          <w:rFonts w:ascii="Times New Roman" w:hAnsi="Times New Roman" w:cs="Times New Roman"/>
          <w:bCs/>
          <w:sz w:val="20"/>
          <w:szCs w:val="20"/>
        </w:rPr>
        <w:t xml:space="preserve">; </w:t>
      </w:r>
      <w:r w:rsidRPr="00424DF7">
        <w:rPr>
          <w:rFonts w:ascii="Times New Roman" w:hAnsi="Times New Roman" w:cs="Times New Roman"/>
          <w:bCs/>
          <w:sz w:val="20"/>
          <w:szCs w:val="20"/>
        </w:rPr>
        <w:t>ezantzategi (4)</w:t>
      </w:r>
    </w:p>
    <w:p w14:paraId="5D6E53F2" w14:textId="77777777" w:rsidR="00EF3833" w:rsidRDefault="00EF3833" w:rsidP="00EF3833">
      <w:pPr>
        <w:shd w:val="clear" w:color="auto" w:fill="DBE5F1" w:themeFill="accent1" w:themeFillTint="33"/>
        <w:spacing w:after="0" w:line="240" w:lineRule="auto"/>
        <w:rPr>
          <w:rFonts w:ascii="Times New Roman" w:hAnsi="Times New Roman" w:cs="Times New Roman"/>
          <w:bCs/>
          <w:sz w:val="20"/>
          <w:szCs w:val="20"/>
        </w:rPr>
      </w:pPr>
      <w:r w:rsidRPr="00424DF7">
        <w:rPr>
          <w:rFonts w:ascii="Times New Roman" w:hAnsi="Times New Roman" w:cs="Times New Roman"/>
          <w:bCs/>
          <w:sz w:val="20"/>
          <w:szCs w:val="20"/>
        </w:rPr>
        <w:lastRenderedPageBreak/>
        <w:t>Ibilgailuak erregaiz hornitzeko instalazioa, ibilgailuak mantentzeko bestelako zerbitzu batzuk ere eskaintzen dituena</w:t>
      </w:r>
      <w:r>
        <w:rPr>
          <w:rFonts w:ascii="Times New Roman" w:hAnsi="Times New Roman" w:cs="Times New Roman"/>
          <w:bCs/>
          <w:sz w:val="20"/>
          <w:szCs w:val="20"/>
        </w:rPr>
        <w:t>.</w:t>
      </w:r>
    </w:p>
    <w:p w14:paraId="6C975456" w14:textId="77777777" w:rsidR="00EF3833" w:rsidRPr="005E3D88" w:rsidRDefault="00EF3833" w:rsidP="00EF3833">
      <w:pPr>
        <w:shd w:val="clear" w:color="auto" w:fill="DBE5F1" w:themeFill="accent1" w:themeFillTint="33"/>
        <w:spacing w:after="0" w:line="240" w:lineRule="auto"/>
        <w:rPr>
          <w:rFonts w:ascii="Times New Roman" w:hAnsi="Times New Roman" w:cs="Times New Roman"/>
          <w:bCs/>
          <w:sz w:val="20"/>
          <w:szCs w:val="20"/>
        </w:rPr>
      </w:pPr>
      <w:r w:rsidRPr="005E3D88">
        <w:rPr>
          <w:rFonts w:ascii="Times New Roman" w:hAnsi="Times New Roman" w:cs="Times New Roman"/>
          <w:b/>
          <w:bCs/>
          <w:sz w:val="20"/>
          <w:szCs w:val="20"/>
        </w:rPr>
        <w:t xml:space="preserve"> es</w:t>
      </w:r>
      <w:r w:rsidRPr="005E3D88">
        <w:rPr>
          <w:rFonts w:ascii="Times New Roman" w:hAnsi="Times New Roman" w:cs="Times New Roman"/>
          <w:bCs/>
          <w:sz w:val="20"/>
          <w:szCs w:val="20"/>
        </w:rPr>
        <w:tab/>
        <w:t>estación de servicio de carburante;</w:t>
      </w:r>
      <w:r w:rsidR="002B7C62">
        <w:rPr>
          <w:rFonts w:ascii="Times New Roman" w:hAnsi="Times New Roman" w:cs="Times New Roman"/>
          <w:bCs/>
          <w:sz w:val="20"/>
          <w:szCs w:val="20"/>
        </w:rPr>
        <w:t xml:space="preserve"> estación de servicio;</w:t>
      </w:r>
      <w:r w:rsidRPr="005E3D88">
        <w:rPr>
          <w:rFonts w:ascii="Times New Roman" w:hAnsi="Times New Roman" w:cs="Times New Roman"/>
          <w:bCs/>
          <w:sz w:val="20"/>
          <w:szCs w:val="20"/>
        </w:rPr>
        <w:t xml:space="preserve"> gasolinera</w:t>
      </w:r>
    </w:p>
    <w:p w14:paraId="048B56E4" w14:textId="77777777" w:rsidR="00EF3833" w:rsidRPr="005E3D88" w:rsidRDefault="00EF3833" w:rsidP="00EF3833">
      <w:pPr>
        <w:shd w:val="clear" w:color="auto" w:fill="DBE5F1" w:themeFill="accent1" w:themeFillTint="33"/>
        <w:spacing w:after="0" w:line="240" w:lineRule="auto"/>
        <w:rPr>
          <w:rFonts w:ascii="Times New Roman" w:hAnsi="Times New Roman" w:cs="Times New Roman"/>
          <w:bCs/>
          <w:sz w:val="20"/>
          <w:szCs w:val="20"/>
        </w:rPr>
      </w:pPr>
      <w:r w:rsidRPr="005E3D88">
        <w:rPr>
          <w:rFonts w:ascii="Times New Roman" w:hAnsi="Times New Roman" w:cs="Times New Roman"/>
          <w:b/>
          <w:bCs/>
          <w:sz w:val="20"/>
          <w:szCs w:val="20"/>
        </w:rPr>
        <w:t xml:space="preserve"> fr</w:t>
      </w:r>
      <w:r w:rsidRPr="005E3D88">
        <w:rPr>
          <w:rFonts w:ascii="Times New Roman" w:hAnsi="Times New Roman" w:cs="Times New Roman"/>
          <w:bCs/>
          <w:sz w:val="20"/>
          <w:szCs w:val="20"/>
        </w:rPr>
        <w:tab/>
      </w:r>
      <w:r w:rsidRPr="00424DF7">
        <w:rPr>
          <w:rFonts w:ascii="Times New Roman" w:hAnsi="Times New Roman" w:cs="Times New Roman"/>
          <w:bCs/>
          <w:sz w:val="20"/>
          <w:szCs w:val="20"/>
        </w:rPr>
        <w:t>station-service</w:t>
      </w:r>
      <w:r w:rsidRPr="005E3D88">
        <w:rPr>
          <w:rFonts w:ascii="Times New Roman" w:hAnsi="Times New Roman" w:cs="Times New Roman"/>
          <w:bCs/>
          <w:sz w:val="20"/>
          <w:szCs w:val="20"/>
        </w:rPr>
        <w:t xml:space="preserve">; </w:t>
      </w:r>
      <w:r>
        <w:rPr>
          <w:rFonts w:ascii="Times New Roman" w:hAnsi="Times New Roman" w:cs="Times New Roman"/>
          <w:bCs/>
          <w:sz w:val="20"/>
          <w:szCs w:val="20"/>
        </w:rPr>
        <w:t xml:space="preserve">station d’essence; </w:t>
      </w:r>
      <w:r w:rsidRPr="005E3D88">
        <w:rPr>
          <w:rFonts w:ascii="Times New Roman" w:hAnsi="Times New Roman" w:cs="Times New Roman"/>
          <w:bCs/>
          <w:sz w:val="20"/>
          <w:szCs w:val="20"/>
        </w:rPr>
        <w:t>poste d'essence</w:t>
      </w:r>
      <w:r w:rsidR="00512408">
        <w:rPr>
          <w:rFonts w:ascii="Times New Roman" w:hAnsi="Times New Roman" w:cs="Times New Roman"/>
          <w:bCs/>
          <w:sz w:val="20"/>
          <w:szCs w:val="20"/>
        </w:rPr>
        <w:t>; pompe à essence</w:t>
      </w:r>
    </w:p>
    <w:p w14:paraId="70910ED0" w14:textId="77777777" w:rsidR="00EF3833" w:rsidRPr="005E3D88" w:rsidRDefault="00EF3833" w:rsidP="00EF3833">
      <w:pPr>
        <w:shd w:val="clear" w:color="auto" w:fill="DBE5F1" w:themeFill="accent1" w:themeFillTint="33"/>
        <w:spacing w:after="0" w:line="240" w:lineRule="auto"/>
        <w:rPr>
          <w:rFonts w:ascii="Times New Roman" w:hAnsi="Times New Roman" w:cs="Times New Roman"/>
          <w:bCs/>
          <w:sz w:val="20"/>
          <w:szCs w:val="20"/>
        </w:rPr>
      </w:pPr>
      <w:r w:rsidRPr="005E3D88">
        <w:rPr>
          <w:rFonts w:ascii="Times New Roman" w:hAnsi="Times New Roman" w:cs="Times New Roman"/>
          <w:b/>
          <w:bCs/>
          <w:sz w:val="20"/>
          <w:szCs w:val="20"/>
        </w:rPr>
        <w:t xml:space="preserve"> en</w:t>
      </w:r>
      <w:r w:rsidRPr="005E3D88">
        <w:rPr>
          <w:rFonts w:ascii="Times New Roman" w:hAnsi="Times New Roman" w:cs="Times New Roman"/>
          <w:bCs/>
          <w:sz w:val="20"/>
          <w:szCs w:val="20"/>
        </w:rPr>
        <w:tab/>
      </w:r>
      <w:r w:rsidRPr="00424DF7">
        <w:rPr>
          <w:rFonts w:ascii="Times New Roman" w:hAnsi="Times New Roman" w:cs="Times New Roman"/>
          <w:bCs/>
          <w:sz w:val="20"/>
          <w:szCs w:val="20"/>
        </w:rPr>
        <w:t>service station;</w:t>
      </w:r>
      <w:r w:rsidRPr="005E3D88">
        <w:rPr>
          <w:rFonts w:ascii="Times New Roman" w:hAnsi="Times New Roman" w:cs="Times New Roman"/>
          <w:bCs/>
          <w:sz w:val="20"/>
          <w:szCs w:val="20"/>
        </w:rPr>
        <w:t xml:space="preserve"> </w:t>
      </w:r>
      <w:r>
        <w:rPr>
          <w:rFonts w:ascii="Times New Roman" w:hAnsi="Times New Roman" w:cs="Times New Roman"/>
          <w:bCs/>
          <w:sz w:val="20"/>
          <w:szCs w:val="20"/>
        </w:rPr>
        <w:t>filling station</w:t>
      </w:r>
      <w:r w:rsidR="00512408">
        <w:rPr>
          <w:rFonts w:ascii="Times New Roman" w:hAnsi="Times New Roman" w:cs="Times New Roman"/>
          <w:bCs/>
          <w:sz w:val="20"/>
          <w:szCs w:val="20"/>
        </w:rPr>
        <w:t xml:space="preserve">; </w:t>
      </w:r>
      <w:r w:rsidR="00512408" w:rsidRPr="005E3D88">
        <w:rPr>
          <w:rFonts w:ascii="Times New Roman" w:hAnsi="Times New Roman" w:cs="Times New Roman"/>
          <w:bCs/>
          <w:sz w:val="20"/>
          <w:szCs w:val="20"/>
        </w:rPr>
        <w:t>petrol station</w:t>
      </w:r>
      <w:r w:rsidR="00512408">
        <w:rPr>
          <w:rFonts w:ascii="Times New Roman" w:hAnsi="Times New Roman" w:cs="Times New Roman"/>
          <w:bCs/>
          <w:sz w:val="20"/>
          <w:szCs w:val="20"/>
        </w:rPr>
        <w:t>; gas station</w:t>
      </w:r>
    </w:p>
    <w:p w14:paraId="07F2454A" w14:textId="77777777" w:rsidR="00EF3833" w:rsidRDefault="00EF3833" w:rsidP="005E3D88">
      <w:pPr>
        <w:shd w:val="clear" w:color="auto" w:fill="DBE5F1" w:themeFill="accent1" w:themeFillTint="33"/>
        <w:spacing w:after="0" w:line="240" w:lineRule="auto"/>
        <w:rPr>
          <w:rFonts w:ascii="Times New Roman" w:hAnsi="Times New Roman" w:cs="Times New Roman"/>
          <w:sz w:val="20"/>
          <w:szCs w:val="20"/>
        </w:rPr>
      </w:pPr>
    </w:p>
    <w:p w14:paraId="7458E7F2" w14:textId="77777777" w:rsidR="00194003" w:rsidRDefault="00194003" w:rsidP="00194003">
      <w:pPr>
        <w:spacing w:after="0" w:line="240" w:lineRule="auto"/>
      </w:pPr>
    </w:p>
    <w:p w14:paraId="11C7145F" w14:textId="77777777" w:rsidR="00194003" w:rsidRPr="00F45FDD" w:rsidRDefault="00F45FDD" w:rsidP="006F7CAD">
      <w:pPr>
        <w:shd w:val="clear" w:color="auto" w:fill="F2F2F2" w:themeFill="background1" w:themeFillShade="F2"/>
        <w:spacing w:after="0" w:line="240" w:lineRule="auto"/>
        <w:rPr>
          <w:rFonts w:ascii="Times New Roman" w:hAnsi="Times New Roman" w:cs="Times New Roman"/>
          <w:sz w:val="20"/>
        </w:rPr>
      </w:pPr>
      <w:r w:rsidRPr="00F45FDD">
        <w:rPr>
          <w:rFonts w:ascii="Times New Roman" w:hAnsi="Times New Roman" w:cs="Times New Roman"/>
          <w:sz w:val="20"/>
        </w:rPr>
        <w:t>OHARRA</w:t>
      </w:r>
      <w:r w:rsidR="00194003" w:rsidRPr="00F45FDD">
        <w:rPr>
          <w:rFonts w:ascii="Times New Roman" w:hAnsi="Times New Roman" w:cs="Times New Roman"/>
          <w:sz w:val="20"/>
        </w:rPr>
        <w:t>:</w:t>
      </w:r>
    </w:p>
    <w:p w14:paraId="1D6531E4" w14:textId="77777777" w:rsidR="00F45FDD" w:rsidRDefault="00F45FDD" w:rsidP="006F7CAD">
      <w:pPr>
        <w:shd w:val="clear" w:color="auto" w:fill="F2F2F2" w:themeFill="background1" w:themeFillShade="F2"/>
        <w:spacing w:after="0" w:line="240" w:lineRule="auto"/>
        <w:rPr>
          <w:rFonts w:ascii="Times New Roman" w:hAnsi="Times New Roman" w:cs="Times New Roman"/>
          <w:sz w:val="20"/>
        </w:rPr>
      </w:pPr>
      <w:r w:rsidRPr="00F45FDD">
        <w:rPr>
          <w:rFonts w:ascii="Times New Roman" w:hAnsi="Times New Roman" w:cs="Times New Roman"/>
          <w:sz w:val="20"/>
        </w:rPr>
        <w:t>-153. sarreran, ‘</w:t>
      </w:r>
      <w:r w:rsidRPr="001B01FB">
        <w:rPr>
          <w:rFonts w:ascii="Times New Roman" w:hAnsi="Times New Roman" w:cs="Times New Roman"/>
          <w:b/>
          <w:i/>
          <w:sz w:val="20"/>
        </w:rPr>
        <w:t>erregai-zerbitzugune’</w:t>
      </w:r>
      <w:r w:rsidRPr="00F45FDD">
        <w:rPr>
          <w:rFonts w:ascii="Times New Roman" w:hAnsi="Times New Roman" w:cs="Times New Roman"/>
          <w:sz w:val="20"/>
        </w:rPr>
        <w:t xml:space="preserve"> edo ‘</w:t>
      </w:r>
      <w:r w:rsidRPr="001B01FB">
        <w:rPr>
          <w:rFonts w:ascii="Times New Roman" w:hAnsi="Times New Roman" w:cs="Times New Roman"/>
          <w:b/>
          <w:i/>
          <w:sz w:val="20"/>
        </w:rPr>
        <w:t>zerbitzugune’</w:t>
      </w:r>
      <w:r w:rsidRPr="00F45FDD">
        <w:rPr>
          <w:rFonts w:ascii="Times New Roman" w:hAnsi="Times New Roman" w:cs="Times New Roman"/>
          <w:sz w:val="20"/>
        </w:rPr>
        <w:t xml:space="preserve"> behar duen erabakitzeko, kontuan izan behar d</w:t>
      </w:r>
      <w:r w:rsidR="001B01FB">
        <w:rPr>
          <w:rFonts w:ascii="Times New Roman" w:hAnsi="Times New Roman" w:cs="Times New Roman"/>
          <w:sz w:val="20"/>
        </w:rPr>
        <w:t>ir</w:t>
      </w:r>
      <w:r w:rsidRPr="00F45FDD">
        <w:rPr>
          <w:rFonts w:ascii="Times New Roman" w:hAnsi="Times New Roman" w:cs="Times New Roman"/>
          <w:sz w:val="20"/>
        </w:rPr>
        <w:t>a, besteak beste:</w:t>
      </w:r>
    </w:p>
    <w:p w14:paraId="4E37C634" w14:textId="77777777" w:rsidR="008D2FFC" w:rsidRDefault="008D2FFC" w:rsidP="006F7CAD">
      <w:pPr>
        <w:shd w:val="clear" w:color="auto" w:fill="F2F2F2" w:themeFill="background1" w:themeFillShade="F2"/>
        <w:spacing w:after="0" w:line="240" w:lineRule="auto"/>
        <w:rPr>
          <w:rFonts w:ascii="Times New Roman" w:hAnsi="Times New Roman" w:cs="Times New Roman"/>
          <w:sz w:val="20"/>
        </w:rPr>
      </w:pPr>
    </w:p>
    <w:p w14:paraId="4CBB9294" w14:textId="77777777" w:rsidR="00F45FDD" w:rsidRDefault="00F45FDD" w:rsidP="006F7CAD">
      <w:pPr>
        <w:shd w:val="clear" w:color="auto" w:fill="F2F2F2" w:themeFill="background1" w:themeFillShade="F2"/>
        <w:spacing w:after="0" w:line="240" w:lineRule="auto"/>
        <w:rPr>
          <w:rFonts w:ascii="Times New Roman" w:hAnsi="Times New Roman" w:cs="Times New Roman"/>
          <w:sz w:val="20"/>
        </w:rPr>
      </w:pPr>
      <w:r w:rsidRPr="00F45FDD">
        <w:rPr>
          <w:rFonts w:ascii="Times New Roman" w:hAnsi="Times New Roman" w:cs="Times New Roman"/>
          <w:sz w:val="20"/>
        </w:rPr>
        <w:t>-</w:t>
      </w:r>
      <w:r w:rsidR="001B01FB">
        <w:rPr>
          <w:rFonts w:ascii="Times New Roman" w:hAnsi="Times New Roman" w:cs="Times New Roman"/>
          <w:sz w:val="20"/>
        </w:rPr>
        <w:t>ABIAPUNTUA</w:t>
      </w:r>
      <w:r>
        <w:rPr>
          <w:rFonts w:ascii="Times New Roman" w:hAnsi="Times New Roman" w:cs="Times New Roman"/>
          <w:sz w:val="20"/>
        </w:rPr>
        <w:t xml:space="preserve">: </w:t>
      </w:r>
      <w:r w:rsidRPr="00F45FDD">
        <w:rPr>
          <w:rFonts w:ascii="Times New Roman" w:hAnsi="Times New Roman" w:cs="Times New Roman"/>
          <w:sz w:val="20"/>
        </w:rPr>
        <w:t xml:space="preserve">Zirkulazioko legerian, </w:t>
      </w:r>
      <w:r w:rsidRPr="00A57375">
        <w:rPr>
          <w:rFonts w:ascii="Times New Roman" w:hAnsi="Times New Roman" w:cs="Times New Roman"/>
          <w:b/>
          <w:i/>
          <w:sz w:val="20"/>
        </w:rPr>
        <w:t>área de servicio</w:t>
      </w:r>
      <w:r w:rsidRPr="00F45FDD">
        <w:rPr>
          <w:rFonts w:ascii="Times New Roman" w:hAnsi="Times New Roman" w:cs="Times New Roman"/>
          <w:sz w:val="20"/>
        </w:rPr>
        <w:t xml:space="preserve"> eta </w:t>
      </w:r>
      <w:r w:rsidRPr="00A57375">
        <w:rPr>
          <w:rFonts w:ascii="Times New Roman" w:hAnsi="Times New Roman" w:cs="Times New Roman"/>
          <w:b/>
          <w:i/>
          <w:sz w:val="20"/>
        </w:rPr>
        <w:t>es</w:t>
      </w:r>
      <w:r w:rsidR="00ED3AA2">
        <w:rPr>
          <w:rFonts w:ascii="Times New Roman" w:hAnsi="Times New Roman" w:cs="Times New Roman"/>
          <w:b/>
          <w:i/>
          <w:sz w:val="20"/>
        </w:rPr>
        <w:t>tación de servicio de carburante</w:t>
      </w:r>
      <w:r w:rsidRPr="00F45FDD">
        <w:rPr>
          <w:rFonts w:ascii="Times New Roman" w:hAnsi="Times New Roman" w:cs="Times New Roman"/>
          <w:sz w:val="20"/>
        </w:rPr>
        <w:t xml:space="preserve"> ageri dira, ‘</w:t>
      </w:r>
      <w:r w:rsidRPr="00A57375">
        <w:rPr>
          <w:rFonts w:ascii="Times New Roman" w:hAnsi="Times New Roman" w:cs="Times New Roman"/>
          <w:b/>
          <w:i/>
          <w:sz w:val="20"/>
        </w:rPr>
        <w:t>área de descanso</w:t>
      </w:r>
      <w:r w:rsidRPr="00F45FDD">
        <w:rPr>
          <w:rFonts w:ascii="Times New Roman" w:hAnsi="Times New Roman" w:cs="Times New Roman"/>
          <w:sz w:val="20"/>
        </w:rPr>
        <w:t>’ terminoarekin batera. Horiek hirurak hartu behar dira kontuan.</w:t>
      </w:r>
      <w:r w:rsidR="00482FE3">
        <w:rPr>
          <w:rFonts w:ascii="Times New Roman" w:hAnsi="Times New Roman" w:cs="Times New Roman"/>
          <w:sz w:val="20"/>
        </w:rPr>
        <w:t xml:space="preserve"> Aztertu beharra dago, gainera, </w:t>
      </w:r>
      <w:r w:rsidR="00482FE3" w:rsidRPr="00482FE3">
        <w:rPr>
          <w:rFonts w:ascii="Times New Roman" w:hAnsi="Times New Roman" w:cs="Times New Roman"/>
          <w:b/>
          <w:i/>
          <w:sz w:val="20"/>
        </w:rPr>
        <w:t>estación de servicio de carburante</w:t>
      </w:r>
      <w:r w:rsidR="00482FE3">
        <w:rPr>
          <w:rFonts w:ascii="Times New Roman" w:hAnsi="Times New Roman" w:cs="Times New Roman"/>
          <w:sz w:val="20"/>
        </w:rPr>
        <w:t xml:space="preserve"> eta </w:t>
      </w:r>
      <w:r w:rsidR="00482FE3" w:rsidRPr="00482FE3">
        <w:rPr>
          <w:rFonts w:ascii="Times New Roman" w:hAnsi="Times New Roman" w:cs="Times New Roman"/>
          <w:b/>
          <w:i/>
          <w:sz w:val="20"/>
        </w:rPr>
        <w:t>gasolinera</w:t>
      </w:r>
      <w:r w:rsidR="00482FE3">
        <w:rPr>
          <w:rFonts w:ascii="Times New Roman" w:hAnsi="Times New Roman" w:cs="Times New Roman"/>
          <w:sz w:val="20"/>
        </w:rPr>
        <w:t xml:space="preserve"> sinonimoak ote diren.</w:t>
      </w:r>
    </w:p>
    <w:p w14:paraId="52F321DD" w14:textId="77777777" w:rsidR="008D2FFC" w:rsidRDefault="008D2FFC" w:rsidP="006F7CAD">
      <w:pPr>
        <w:shd w:val="clear" w:color="auto" w:fill="F2F2F2" w:themeFill="background1" w:themeFillShade="F2"/>
        <w:spacing w:after="0" w:line="240" w:lineRule="auto"/>
        <w:rPr>
          <w:rFonts w:ascii="Times New Roman" w:hAnsi="Times New Roman" w:cs="Times New Roman"/>
          <w:sz w:val="20"/>
        </w:rPr>
      </w:pPr>
    </w:p>
    <w:p w14:paraId="5466FCEA" w14:textId="77777777" w:rsidR="008D2FFC" w:rsidRDefault="008D2FFC" w:rsidP="006F7CAD">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KONTZEPTUEI DAGOKIENEZ:</w:t>
      </w:r>
    </w:p>
    <w:p w14:paraId="0E0190DA" w14:textId="77777777" w:rsidR="008D2FFC" w:rsidRPr="00F45FDD" w:rsidRDefault="008D2FFC" w:rsidP="006F7CAD">
      <w:pPr>
        <w:shd w:val="clear" w:color="auto" w:fill="F2F2F2" w:themeFill="background1" w:themeFillShade="F2"/>
        <w:spacing w:after="0" w:line="240" w:lineRule="auto"/>
        <w:rPr>
          <w:rFonts w:ascii="Times New Roman" w:hAnsi="Times New Roman" w:cs="Times New Roman"/>
          <w:sz w:val="20"/>
        </w:rPr>
      </w:pPr>
    </w:p>
    <w:p w14:paraId="6D1EA7A0" w14:textId="77777777" w:rsidR="00A57375" w:rsidRDefault="00F45FDD" w:rsidP="006F7CAD">
      <w:pPr>
        <w:shd w:val="clear" w:color="auto" w:fill="F2F2F2" w:themeFill="background1" w:themeFillShade="F2"/>
        <w:spacing w:after="0" w:line="240" w:lineRule="auto"/>
        <w:rPr>
          <w:rFonts w:ascii="Times New Roman" w:hAnsi="Times New Roman" w:cs="Times New Roman"/>
          <w:sz w:val="20"/>
        </w:rPr>
      </w:pPr>
      <w:r w:rsidRPr="00F45FDD">
        <w:rPr>
          <w:rFonts w:ascii="Times New Roman" w:hAnsi="Times New Roman" w:cs="Times New Roman"/>
          <w:sz w:val="20"/>
        </w:rPr>
        <w:t>-</w:t>
      </w:r>
      <w:r w:rsidR="003A44C7">
        <w:rPr>
          <w:rFonts w:ascii="Times New Roman" w:hAnsi="Times New Roman" w:cs="Times New Roman"/>
          <w:sz w:val="20"/>
        </w:rPr>
        <w:t>LEGERIAN</w:t>
      </w:r>
      <w:r w:rsidR="00A57375">
        <w:rPr>
          <w:rFonts w:ascii="Times New Roman" w:hAnsi="Times New Roman" w:cs="Times New Roman"/>
          <w:sz w:val="20"/>
        </w:rPr>
        <w:t>:</w:t>
      </w:r>
    </w:p>
    <w:p w14:paraId="4C119A50" w14:textId="77777777" w:rsidR="00A57375" w:rsidRDefault="00A57375" w:rsidP="006F7CAD">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w:t>
      </w:r>
      <w:r w:rsidR="00F825BD">
        <w:rPr>
          <w:rFonts w:ascii="Times New Roman" w:hAnsi="Times New Roman" w:cs="Times New Roman"/>
          <w:sz w:val="20"/>
        </w:rPr>
        <w:t>E</w:t>
      </w:r>
      <w:r w:rsidR="00F45FDD" w:rsidRPr="00F45FDD">
        <w:rPr>
          <w:rFonts w:ascii="Times New Roman" w:hAnsi="Times New Roman" w:cs="Times New Roman"/>
          <w:sz w:val="20"/>
        </w:rPr>
        <w:t>rrepideen arloko legerian definituta dato</w:t>
      </w:r>
      <w:r w:rsidR="00F45FDD">
        <w:rPr>
          <w:rFonts w:ascii="Times New Roman" w:hAnsi="Times New Roman" w:cs="Times New Roman"/>
          <w:sz w:val="20"/>
        </w:rPr>
        <w:t>z</w:t>
      </w:r>
      <w:r w:rsidR="00F45FDD" w:rsidRPr="00F45FDD">
        <w:rPr>
          <w:rFonts w:ascii="Times New Roman" w:hAnsi="Times New Roman" w:cs="Times New Roman"/>
          <w:sz w:val="20"/>
        </w:rPr>
        <w:t xml:space="preserve"> ‘</w:t>
      </w:r>
      <w:r w:rsidR="00F45FDD" w:rsidRPr="00A57375">
        <w:rPr>
          <w:rFonts w:ascii="Times New Roman" w:hAnsi="Times New Roman" w:cs="Times New Roman"/>
          <w:b/>
          <w:i/>
          <w:sz w:val="20"/>
        </w:rPr>
        <w:t>área de servicio’</w:t>
      </w:r>
      <w:r w:rsidR="00F45FDD" w:rsidRPr="00F45FDD">
        <w:rPr>
          <w:rFonts w:ascii="Times New Roman" w:hAnsi="Times New Roman" w:cs="Times New Roman"/>
          <w:sz w:val="20"/>
        </w:rPr>
        <w:t xml:space="preserve"> eta ‘</w:t>
      </w:r>
      <w:r w:rsidR="00F45FDD" w:rsidRPr="00A57375">
        <w:rPr>
          <w:rFonts w:ascii="Times New Roman" w:hAnsi="Times New Roman" w:cs="Times New Roman"/>
          <w:b/>
          <w:i/>
          <w:sz w:val="20"/>
        </w:rPr>
        <w:t>área de descanso’</w:t>
      </w:r>
      <w:r w:rsidR="00F45FDD" w:rsidRPr="00F45FDD">
        <w:rPr>
          <w:rFonts w:ascii="Times New Roman" w:hAnsi="Times New Roman" w:cs="Times New Roman"/>
          <w:sz w:val="20"/>
        </w:rPr>
        <w:t xml:space="preserve"> terminoak</w:t>
      </w:r>
      <w:r>
        <w:rPr>
          <w:rFonts w:ascii="Times New Roman" w:hAnsi="Times New Roman" w:cs="Times New Roman"/>
          <w:sz w:val="20"/>
        </w:rPr>
        <w:t xml:space="preserve">; </w:t>
      </w:r>
    </w:p>
    <w:p w14:paraId="5A59CC32" w14:textId="77777777" w:rsidR="00A57375" w:rsidRDefault="00A57375" w:rsidP="006F7CAD">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w:t>
      </w:r>
      <w:r w:rsidR="00F825BD">
        <w:rPr>
          <w:rFonts w:ascii="Times New Roman" w:hAnsi="Times New Roman" w:cs="Times New Roman"/>
          <w:sz w:val="20"/>
        </w:rPr>
        <w:t>I</w:t>
      </w:r>
      <w:r>
        <w:rPr>
          <w:rFonts w:ascii="Times New Roman" w:hAnsi="Times New Roman" w:cs="Times New Roman"/>
          <w:sz w:val="20"/>
        </w:rPr>
        <w:t>ndustriaren arloko legerian definituta dator ‘</w:t>
      </w:r>
      <w:r w:rsidRPr="00A57375">
        <w:rPr>
          <w:rFonts w:ascii="Times New Roman" w:hAnsi="Times New Roman" w:cs="Times New Roman"/>
          <w:b/>
          <w:i/>
          <w:sz w:val="20"/>
        </w:rPr>
        <w:t>estación de servicio’</w:t>
      </w:r>
      <w:r>
        <w:rPr>
          <w:rFonts w:ascii="Times New Roman" w:hAnsi="Times New Roman" w:cs="Times New Roman"/>
          <w:sz w:val="20"/>
        </w:rPr>
        <w:t xml:space="preserve"> terminoa. 1905/1995 Errege Dekretuak definitzen du </w:t>
      </w:r>
      <w:r w:rsidR="0078756F">
        <w:rPr>
          <w:rFonts w:ascii="Times New Roman" w:hAnsi="Times New Roman" w:cs="Times New Roman"/>
          <w:sz w:val="20"/>
        </w:rPr>
        <w:t>.</w:t>
      </w:r>
      <w:r w:rsidR="00F825BD">
        <w:rPr>
          <w:rFonts w:ascii="Times New Roman" w:hAnsi="Times New Roman" w:cs="Times New Roman"/>
          <w:sz w:val="20"/>
        </w:rPr>
        <w:t xml:space="preserve"> </w:t>
      </w:r>
      <w:r>
        <w:rPr>
          <w:rFonts w:ascii="Times New Roman" w:hAnsi="Times New Roman" w:cs="Times New Roman"/>
          <w:sz w:val="20"/>
        </w:rPr>
        <w:t>Honela dio 2. artikuluan:</w:t>
      </w:r>
    </w:p>
    <w:p w14:paraId="41FB91E6" w14:textId="77777777" w:rsidR="00F825BD" w:rsidRDefault="00F825BD" w:rsidP="006F7CAD">
      <w:pPr>
        <w:shd w:val="clear" w:color="auto" w:fill="F2F2F2" w:themeFill="background1" w:themeFillShade="F2"/>
        <w:spacing w:after="0" w:line="240" w:lineRule="auto"/>
        <w:rPr>
          <w:rFonts w:ascii="Times New Roman" w:hAnsi="Times New Roman" w:cs="Times New Roman"/>
          <w:sz w:val="20"/>
        </w:rPr>
      </w:pPr>
    </w:p>
    <w:p w14:paraId="6B19086F" w14:textId="77777777" w:rsidR="00A57375" w:rsidRPr="00F825BD" w:rsidRDefault="00A57375" w:rsidP="006F7CAD">
      <w:pPr>
        <w:shd w:val="clear" w:color="auto" w:fill="F2F2F2" w:themeFill="background1" w:themeFillShade="F2"/>
        <w:spacing w:after="0" w:line="240" w:lineRule="auto"/>
        <w:rPr>
          <w:rFonts w:ascii="Times New Roman" w:hAnsi="Times New Roman" w:cs="Times New Roman"/>
          <w:b/>
          <w:bCs/>
          <w:sz w:val="16"/>
        </w:rPr>
      </w:pPr>
      <w:r w:rsidRPr="00F825BD">
        <w:rPr>
          <w:rFonts w:ascii="Times New Roman" w:hAnsi="Times New Roman" w:cs="Times New Roman"/>
          <w:b/>
          <w:bCs/>
          <w:sz w:val="16"/>
        </w:rPr>
        <w:t>Artículo 2. Clasificación de las instalaciones de venta al público.</w:t>
      </w:r>
    </w:p>
    <w:p w14:paraId="3A656909" w14:textId="77777777" w:rsidR="00A57375" w:rsidRPr="00F825BD" w:rsidRDefault="00A57375" w:rsidP="006F7CAD">
      <w:pPr>
        <w:shd w:val="clear" w:color="auto" w:fill="F2F2F2" w:themeFill="background1" w:themeFillShade="F2"/>
        <w:spacing w:after="0" w:line="240" w:lineRule="auto"/>
        <w:rPr>
          <w:rFonts w:ascii="Times New Roman" w:hAnsi="Times New Roman" w:cs="Times New Roman"/>
          <w:sz w:val="16"/>
        </w:rPr>
      </w:pPr>
      <w:r w:rsidRPr="00F825BD">
        <w:rPr>
          <w:rFonts w:ascii="Times New Roman" w:hAnsi="Times New Roman" w:cs="Times New Roman"/>
          <w:sz w:val="16"/>
          <w:shd w:val="clear" w:color="auto" w:fill="F2F2F2" w:themeFill="background1" w:themeFillShade="F2"/>
        </w:rPr>
        <w:t xml:space="preserve">Aquellas instalaciones destinadas a la venta al público de gasolinas, gasóleos y lubricantes, que distribuyan tres o más productos diferentes de gasolinas y gasóleos de automoción, deberán disponer de los aparatos necesarios para el suministro de agua y aire, ubicados dentro del recinto de la instalación, teniendo la consideración de </w:t>
      </w:r>
      <w:r w:rsidRPr="00F825BD">
        <w:rPr>
          <w:rFonts w:ascii="Times New Roman" w:hAnsi="Times New Roman" w:cs="Times New Roman"/>
          <w:b/>
          <w:sz w:val="16"/>
          <w:shd w:val="clear" w:color="auto" w:fill="F2F2F2" w:themeFill="background1" w:themeFillShade="F2"/>
        </w:rPr>
        <w:t>estaciones de servicio</w:t>
      </w:r>
      <w:r w:rsidRPr="00F825BD">
        <w:rPr>
          <w:rFonts w:ascii="Times New Roman" w:hAnsi="Times New Roman" w:cs="Times New Roman"/>
          <w:sz w:val="16"/>
          <w:shd w:val="clear" w:color="auto" w:fill="F2F2F2" w:themeFill="background1" w:themeFillShade="F2"/>
        </w:rPr>
        <w:t xml:space="preserve">. Las que distribuyan menos de tres productos diferentes de gasolinas y gasóleos de automoción se considerarán </w:t>
      </w:r>
      <w:r w:rsidRPr="00F825BD">
        <w:rPr>
          <w:rFonts w:ascii="Times New Roman" w:hAnsi="Times New Roman" w:cs="Times New Roman"/>
          <w:b/>
          <w:sz w:val="16"/>
          <w:shd w:val="clear" w:color="auto" w:fill="F2F2F2" w:themeFill="background1" w:themeFillShade="F2"/>
        </w:rPr>
        <w:t>unidades de suministro</w:t>
      </w:r>
      <w:r w:rsidR="00F825BD" w:rsidRPr="00F825BD">
        <w:rPr>
          <w:rFonts w:ascii="Times New Roman" w:hAnsi="Times New Roman" w:cs="Times New Roman"/>
          <w:b/>
          <w:sz w:val="16"/>
          <w:shd w:val="clear" w:color="auto" w:fill="DBE5F1" w:themeFill="accent1" w:themeFillTint="33"/>
        </w:rPr>
        <w:t>.</w:t>
      </w:r>
    </w:p>
    <w:p w14:paraId="5F7B4886" w14:textId="77777777" w:rsidR="00A57375" w:rsidRDefault="00A57375" w:rsidP="006F7CAD">
      <w:pPr>
        <w:shd w:val="clear" w:color="auto" w:fill="F2F2F2" w:themeFill="background1" w:themeFillShade="F2"/>
        <w:spacing w:after="0" w:line="240" w:lineRule="auto"/>
        <w:rPr>
          <w:rFonts w:ascii="Times New Roman" w:hAnsi="Times New Roman" w:cs="Times New Roman"/>
          <w:sz w:val="20"/>
        </w:rPr>
      </w:pPr>
    </w:p>
    <w:p w14:paraId="179A16BF" w14:textId="77777777" w:rsidR="00A57375" w:rsidRDefault="00F825BD" w:rsidP="006F7CAD">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w:t>
      </w:r>
      <w:r w:rsidR="00A57375">
        <w:rPr>
          <w:rFonts w:ascii="Times New Roman" w:hAnsi="Times New Roman" w:cs="Times New Roman"/>
          <w:sz w:val="20"/>
        </w:rPr>
        <w:t>Errege-dekretu hori</w:t>
      </w:r>
      <w:r w:rsidR="001B01FB">
        <w:rPr>
          <w:rFonts w:ascii="Times New Roman" w:hAnsi="Times New Roman" w:cs="Times New Roman"/>
          <w:sz w:val="20"/>
        </w:rPr>
        <w:t>, ordea,</w:t>
      </w:r>
      <w:r w:rsidR="00A57375">
        <w:rPr>
          <w:rFonts w:ascii="Times New Roman" w:hAnsi="Times New Roman" w:cs="Times New Roman"/>
          <w:sz w:val="20"/>
        </w:rPr>
        <w:t xml:space="preserve"> indargabetu</w:t>
      </w:r>
      <w:r w:rsidR="001B01FB">
        <w:rPr>
          <w:rFonts w:ascii="Times New Roman" w:hAnsi="Times New Roman" w:cs="Times New Roman"/>
          <w:sz w:val="20"/>
        </w:rPr>
        <w:t>ta</w:t>
      </w:r>
      <w:r w:rsidR="00A57375">
        <w:rPr>
          <w:rFonts w:ascii="Times New Roman" w:hAnsi="Times New Roman" w:cs="Times New Roman"/>
          <w:sz w:val="20"/>
        </w:rPr>
        <w:t xml:space="preserve"> </w:t>
      </w:r>
      <w:r w:rsidR="001B01FB">
        <w:rPr>
          <w:rFonts w:ascii="Times New Roman" w:hAnsi="Times New Roman" w:cs="Times New Roman"/>
          <w:sz w:val="20"/>
        </w:rPr>
        <w:t xml:space="preserve">geratu da 706/2017 Errege Dekretuaren bidez; </w:t>
      </w:r>
      <w:r w:rsidRPr="00F825BD">
        <w:rPr>
          <w:rFonts w:ascii="Times New Roman" w:hAnsi="Times New Roman" w:cs="Times New Roman"/>
          <w:b/>
          <w:i/>
          <w:sz w:val="20"/>
        </w:rPr>
        <w:t>‘estación de servicio’</w:t>
      </w:r>
      <w:r>
        <w:rPr>
          <w:rFonts w:ascii="Times New Roman" w:hAnsi="Times New Roman" w:cs="Times New Roman"/>
          <w:sz w:val="20"/>
        </w:rPr>
        <w:t xml:space="preserve"> terminoa pare bat aldiz eskura badaiteke ere, aipamen hutsak dira, ez dago definituta.</w:t>
      </w:r>
      <w:r w:rsidR="006A1342">
        <w:rPr>
          <w:rFonts w:ascii="Times New Roman" w:hAnsi="Times New Roman" w:cs="Times New Roman"/>
          <w:sz w:val="20"/>
        </w:rPr>
        <w:t xml:space="preserve"> Errege-dekretu horrek onartutako jarraibide teknikoan</w:t>
      </w:r>
      <w:r>
        <w:rPr>
          <w:rFonts w:ascii="Times New Roman" w:hAnsi="Times New Roman" w:cs="Times New Roman"/>
          <w:sz w:val="20"/>
        </w:rPr>
        <w:t>, termino hauek erabiltzen dira:</w:t>
      </w:r>
    </w:p>
    <w:p w14:paraId="0D675D9B" w14:textId="77777777" w:rsidR="006A1342" w:rsidRDefault="006A1342" w:rsidP="006F7CAD">
      <w:pPr>
        <w:shd w:val="clear" w:color="auto" w:fill="F2F2F2" w:themeFill="background1" w:themeFillShade="F2"/>
        <w:spacing w:after="0" w:line="240" w:lineRule="auto"/>
        <w:rPr>
          <w:rFonts w:ascii="Times New Roman" w:hAnsi="Times New Roman" w:cs="Times New Roman"/>
          <w:sz w:val="20"/>
        </w:rPr>
      </w:pPr>
    </w:p>
    <w:p w14:paraId="517EA9F9" w14:textId="77777777" w:rsidR="00F825BD" w:rsidRPr="00F825BD" w:rsidRDefault="00F825BD" w:rsidP="006F7CAD">
      <w:pPr>
        <w:shd w:val="clear" w:color="auto" w:fill="F2F2F2" w:themeFill="background1" w:themeFillShade="F2"/>
        <w:spacing w:after="0" w:line="240" w:lineRule="auto"/>
        <w:jc w:val="center"/>
        <w:rPr>
          <w:rFonts w:ascii="Times New Roman" w:eastAsia="Arial Unicode MS" w:hAnsi="Times New Roman" w:cs="Times New Roman"/>
          <w:spacing w:val="4"/>
          <w:sz w:val="16"/>
          <w:szCs w:val="20"/>
          <w:lang w:eastAsia="eu-ES"/>
        </w:rPr>
      </w:pPr>
      <w:r w:rsidRPr="00F825BD">
        <w:rPr>
          <w:rFonts w:ascii="Times New Roman" w:eastAsia="Arial Unicode MS" w:hAnsi="Times New Roman" w:cs="Times New Roman"/>
          <w:spacing w:val="4"/>
          <w:sz w:val="16"/>
          <w:szCs w:val="20"/>
          <w:lang w:eastAsia="eu-ES"/>
        </w:rPr>
        <w:t>CAPÍTULO I</w:t>
      </w:r>
    </w:p>
    <w:p w14:paraId="034B84CF" w14:textId="77777777" w:rsidR="00F825BD" w:rsidRPr="00F825BD" w:rsidRDefault="00F825BD" w:rsidP="006F7CAD">
      <w:pPr>
        <w:shd w:val="clear" w:color="auto" w:fill="F2F2F2" w:themeFill="background1" w:themeFillShade="F2"/>
        <w:spacing w:after="0" w:line="240" w:lineRule="auto"/>
        <w:jc w:val="center"/>
        <w:rPr>
          <w:rFonts w:ascii="Times New Roman" w:eastAsia="Arial Unicode MS" w:hAnsi="Times New Roman" w:cs="Times New Roman"/>
          <w:spacing w:val="4"/>
          <w:sz w:val="16"/>
          <w:szCs w:val="20"/>
          <w:lang w:eastAsia="eu-ES"/>
        </w:rPr>
      </w:pPr>
      <w:r w:rsidRPr="00F825BD">
        <w:rPr>
          <w:rFonts w:ascii="Times New Roman" w:eastAsia="Arial Unicode MS" w:hAnsi="Times New Roman" w:cs="Times New Roman"/>
          <w:b/>
          <w:bCs/>
          <w:spacing w:val="4"/>
          <w:sz w:val="16"/>
          <w:szCs w:val="20"/>
          <w:lang w:eastAsia="eu-ES"/>
        </w:rPr>
        <w:t>Objeto</w:t>
      </w:r>
    </w:p>
    <w:p w14:paraId="0332BA64" w14:textId="77777777" w:rsidR="00F825BD" w:rsidRPr="00F825BD" w:rsidRDefault="00F825BD" w:rsidP="006F7CAD">
      <w:pPr>
        <w:shd w:val="clear" w:color="auto" w:fill="F2F2F2" w:themeFill="background1" w:themeFillShade="F2"/>
        <w:spacing w:after="0" w:line="240" w:lineRule="auto"/>
        <w:rPr>
          <w:rFonts w:ascii="Times New Roman" w:eastAsia="Arial Unicode MS" w:hAnsi="Times New Roman" w:cs="Times New Roman"/>
          <w:spacing w:val="4"/>
          <w:sz w:val="16"/>
          <w:szCs w:val="20"/>
          <w:lang w:eastAsia="eu-ES"/>
        </w:rPr>
      </w:pPr>
      <w:r w:rsidRPr="00F825BD">
        <w:rPr>
          <w:rFonts w:ascii="Times New Roman" w:eastAsia="Arial Unicode MS" w:hAnsi="Times New Roman" w:cs="Times New Roman"/>
          <w:spacing w:val="4"/>
          <w:sz w:val="16"/>
          <w:szCs w:val="20"/>
          <w:shd w:val="clear" w:color="auto" w:fill="F2F2F2" w:themeFill="background1" w:themeFillShade="F2"/>
          <w:lang w:eastAsia="eu-ES"/>
        </w:rPr>
        <w:t xml:space="preserve">La presente instrucción técnica tiene por objeto establecer las prescripciones técnicas a las que han de ajustarse las </w:t>
      </w:r>
      <w:r w:rsidRPr="00F825BD">
        <w:rPr>
          <w:rFonts w:ascii="Times New Roman" w:eastAsia="Arial Unicode MS" w:hAnsi="Times New Roman" w:cs="Times New Roman"/>
          <w:b/>
          <w:spacing w:val="4"/>
          <w:sz w:val="16"/>
          <w:szCs w:val="20"/>
          <w:shd w:val="clear" w:color="auto" w:fill="F2F2F2" w:themeFill="background1" w:themeFillShade="F2"/>
          <w:lang w:eastAsia="eu-ES"/>
        </w:rPr>
        <w:t>instalaciones destinadas al suministro de combustibles y carburantes</w:t>
      </w:r>
      <w:r w:rsidRPr="00F825BD">
        <w:rPr>
          <w:rFonts w:ascii="Times New Roman" w:eastAsia="Arial Unicode MS" w:hAnsi="Times New Roman" w:cs="Times New Roman"/>
          <w:spacing w:val="4"/>
          <w:sz w:val="16"/>
          <w:szCs w:val="20"/>
          <w:shd w:val="clear" w:color="auto" w:fill="F2F2F2" w:themeFill="background1" w:themeFillShade="F2"/>
          <w:lang w:eastAsia="eu-ES"/>
        </w:rPr>
        <w:t xml:space="preserve">, así como las </w:t>
      </w:r>
      <w:r w:rsidRPr="00F825BD">
        <w:rPr>
          <w:rFonts w:ascii="Times New Roman" w:eastAsia="Arial Unicode MS" w:hAnsi="Times New Roman" w:cs="Times New Roman"/>
          <w:b/>
          <w:spacing w:val="4"/>
          <w:sz w:val="16"/>
          <w:szCs w:val="20"/>
          <w:shd w:val="clear" w:color="auto" w:fill="F2F2F2" w:themeFill="background1" w:themeFillShade="F2"/>
          <w:lang w:eastAsia="eu-ES"/>
        </w:rPr>
        <w:t>instalaciones mixtas con otras formas de energía técnicamente disponibles para el suministro a vehíc</w:t>
      </w:r>
      <w:r w:rsidRPr="00F825BD">
        <w:rPr>
          <w:rFonts w:ascii="Times New Roman" w:eastAsia="Arial Unicode MS" w:hAnsi="Times New Roman" w:cs="Times New Roman"/>
          <w:spacing w:val="4"/>
          <w:sz w:val="16"/>
          <w:szCs w:val="20"/>
          <w:shd w:val="clear" w:color="auto" w:fill="F2F2F2" w:themeFill="background1" w:themeFillShade="F2"/>
          <w:lang w:eastAsia="eu-ES"/>
        </w:rPr>
        <w:t>ulos, de acuerdo con la definición establecida en esta Instrucción</w:t>
      </w:r>
      <w:r w:rsidRPr="00F825BD">
        <w:rPr>
          <w:rFonts w:ascii="Times New Roman" w:eastAsia="Arial Unicode MS" w:hAnsi="Times New Roman" w:cs="Times New Roman"/>
          <w:spacing w:val="4"/>
          <w:sz w:val="16"/>
          <w:szCs w:val="20"/>
          <w:lang w:eastAsia="eu-ES"/>
        </w:rPr>
        <w:t>.</w:t>
      </w:r>
    </w:p>
    <w:p w14:paraId="4C2542DB" w14:textId="77777777" w:rsidR="00F825BD" w:rsidRDefault="00F825BD" w:rsidP="006F7CAD">
      <w:pPr>
        <w:shd w:val="clear" w:color="auto" w:fill="F2F2F2" w:themeFill="background1" w:themeFillShade="F2"/>
        <w:spacing w:after="0" w:line="240" w:lineRule="auto"/>
        <w:rPr>
          <w:rFonts w:ascii="Times New Roman" w:hAnsi="Times New Roman" w:cs="Times New Roman"/>
          <w:sz w:val="20"/>
        </w:rPr>
      </w:pPr>
    </w:p>
    <w:p w14:paraId="4C82A2B2" w14:textId="77777777" w:rsidR="00F825BD" w:rsidRDefault="00F825BD" w:rsidP="006F7CAD">
      <w:pPr>
        <w:shd w:val="clear" w:color="auto" w:fill="F2F2F2" w:themeFill="background1" w:themeFillShade="F2"/>
        <w:spacing w:after="0" w:line="240" w:lineRule="auto"/>
        <w:rPr>
          <w:rFonts w:ascii="Times New Roman" w:hAnsi="Times New Roman" w:cs="Times New Roman"/>
          <w:sz w:val="20"/>
        </w:rPr>
      </w:pPr>
    </w:p>
    <w:p w14:paraId="4AA86260" w14:textId="77777777" w:rsidR="00F825BD" w:rsidRDefault="001B01FB" w:rsidP="006F7CAD">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w:t>
      </w:r>
      <w:r w:rsidR="00A63FCA">
        <w:rPr>
          <w:rFonts w:ascii="Times New Roman" w:hAnsi="Times New Roman" w:cs="Times New Roman"/>
          <w:sz w:val="20"/>
        </w:rPr>
        <w:t>Industria arloko l</w:t>
      </w:r>
      <w:r>
        <w:rPr>
          <w:rFonts w:ascii="Times New Roman" w:hAnsi="Times New Roman" w:cs="Times New Roman"/>
          <w:sz w:val="20"/>
        </w:rPr>
        <w:t>egerian, ez da aipatu ere egiten ‘</w:t>
      </w:r>
      <w:r w:rsidRPr="001B01FB">
        <w:rPr>
          <w:rFonts w:ascii="Times New Roman" w:hAnsi="Times New Roman" w:cs="Times New Roman"/>
          <w:b/>
          <w:i/>
          <w:sz w:val="20"/>
        </w:rPr>
        <w:t>gasolinera’</w:t>
      </w:r>
      <w:r>
        <w:rPr>
          <w:rFonts w:ascii="Times New Roman" w:hAnsi="Times New Roman" w:cs="Times New Roman"/>
          <w:sz w:val="20"/>
        </w:rPr>
        <w:t xml:space="preserve"> terminoa. </w:t>
      </w:r>
      <w:r w:rsidR="00A63FCA">
        <w:rPr>
          <w:rFonts w:ascii="Times New Roman" w:hAnsi="Times New Roman" w:cs="Times New Roman"/>
          <w:sz w:val="20"/>
        </w:rPr>
        <w:t>Zirkulazioaren arlokoan, aipamen bakarra eskuratu dugu.</w:t>
      </w:r>
    </w:p>
    <w:p w14:paraId="38D2E34E" w14:textId="77777777" w:rsidR="001B01FB" w:rsidRDefault="001B01FB" w:rsidP="006F7CAD">
      <w:pPr>
        <w:shd w:val="clear" w:color="auto" w:fill="F2F2F2" w:themeFill="background1" w:themeFillShade="F2"/>
        <w:spacing w:after="0" w:line="240" w:lineRule="auto"/>
        <w:rPr>
          <w:rFonts w:ascii="Times New Roman" w:hAnsi="Times New Roman" w:cs="Times New Roman"/>
          <w:sz w:val="20"/>
        </w:rPr>
      </w:pPr>
    </w:p>
    <w:p w14:paraId="0D66E66E" w14:textId="77777777" w:rsidR="004E20C0" w:rsidRDefault="008D2FFC" w:rsidP="006F7CAD">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w:t>
      </w:r>
      <w:r w:rsidR="003A44C7">
        <w:rPr>
          <w:rFonts w:ascii="Times New Roman" w:hAnsi="Times New Roman" w:cs="Times New Roman"/>
          <w:sz w:val="20"/>
        </w:rPr>
        <w:t>HIZTEGIETAN</w:t>
      </w:r>
      <w:r w:rsidR="004E20C0">
        <w:rPr>
          <w:rFonts w:ascii="Times New Roman" w:hAnsi="Times New Roman" w:cs="Times New Roman"/>
          <w:sz w:val="20"/>
        </w:rPr>
        <w:t>:</w:t>
      </w:r>
    </w:p>
    <w:p w14:paraId="3FA2BB30" w14:textId="77777777" w:rsidR="005433C2" w:rsidRDefault="005433C2" w:rsidP="006F7CAD">
      <w:pPr>
        <w:shd w:val="clear" w:color="auto" w:fill="F2F2F2" w:themeFill="background1" w:themeFillShade="F2"/>
        <w:spacing w:after="0" w:line="240" w:lineRule="auto"/>
        <w:rPr>
          <w:rFonts w:ascii="Times New Roman" w:hAnsi="Times New Roman" w:cs="Times New Roman"/>
          <w:sz w:val="20"/>
        </w:rPr>
      </w:pPr>
    </w:p>
    <w:p w14:paraId="60F4073D" w14:textId="77777777" w:rsidR="00FF55A3" w:rsidRDefault="004E20C0" w:rsidP="006F7CAD">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--Grand dictionnaire terminologique eta Cercaterm datu-banku terminologikoetan</w:t>
      </w:r>
      <w:r w:rsidR="00FF55A3">
        <w:rPr>
          <w:rFonts w:ascii="Times New Roman" w:hAnsi="Times New Roman" w:cs="Times New Roman"/>
          <w:sz w:val="20"/>
        </w:rPr>
        <w:t xml:space="preserve">, fitxa bana dute </w:t>
      </w:r>
      <w:r w:rsidR="00FF55A3" w:rsidRPr="00FF55A3">
        <w:rPr>
          <w:rFonts w:ascii="Times New Roman" w:hAnsi="Times New Roman" w:cs="Times New Roman"/>
          <w:b/>
          <w:i/>
          <w:sz w:val="20"/>
        </w:rPr>
        <w:t>gasolinera</w:t>
      </w:r>
      <w:r w:rsidR="00FF55A3">
        <w:rPr>
          <w:rFonts w:ascii="Times New Roman" w:hAnsi="Times New Roman" w:cs="Times New Roman"/>
          <w:sz w:val="20"/>
        </w:rPr>
        <w:t xml:space="preserve"> /</w:t>
      </w:r>
      <w:r w:rsidR="00FF55A3" w:rsidRPr="00FF55A3">
        <w:rPr>
          <w:rFonts w:ascii="Times New Roman" w:hAnsi="Times New Roman" w:cs="Times New Roman"/>
          <w:b/>
          <w:i/>
          <w:sz w:val="20"/>
        </w:rPr>
        <w:t>poste d’essence</w:t>
      </w:r>
      <w:r w:rsidR="00FF55A3">
        <w:rPr>
          <w:rFonts w:ascii="Times New Roman" w:hAnsi="Times New Roman" w:cs="Times New Roman"/>
          <w:b/>
          <w:i/>
          <w:sz w:val="20"/>
        </w:rPr>
        <w:t>/filling station</w:t>
      </w:r>
      <w:r w:rsidR="00FF55A3">
        <w:rPr>
          <w:rFonts w:ascii="Times New Roman" w:hAnsi="Times New Roman" w:cs="Times New Roman"/>
          <w:sz w:val="20"/>
        </w:rPr>
        <w:t xml:space="preserve"> eta  </w:t>
      </w:r>
      <w:r w:rsidR="00FF55A3" w:rsidRPr="00FF55A3">
        <w:rPr>
          <w:rFonts w:ascii="Times New Roman" w:hAnsi="Times New Roman" w:cs="Times New Roman"/>
          <w:b/>
          <w:i/>
          <w:sz w:val="20"/>
        </w:rPr>
        <w:t>estación de servicio</w:t>
      </w:r>
      <w:r w:rsidR="00FF55A3">
        <w:rPr>
          <w:rFonts w:ascii="Times New Roman" w:hAnsi="Times New Roman" w:cs="Times New Roman"/>
          <w:b/>
          <w:i/>
          <w:sz w:val="20"/>
        </w:rPr>
        <w:t>/station-service/service station</w:t>
      </w:r>
      <w:r w:rsidR="00FF55A3">
        <w:rPr>
          <w:rFonts w:ascii="Times New Roman" w:hAnsi="Times New Roman" w:cs="Times New Roman"/>
          <w:sz w:val="20"/>
        </w:rPr>
        <w:t xml:space="preserve"> eta terminoek. </w:t>
      </w:r>
    </w:p>
    <w:p w14:paraId="0CC69118" w14:textId="77777777" w:rsidR="00FF55A3" w:rsidRDefault="00FF55A3" w:rsidP="006F7CAD">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Bereizi egiten dituzte: batetik, ibilgailuak gasolinaz eta beste erregai batzuez hornitzeko instalazioak, eta, bestetik, ibilgailuak gasolinaz eta beste erregai batzuez hornitzeko zerbitzuaz gain ibilgailu</w:t>
      </w:r>
      <w:r w:rsidR="00256CD0">
        <w:rPr>
          <w:rFonts w:ascii="Times New Roman" w:hAnsi="Times New Roman" w:cs="Times New Roman"/>
          <w:sz w:val="20"/>
        </w:rPr>
        <w:t>ak mantentzeko bestelako zerbitzuak eskatzen dituzten instalazioak.</w:t>
      </w:r>
    </w:p>
    <w:p w14:paraId="38B908B5" w14:textId="77777777" w:rsidR="005433C2" w:rsidRDefault="005433C2" w:rsidP="006F7CAD">
      <w:pPr>
        <w:shd w:val="clear" w:color="auto" w:fill="F2F2F2" w:themeFill="background1" w:themeFillShade="F2"/>
        <w:spacing w:after="0" w:line="240" w:lineRule="auto"/>
        <w:rPr>
          <w:rFonts w:ascii="Times New Roman" w:hAnsi="Times New Roman" w:cs="Times New Roman"/>
          <w:sz w:val="20"/>
        </w:rPr>
      </w:pPr>
    </w:p>
    <w:p w14:paraId="2D8FCA11" w14:textId="77777777" w:rsidR="001B01FB" w:rsidRDefault="00256CD0" w:rsidP="006F7CAD">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--Diccionario de la Lengua Española</w:t>
      </w:r>
      <w:r w:rsidR="008B7083">
        <w:rPr>
          <w:rFonts w:ascii="Times New Roman" w:hAnsi="Times New Roman" w:cs="Times New Roman"/>
          <w:sz w:val="20"/>
        </w:rPr>
        <w:t xml:space="preserve"> hiztegiko sarrerei begiratuz ere justifika</w:t>
      </w:r>
      <w:r>
        <w:rPr>
          <w:rFonts w:ascii="Times New Roman" w:hAnsi="Times New Roman" w:cs="Times New Roman"/>
          <w:sz w:val="20"/>
        </w:rPr>
        <w:t xml:space="preserve"> daiteke horren antzeko bereizketa, baina modu hertsi</w:t>
      </w:r>
      <w:r w:rsidR="001428AA">
        <w:rPr>
          <w:rFonts w:ascii="Times New Roman" w:hAnsi="Times New Roman" w:cs="Times New Roman"/>
          <w:sz w:val="20"/>
        </w:rPr>
        <w:t>an definituta dator</w:t>
      </w:r>
      <w:r>
        <w:rPr>
          <w:rFonts w:ascii="Times New Roman" w:hAnsi="Times New Roman" w:cs="Times New Roman"/>
          <w:sz w:val="20"/>
        </w:rPr>
        <w:t xml:space="preserve"> ‘</w:t>
      </w:r>
      <w:r w:rsidRPr="001428AA">
        <w:rPr>
          <w:rFonts w:ascii="Times New Roman" w:hAnsi="Times New Roman" w:cs="Times New Roman"/>
          <w:b/>
          <w:i/>
          <w:sz w:val="20"/>
        </w:rPr>
        <w:t>gasolinera’</w:t>
      </w:r>
      <w:r>
        <w:rPr>
          <w:rFonts w:ascii="Times New Roman" w:hAnsi="Times New Roman" w:cs="Times New Roman"/>
          <w:sz w:val="20"/>
        </w:rPr>
        <w:t>: gasolina saltzen den lekua.</w:t>
      </w:r>
    </w:p>
    <w:p w14:paraId="0047BE81" w14:textId="77777777" w:rsidR="00256CD0" w:rsidRDefault="00256CD0" w:rsidP="006F7CAD">
      <w:pPr>
        <w:shd w:val="clear" w:color="auto" w:fill="F2F2F2" w:themeFill="background1" w:themeFillShade="F2"/>
        <w:spacing w:after="0" w:line="240" w:lineRule="auto"/>
        <w:rPr>
          <w:rFonts w:ascii="Times New Roman" w:hAnsi="Times New Roman" w:cs="Times New Roman"/>
          <w:sz w:val="20"/>
        </w:rPr>
      </w:pPr>
    </w:p>
    <w:p w14:paraId="5B64038C" w14:textId="77777777" w:rsidR="001B01FB" w:rsidRDefault="001B01FB" w:rsidP="006F7CAD">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w:t>
      </w:r>
      <w:r w:rsidR="005433C2">
        <w:rPr>
          <w:rFonts w:ascii="Times New Roman" w:hAnsi="Times New Roman" w:cs="Times New Roman"/>
          <w:sz w:val="20"/>
        </w:rPr>
        <w:t xml:space="preserve">IATE datu-bankuan, fitxa bakarrean eta sinonimo gisa eman dituzte </w:t>
      </w:r>
      <w:r>
        <w:rPr>
          <w:rFonts w:ascii="Times New Roman" w:hAnsi="Times New Roman" w:cs="Times New Roman"/>
          <w:sz w:val="20"/>
        </w:rPr>
        <w:t xml:space="preserve"> </w:t>
      </w:r>
      <w:r w:rsidR="005433C2" w:rsidRPr="00FF55A3">
        <w:rPr>
          <w:rFonts w:ascii="Times New Roman" w:hAnsi="Times New Roman" w:cs="Times New Roman"/>
          <w:b/>
          <w:i/>
          <w:sz w:val="20"/>
        </w:rPr>
        <w:t>gasolinera</w:t>
      </w:r>
      <w:r w:rsidR="005433C2">
        <w:rPr>
          <w:rFonts w:ascii="Times New Roman" w:hAnsi="Times New Roman" w:cs="Times New Roman"/>
          <w:sz w:val="20"/>
        </w:rPr>
        <w:t xml:space="preserve"> /</w:t>
      </w:r>
      <w:r w:rsidR="005433C2" w:rsidRPr="00FF55A3">
        <w:rPr>
          <w:rFonts w:ascii="Times New Roman" w:hAnsi="Times New Roman" w:cs="Times New Roman"/>
          <w:b/>
          <w:i/>
          <w:sz w:val="20"/>
        </w:rPr>
        <w:t>poste d’essence</w:t>
      </w:r>
      <w:r w:rsidR="005433C2">
        <w:rPr>
          <w:rFonts w:ascii="Times New Roman" w:hAnsi="Times New Roman" w:cs="Times New Roman"/>
          <w:b/>
          <w:i/>
          <w:sz w:val="20"/>
        </w:rPr>
        <w:t>/filling station</w:t>
      </w:r>
      <w:r w:rsidR="005433C2">
        <w:rPr>
          <w:rFonts w:ascii="Times New Roman" w:hAnsi="Times New Roman" w:cs="Times New Roman"/>
          <w:sz w:val="20"/>
        </w:rPr>
        <w:t xml:space="preserve"> eta  </w:t>
      </w:r>
      <w:r w:rsidR="005433C2" w:rsidRPr="00FF55A3">
        <w:rPr>
          <w:rFonts w:ascii="Times New Roman" w:hAnsi="Times New Roman" w:cs="Times New Roman"/>
          <w:b/>
          <w:i/>
          <w:sz w:val="20"/>
        </w:rPr>
        <w:t>estación de servicio</w:t>
      </w:r>
      <w:r w:rsidR="005433C2">
        <w:rPr>
          <w:rFonts w:ascii="Times New Roman" w:hAnsi="Times New Roman" w:cs="Times New Roman"/>
          <w:b/>
          <w:i/>
          <w:sz w:val="20"/>
        </w:rPr>
        <w:t>/station-service/service station</w:t>
      </w:r>
      <w:r w:rsidR="005433C2">
        <w:rPr>
          <w:rFonts w:ascii="Times New Roman" w:hAnsi="Times New Roman" w:cs="Times New Roman"/>
          <w:sz w:val="20"/>
        </w:rPr>
        <w:t xml:space="preserve"> eta terminoak.</w:t>
      </w:r>
    </w:p>
    <w:p w14:paraId="26E903E7" w14:textId="77777777" w:rsidR="00194003" w:rsidRDefault="00194003" w:rsidP="006F7CAD">
      <w:pPr>
        <w:shd w:val="clear" w:color="auto" w:fill="F2F2F2" w:themeFill="background1" w:themeFillShade="F2"/>
        <w:spacing w:after="0" w:line="240" w:lineRule="auto"/>
        <w:rPr>
          <w:rFonts w:ascii="Times New Roman" w:hAnsi="Times New Roman" w:cs="Times New Roman"/>
          <w:sz w:val="20"/>
        </w:rPr>
      </w:pPr>
    </w:p>
    <w:p w14:paraId="54478850" w14:textId="77777777" w:rsidR="003A44C7" w:rsidRDefault="003A44C7" w:rsidP="006F7CAD">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Ondoriozta daitekeenez:</w:t>
      </w:r>
    </w:p>
    <w:p w14:paraId="57454545" w14:textId="77777777" w:rsidR="00194003" w:rsidRPr="00F45FDD" w:rsidRDefault="00194003" w:rsidP="006F7CAD">
      <w:pPr>
        <w:shd w:val="clear" w:color="auto" w:fill="F2F2F2" w:themeFill="background1" w:themeFillShade="F2"/>
        <w:spacing w:after="0" w:line="240" w:lineRule="auto"/>
        <w:rPr>
          <w:rFonts w:ascii="Times New Roman" w:hAnsi="Times New Roman" w:cs="Times New Roman"/>
          <w:sz w:val="20"/>
        </w:rPr>
      </w:pPr>
    </w:p>
    <w:p w14:paraId="177F4A9A" w14:textId="77777777" w:rsidR="00194003" w:rsidRDefault="00194003" w:rsidP="006F7CAD">
      <w:pPr>
        <w:shd w:val="clear" w:color="auto" w:fill="F2F2F2" w:themeFill="background1" w:themeFillShade="F2"/>
        <w:spacing w:after="0" w:line="240" w:lineRule="auto"/>
        <w:rPr>
          <w:rFonts w:ascii="Times New Roman" w:hAnsi="Times New Roman" w:cs="Times New Roman"/>
          <w:sz w:val="20"/>
        </w:rPr>
      </w:pPr>
      <w:r w:rsidRPr="00F45FDD">
        <w:rPr>
          <w:rFonts w:ascii="Times New Roman" w:hAnsi="Times New Roman" w:cs="Times New Roman"/>
          <w:sz w:val="20"/>
        </w:rPr>
        <w:t>-</w:t>
      </w:r>
      <w:r w:rsidR="003A44C7">
        <w:rPr>
          <w:rFonts w:ascii="Times New Roman" w:hAnsi="Times New Roman" w:cs="Times New Roman"/>
          <w:sz w:val="20"/>
        </w:rPr>
        <w:t xml:space="preserve"> </w:t>
      </w:r>
      <w:r w:rsidR="003A44C7" w:rsidRPr="008D2FFC">
        <w:rPr>
          <w:rFonts w:ascii="Times New Roman" w:hAnsi="Times New Roman" w:cs="Times New Roman"/>
          <w:b/>
          <w:i/>
          <w:sz w:val="20"/>
        </w:rPr>
        <w:t>gasolinera/estación de servicio</w:t>
      </w:r>
      <w:r w:rsidR="000B2B26" w:rsidRPr="000B2B26">
        <w:rPr>
          <w:rFonts w:ascii="Times New Roman" w:hAnsi="Times New Roman" w:cs="Times New Roman"/>
          <w:sz w:val="20"/>
        </w:rPr>
        <w:t>:</w:t>
      </w:r>
      <w:r w:rsidR="000B2B26">
        <w:rPr>
          <w:rFonts w:ascii="Times New Roman" w:hAnsi="Times New Roman" w:cs="Times New Roman"/>
          <w:sz w:val="20"/>
        </w:rPr>
        <w:t xml:space="preserve"> </w:t>
      </w:r>
      <w:r w:rsidR="003A44C7">
        <w:rPr>
          <w:rFonts w:ascii="Times New Roman" w:hAnsi="Times New Roman" w:cs="Times New Roman"/>
          <w:sz w:val="20"/>
        </w:rPr>
        <w:t>E</w:t>
      </w:r>
      <w:r w:rsidRPr="00F45FDD">
        <w:rPr>
          <w:rFonts w:ascii="Times New Roman" w:hAnsi="Times New Roman" w:cs="Times New Roman"/>
          <w:sz w:val="20"/>
        </w:rPr>
        <w:t>rreg</w:t>
      </w:r>
      <w:r w:rsidR="003A44C7">
        <w:rPr>
          <w:rFonts w:ascii="Times New Roman" w:hAnsi="Times New Roman" w:cs="Times New Roman"/>
          <w:sz w:val="20"/>
        </w:rPr>
        <w:t>istro desberdinekoak dira: leger</w:t>
      </w:r>
      <w:r w:rsidRPr="00F45FDD">
        <w:rPr>
          <w:rFonts w:ascii="Times New Roman" w:hAnsi="Times New Roman" w:cs="Times New Roman"/>
          <w:sz w:val="20"/>
        </w:rPr>
        <w:t>i</w:t>
      </w:r>
      <w:r w:rsidR="003A44C7">
        <w:rPr>
          <w:rFonts w:ascii="Times New Roman" w:hAnsi="Times New Roman" w:cs="Times New Roman"/>
          <w:sz w:val="20"/>
        </w:rPr>
        <w:t>an, ‘</w:t>
      </w:r>
      <w:r w:rsidR="003A44C7" w:rsidRPr="003A44C7">
        <w:rPr>
          <w:rFonts w:ascii="Times New Roman" w:hAnsi="Times New Roman" w:cs="Times New Roman"/>
          <w:b/>
          <w:i/>
          <w:sz w:val="20"/>
        </w:rPr>
        <w:t>gasolinera’</w:t>
      </w:r>
      <w:r w:rsidR="003A44C7">
        <w:rPr>
          <w:rFonts w:ascii="Times New Roman" w:hAnsi="Times New Roman" w:cs="Times New Roman"/>
          <w:sz w:val="20"/>
        </w:rPr>
        <w:t xml:space="preserve"> ez da aipatu ere</w:t>
      </w:r>
      <w:r w:rsidR="00424DF7">
        <w:rPr>
          <w:rFonts w:ascii="Times New Roman" w:hAnsi="Times New Roman" w:cs="Times New Roman"/>
          <w:sz w:val="20"/>
        </w:rPr>
        <w:t xml:space="preserve"> egiten</w:t>
      </w:r>
      <w:r w:rsidR="003A44C7">
        <w:rPr>
          <w:rFonts w:ascii="Times New Roman" w:hAnsi="Times New Roman" w:cs="Times New Roman"/>
          <w:sz w:val="20"/>
        </w:rPr>
        <w:t>; definitu eta</w:t>
      </w:r>
      <w:r w:rsidRPr="00F45FDD">
        <w:rPr>
          <w:rFonts w:ascii="Times New Roman" w:hAnsi="Times New Roman" w:cs="Times New Roman"/>
          <w:sz w:val="20"/>
        </w:rPr>
        <w:t xml:space="preserve"> </w:t>
      </w:r>
      <w:r w:rsidR="003A44C7">
        <w:rPr>
          <w:rFonts w:ascii="Times New Roman" w:hAnsi="Times New Roman" w:cs="Times New Roman"/>
          <w:sz w:val="20"/>
        </w:rPr>
        <w:t>erabili izan denetan‘</w:t>
      </w:r>
      <w:r w:rsidR="003A44C7" w:rsidRPr="003A44C7">
        <w:rPr>
          <w:rFonts w:ascii="Times New Roman" w:hAnsi="Times New Roman" w:cs="Times New Roman"/>
          <w:b/>
          <w:i/>
          <w:sz w:val="20"/>
        </w:rPr>
        <w:t xml:space="preserve">estación </w:t>
      </w:r>
      <w:r w:rsidRPr="003A44C7">
        <w:rPr>
          <w:rFonts w:ascii="Times New Roman" w:hAnsi="Times New Roman" w:cs="Times New Roman"/>
          <w:b/>
          <w:i/>
          <w:sz w:val="20"/>
        </w:rPr>
        <w:t>de servicio</w:t>
      </w:r>
      <w:r w:rsidRPr="00F45FDD">
        <w:rPr>
          <w:rFonts w:ascii="Times New Roman" w:hAnsi="Times New Roman" w:cs="Times New Roman"/>
          <w:sz w:val="20"/>
        </w:rPr>
        <w:t>’ erabiltzen da.</w:t>
      </w:r>
      <w:r w:rsidR="003A44C7">
        <w:rPr>
          <w:rFonts w:ascii="Times New Roman" w:hAnsi="Times New Roman" w:cs="Times New Roman"/>
          <w:sz w:val="20"/>
        </w:rPr>
        <w:t xml:space="preserve"> Legeriaz bestelako testuetan, biak eskura daitezke, </w:t>
      </w:r>
      <w:r w:rsidR="008D2FFC">
        <w:rPr>
          <w:rFonts w:ascii="Times New Roman" w:hAnsi="Times New Roman" w:cs="Times New Roman"/>
          <w:sz w:val="20"/>
        </w:rPr>
        <w:t>sinonimo gisa erabilita.</w:t>
      </w:r>
    </w:p>
    <w:p w14:paraId="095DA3F4" w14:textId="77777777" w:rsidR="00194003" w:rsidRDefault="00194003" w:rsidP="006F7CAD">
      <w:pPr>
        <w:shd w:val="clear" w:color="auto" w:fill="F2F2F2" w:themeFill="background1" w:themeFillShade="F2"/>
        <w:spacing w:after="0" w:line="240" w:lineRule="auto"/>
        <w:rPr>
          <w:rFonts w:ascii="Times New Roman" w:hAnsi="Times New Roman" w:cs="Times New Roman"/>
          <w:sz w:val="20"/>
        </w:rPr>
      </w:pPr>
    </w:p>
    <w:p w14:paraId="68678F58" w14:textId="77777777" w:rsidR="001428AA" w:rsidRDefault="001428AA" w:rsidP="006F7CAD">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lastRenderedPageBreak/>
        <w:t>EUSKARAZKO TERMINOAK</w:t>
      </w:r>
    </w:p>
    <w:p w14:paraId="67F31CA6" w14:textId="77777777" w:rsidR="00482FE3" w:rsidRDefault="00482FE3" w:rsidP="006F7CAD">
      <w:pPr>
        <w:shd w:val="clear" w:color="auto" w:fill="F2F2F2" w:themeFill="background1" w:themeFillShade="F2"/>
        <w:spacing w:after="0" w:line="240" w:lineRule="auto"/>
        <w:rPr>
          <w:rFonts w:ascii="Times New Roman" w:hAnsi="Times New Roman" w:cs="Times New Roman"/>
          <w:sz w:val="20"/>
        </w:rPr>
      </w:pPr>
    </w:p>
    <w:p w14:paraId="749F0BE8" w14:textId="77777777" w:rsidR="005469B3" w:rsidRPr="005469B3" w:rsidRDefault="005469B3" w:rsidP="006F7CAD">
      <w:pPr>
        <w:shd w:val="clear" w:color="auto" w:fill="F2F2F2" w:themeFill="background1" w:themeFillShade="F2"/>
        <w:spacing w:after="0" w:line="240" w:lineRule="auto"/>
        <w:rPr>
          <w:rFonts w:ascii="Times New Roman" w:hAnsi="Times New Roman" w:cs="Times New Roman"/>
        </w:rPr>
      </w:pPr>
      <w:r w:rsidRPr="005469B3">
        <w:rPr>
          <w:rFonts w:ascii="Times New Roman" w:hAnsi="Times New Roman" w:cs="Times New Roman"/>
          <w:b/>
          <w:i/>
        </w:rPr>
        <w:t>área de descanso</w:t>
      </w:r>
    </w:p>
    <w:p w14:paraId="1498A9F0" w14:textId="77777777" w:rsidR="003C25A4" w:rsidRDefault="003C25A4" w:rsidP="006F7CAD">
      <w:pPr>
        <w:shd w:val="clear" w:color="auto" w:fill="F2F2F2" w:themeFill="background1" w:themeFillShade="F2"/>
        <w:spacing w:after="0" w:line="240" w:lineRule="auto"/>
        <w:rPr>
          <w:rFonts w:ascii="Times New Roman" w:hAnsi="Times New Roman" w:cs="Times New Roman"/>
          <w:sz w:val="20"/>
        </w:rPr>
      </w:pPr>
    </w:p>
    <w:p w14:paraId="3FBC09F8" w14:textId="77777777" w:rsidR="005469B3" w:rsidRDefault="005469B3" w:rsidP="006F7CAD">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w:t>
      </w:r>
      <w:r w:rsidRPr="008C535E">
        <w:rPr>
          <w:rFonts w:ascii="Times New Roman" w:hAnsi="Times New Roman" w:cs="Times New Roman"/>
          <w:sz w:val="20"/>
        </w:rPr>
        <w:t xml:space="preserve"> </w:t>
      </w:r>
      <w:r>
        <w:rPr>
          <w:rFonts w:ascii="Times New Roman" w:hAnsi="Times New Roman" w:cs="Times New Roman"/>
          <w:sz w:val="20"/>
        </w:rPr>
        <w:t xml:space="preserve">Errepideen arloan euskaratu diren lege-testuetan </w:t>
      </w:r>
      <w:r>
        <w:rPr>
          <w:rFonts w:ascii="Times New Roman" w:hAnsi="Times New Roman" w:cs="Times New Roman"/>
          <w:b/>
          <w:i/>
          <w:sz w:val="20"/>
        </w:rPr>
        <w:t>área</w:t>
      </w:r>
      <w:r w:rsidRPr="008C535E">
        <w:rPr>
          <w:rFonts w:ascii="Times New Roman" w:hAnsi="Times New Roman" w:cs="Times New Roman"/>
          <w:b/>
          <w:i/>
          <w:sz w:val="20"/>
        </w:rPr>
        <w:t xml:space="preserve"> de </w:t>
      </w:r>
      <w:r>
        <w:rPr>
          <w:rFonts w:ascii="Times New Roman" w:hAnsi="Times New Roman" w:cs="Times New Roman"/>
          <w:b/>
          <w:i/>
          <w:sz w:val="20"/>
        </w:rPr>
        <w:t>descanso</w:t>
      </w:r>
      <w:r>
        <w:rPr>
          <w:rFonts w:ascii="Times New Roman" w:hAnsi="Times New Roman" w:cs="Times New Roman"/>
          <w:sz w:val="20"/>
        </w:rPr>
        <w:t xml:space="preserve"> definitu denean (37/2015 Legea) </w:t>
      </w:r>
      <w:r>
        <w:rPr>
          <w:rFonts w:ascii="Times New Roman" w:hAnsi="Times New Roman" w:cs="Times New Roman"/>
          <w:b/>
          <w:i/>
          <w:sz w:val="20"/>
        </w:rPr>
        <w:t>atsedengune</w:t>
      </w:r>
      <w:r>
        <w:rPr>
          <w:rFonts w:ascii="Times New Roman" w:hAnsi="Times New Roman" w:cs="Times New Roman"/>
          <w:sz w:val="20"/>
        </w:rPr>
        <w:t xml:space="preserve"> erabili da.</w:t>
      </w:r>
    </w:p>
    <w:p w14:paraId="2BD74843" w14:textId="77777777" w:rsidR="005469B3" w:rsidRDefault="005469B3" w:rsidP="006F7CAD">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 xml:space="preserve">-Euskaltermen, Errotuluen Hiztegian (2009),  </w:t>
      </w:r>
      <w:r>
        <w:rPr>
          <w:rFonts w:ascii="Times New Roman" w:hAnsi="Times New Roman" w:cs="Times New Roman"/>
          <w:b/>
          <w:i/>
          <w:sz w:val="20"/>
        </w:rPr>
        <w:t>atsedengune</w:t>
      </w:r>
      <w:r>
        <w:rPr>
          <w:rFonts w:ascii="Times New Roman" w:hAnsi="Times New Roman" w:cs="Times New Roman"/>
          <w:sz w:val="20"/>
        </w:rPr>
        <w:t xml:space="preserve"> dator, Terminologia Batzordearen onespena duela, </w:t>
      </w:r>
      <w:r w:rsidRPr="009613F7">
        <w:rPr>
          <w:rFonts w:ascii="Times New Roman" w:hAnsi="Times New Roman" w:cs="Times New Roman"/>
          <w:b/>
          <w:i/>
          <w:sz w:val="20"/>
        </w:rPr>
        <w:t xml:space="preserve">área de </w:t>
      </w:r>
      <w:r>
        <w:rPr>
          <w:rFonts w:ascii="Times New Roman" w:hAnsi="Times New Roman" w:cs="Times New Roman"/>
          <w:b/>
          <w:i/>
          <w:sz w:val="20"/>
        </w:rPr>
        <w:t>descanso</w:t>
      </w:r>
      <w:r>
        <w:rPr>
          <w:rFonts w:ascii="Times New Roman" w:hAnsi="Times New Roman" w:cs="Times New Roman"/>
          <w:sz w:val="20"/>
        </w:rPr>
        <w:t xml:space="preserve"> terminoaren euskarazko ordain gisa.</w:t>
      </w:r>
    </w:p>
    <w:p w14:paraId="7CFBEBA8" w14:textId="77777777" w:rsidR="005469B3" w:rsidRDefault="005469B3" w:rsidP="006F7CAD">
      <w:pPr>
        <w:shd w:val="clear" w:color="auto" w:fill="F2F2F2" w:themeFill="background1" w:themeFillShade="F2"/>
        <w:spacing w:after="0" w:line="240" w:lineRule="auto"/>
        <w:rPr>
          <w:rFonts w:ascii="Times New Roman" w:hAnsi="Times New Roman" w:cs="Times New Roman"/>
          <w:sz w:val="20"/>
        </w:rPr>
      </w:pPr>
    </w:p>
    <w:p w14:paraId="678C8A82" w14:textId="77777777" w:rsidR="005469B3" w:rsidRPr="005469B3" w:rsidRDefault="005469B3" w:rsidP="006F7CAD">
      <w:pPr>
        <w:shd w:val="clear" w:color="auto" w:fill="F2F2F2" w:themeFill="background1" w:themeFillShade="F2"/>
        <w:spacing w:after="0" w:line="240" w:lineRule="auto"/>
        <w:rPr>
          <w:rFonts w:ascii="Times New Roman" w:hAnsi="Times New Roman" w:cs="Times New Roman"/>
        </w:rPr>
      </w:pPr>
      <w:r w:rsidRPr="005469B3">
        <w:rPr>
          <w:rFonts w:ascii="Times New Roman" w:hAnsi="Times New Roman" w:cs="Times New Roman"/>
          <w:b/>
          <w:i/>
        </w:rPr>
        <w:t xml:space="preserve">área de </w:t>
      </w:r>
      <w:r>
        <w:rPr>
          <w:rFonts w:ascii="Times New Roman" w:hAnsi="Times New Roman" w:cs="Times New Roman"/>
          <w:b/>
          <w:i/>
        </w:rPr>
        <w:t>servicio</w:t>
      </w:r>
    </w:p>
    <w:p w14:paraId="15AA8E72" w14:textId="77777777" w:rsidR="005469B3" w:rsidRPr="005469B3" w:rsidRDefault="005469B3" w:rsidP="006F7CAD">
      <w:pPr>
        <w:shd w:val="clear" w:color="auto" w:fill="F2F2F2" w:themeFill="background1" w:themeFillShade="F2"/>
        <w:spacing w:after="0" w:line="240" w:lineRule="auto"/>
        <w:rPr>
          <w:rFonts w:ascii="Times New Roman" w:hAnsi="Times New Roman" w:cs="Times New Roman"/>
          <w:sz w:val="20"/>
        </w:rPr>
      </w:pPr>
    </w:p>
    <w:p w14:paraId="4B27707F" w14:textId="77777777" w:rsidR="00482FE3" w:rsidRDefault="00482FE3" w:rsidP="006F7CAD">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 xml:space="preserve">-Errepideen </w:t>
      </w:r>
      <w:r w:rsidR="00ED3AA2">
        <w:rPr>
          <w:rFonts w:ascii="Times New Roman" w:hAnsi="Times New Roman" w:cs="Times New Roman"/>
          <w:sz w:val="20"/>
        </w:rPr>
        <w:t xml:space="preserve">arloan euskaratu diren lege-testuetan (37/2015 Legea, 2/2011 Foru Araua, 28/2001 Foru Dekretua) </w:t>
      </w:r>
      <w:r w:rsidR="00ED3AA2" w:rsidRPr="00ED3AA2">
        <w:rPr>
          <w:rFonts w:ascii="Times New Roman" w:hAnsi="Times New Roman" w:cs="Times New Roman"/>
          <w:b/>
          <w:i/>
          <w:sz w:val="20"/>
        </w:rPr>
        <w:t>zerbitzugune</w:t>
      </w:r>
      <w:r w:rsidR="00ED3AA2">
        <w:rPr>
          <w:rFonts w:ascii="Times New Roman" w:hAnsi="Times New Roman" w:cs="Times New Roman"/>
          <w:sz w:val="20"/>
        </w:rPr>
        <w:t xml:space="preserve"> erabili da </w:t>
      </w:r>
      <w:r w:rsidR="00ED3AA2" w:rsidRPr="00ED3AA2">
        <w:rPr>
          <w:rFonts w:ascii="Times New Roman" w:hAnsi="Times New Roman" w:cs="Times New Roman"/>
          <w:b/>
          <w:i/>
          <w:sz w:val="20"/>
        </w:rPr>
        <w:t>área de servicio</w:t>
      </w:r>
      <w:r w:rsidR="00ED3AA2">
        <w:rPr>
          <w:rFonts w:ascii="Times New Roman" w:hAnsi="Times New Roman" w:cs="Times New Roman"/>
          <w:sz w:val="20"/>
        </w:rPr>
        <w:t xml:space="preserve"> </w:t>
      </w:r>
      <w:r w:rsidR="0071799A">
        <w:rPr>
          <w:rFonts w:ascii="Times New Roman" w:hAnsi="Times New Roman" w:cs="Times New Roman"/>
          <w:sz w:val="20"/>
        </w:rPr>
        <w:t>terminoaren ordain gisa</w:t>
      </w:r>
      <w:r w:rsidR="00ED3AA2">
        <w:rPr>
          <w:rFonts w:ascii="Times New Roman" w:hAnsi="Times New Roman" w:cs="Times New Roman"/>
          <w:sz w:val="20"/>
        </w:rPr>
        <w:t>.</w:t>
      </w:r>
      <w:r w:rsidR="008C535E">
        <w:rPr>
          <w:rFonts w:ascii="Times New Roman" w:hAnsi="Times New Roman" w:cs="Times New Roman"/>
          <w:sz w:val="20"/>
        </w:rPr>
        <w:t xml:space="preserve"> Definituta dator, gainera, termino hori.</w:t>
      </w:r>
    </w:p>
    <w:p w14:paraId="4313A41C" w14:textId="77777777" w:rsidR="00ED3AA2" w:rsidRDefault="00ED3AA2" w:rsidP="006F7CAD">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 xml:space="preserve">-Hiztegi elebidunetan ere, </w:t>
      </w:r>
      <w:r w:rsidRPr="00ED3AA2">
        <w:rPr>
          <w:rFonts w:ascii="Times New Roman" w:hAnsi="Times New Roman" w:cs="Times New Roman"/>
          <w:b/>
          <w:i/>
          <w:sz w:val="20"/>
        </w:rPr>
        <w:t>zerbitzugune</w:t>
      </w:r>
      <w:r>
        <w:rPr>
          <w:rFonts w:ascii="Times New Roman" w:hAnsi="Times New Roman" w:cs="Times New Roman"/>
          <w:sz w:val="20"/>
        </w:rPr>
        <w:t xml:space="preserve"> </w:t>
      </w:r>
      <w:r w:rsidR="0071799A">
        <w:rPr>
          <w:rFonts w:ascii="Times New Roman" w:hAnsi="Times New Roman" w:cs="Times New Roman"/>
          <w:sz w:val="20"/>
        </w:rPr>
        <w:t xml:space="preserve">eskuratzen </w:t>
      </w:r>
      <w:r>
        <w:rPr>
          <w:rFonts w:ascii="Times New Roman" w:hAnsi="Times New Roman" w:cs="Times New Roman"/>
          <w:sz w:val="20"/>
        </w:rPr>
        <w:t xml:space="preserve">da </w:t>
      </w:r>
      <w:r w:rsidRPr="00ED3AA2">
        <w:rPr>
          <w:rFonts w:ascii="Times New Roman" w:hAnsi="Times New Roman" w:cs="Times New Roman"/>
          <w:b/>
          <w:i/>
          <w:sz w:val="20"/>
        </w:rPr>
        <w:t>área de servicio</w:t>
      </w:r>
      <w:r w:rsidR="000B2B26">
        <w:rPr>
          <w:rFonts w:ascii="Times New Roman" w:hAnsi="Times New Roman" w:cs="Times New Roman"/>
          <w:sz w:val="20"/>
        </w:rPr>
        <w:t>/</w:t>
      </w:r>
      <w:r w:rsidRPr="00ED3AA2">
        <w:rPr>
          <w:rFonts w:ascii="Times New Roman" w:hAnsi="Times New Roman" w:cs="Times New Roman"/>
          <w:b/>
          <w:i/>
          <w:sz w:val="20"/>
        </w:rPr>
        <w:t>aire de service</w:t>
      </w:r>
      <w:r>
        <w:rPr>
          <w:rFonts w:ascii="Times New Roman" w:hAnsi="Times New Roman" w:cs="Times New Roman"/>
          <w:b/>
          <w:sz w:val="20"/>
        </w:rPr>
        <w:t xml:space="preserve"> </w:t>
      </w:r>
      <w:r w:rsidRPr="00ED3AA2">
        <w:rPr>
          <w:rFonts w:ascii="Times New Roman" w:hAnsi="Times New Roman" w:cs="Times New Roman"/>
          <w:sz w:val="20"/>
        </w:rPr>
        <w:t>ter</w:t>
      </w:r>
      <w:r>
        <w:rPr>
          <w:rFonts w:ascii="Times New Roman" w:hAnsi="Times New Roman" w:cs="Times New Roman"/>
          <w:sz w:val="20"/>
        </w:rPr>
        <w:t>minoaren ordain</w:t>
      </w:r>
      <w:r w:rsidR="0071799A">
        <w:rPr>
          <w:rFonts w:ascii="Times New Roman" w:hAnsi="Times New Roman" w:cs="Times New Roman"/>
          <w:sz w:val="20"/>
        </w:rPr>
        <w:t xml:space="preserve"> gisa</w:t>
      </w:r>
      <w:r>
        <w:rPr>
          <w:rFonts w:ascii="Times New Roman" w:hAnsi="Times New Roman" w:cs="Times New Roman"/>
          <w:sz w:val="20"/>
        </w:rPr>
        <w:t>.</w:t>
      </w:r>
    </w:p>
    <w:p w14:paraId="638B9632" w14:textId="77777777" w:rsidR="009613F7" w:rsidRDefault="009613F7" w:rsidP="006F7CAD">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 xml:space="preserve">-Euskaltermen, Errotuluen Hiztegian (2009),  </w:t>
      </w:r>
      <w:r w:rsidRPr="009613F7">
        <w:rPr>
          <w:rFonts w:ascii="Times New Roman" w:hAnsi="Times New Roman" w:cs="Times New Roman"/>
          <w:b/>
          <w:i/>
          <w:sz w:val="20"/>
        </w:rPr>
        <w:t>zerbitzugune</w:t>
      </w:r>
      <w:r>
        <w:rPr>
          <w:rFonts w:ascii="Times New Roman" w:hAnsi="Times New Roman" w:cs="Times New Roman"/>
          <w:sz w:val="20"/>
        </w:rPr>
        <w:t xml:space="preserve"> dator, Terminologia Batzordearen onespena duela, </w:t>
      </w:r>
      <w:r w:rsidRPr="009613F7">
        <w:rPr>
          <w:rFonts w:ascii="Times New Roman" w:hAnsi="Times New Roman" w:cs="Times New Roman"/>
          <w:b/>
          <w:i/>
          <w:sz w:val="20"/>
        </w:rPr>
        <w:t>área de servicio</w:t>
      </w:r>
      <w:r>
        <w:rPr>
          <w:rFonts w:ascii="Times New Roman" w:hAnsi="Times New Roman" w:cs="Times New Roman"/>
          <w:sz w:val="20"/>
        </w:rPr>
        <w:t xml:space="preserve"> terminoaren euskarazko ordain gisa.</w:t>
      </w:r>
    </w:p>
    <w:p w14:paraId="7D0DD5B3" w14:textId="77777777" w:rsidR="008C535E" w:rsidRDefault="008C535E" w:rsidP="006F7CAD">
      <w:pPr>
        <w:shd w:val="clear" w:color="auto" w:fill="F2F2F2" w:themeFill="background1" w:themeFillShade="F2"/>
        <w:spacing w:after="0" w:line="240" w:lineRule="auto"/>
        <w:rPr>
          <w:rFonts w:ascii="Times New Roman" w:hAnsi="Times New Roman" w:cs="Times New Roman"/>
          <w:sz w:val="20"/>
        </w:rPr>
      </w:pPr>
    </w:p>
    <w:p w14:paraId="16CC368E" w14:textId="77777777" w:rsidR="009613F7" w:rsidRDefault="009613F7" w:rsidP="006F7CAD">
      <w:pPr>
        <w:shd w:val="clear" w:color="auto" w:fill="F2F2F2" w:themeFill="background1" w:themeFillShade="F2"/>
        <w:spacing w:after="0" w:line="240" w:lineRule="auto"/>
        <w:rPr>
          <w:rFonts w:ascii="Times New Roman" w:hAnsi="Times New Roman" w:cs="Times New Roman"/>
          <w:sz w:val="20"/>
        </w:rPr>
      </w:pPr>
    </w:p>
    <w:p w14:paraId="3355A93F" w14:textId="77777777" w:rsidR="005469B3" w:rsidRPr="005469B3" w:rsidRDefault="005469B3" w:rsidP="006F7CAD">
      <w:pPr>
        <w:shd w:val="clear" w:color="auto" w:fill="F2F2F2" w:themeFill="background1" w:themeFillShade="F2"/>
        <w:spacing w:after="0" w:line="240" w:lineRule="auto"/>
        <w:rPr>
          <w:rFonts w:ascii="Times New Roman" w:hAnsi="Times New Roman" w:cs="Times New Roman"/>
        </w:rPr>
      </w:pPr>
      <w:r>
        <w:rPr>
          <w:rFonts w:ascii="Times New Roman" w:hAnsi="Times New Roman" w:cs="Times New Roman"/>
          <w:b/>
          <w:i/>
        </w:rPr>
        <w:t>estación</w:t>
      </w:r>
      <w:r w:rsidRPr="005469B3">
        <w:rPr>
          <w:rFonts w:ascii="Times New Roman" w:hAnsi="Times New Roman" w:cs="Times New Roman"/>
          <w:b/>
          <w:i/>
        </w:rPr>
        <w:t xml:space="preserve"> de </w:t>
      </w:r>
      <w:r>
        <w:rPr>
          <w:rFonts w:ascii="Times New Roman" w:hAnsi="Times New Roman" w:cs="Times New Roman"/>
          <w:b/>
          <w:i/>
        </w:rPr>
        <w:t>servicio</w:t>
      </w:r>
    </w:p>
    <w:p w14:paraId="784AB08C" w14:textId="77777777" w:rsidR="005469B3" w:rsidRDefault="005469B3" w:rsidP="006F7CAD">
      <w:pPr>
        <w:shd w:val="clear" w:color="auto" w:fill="F2F2F2" w:themeFill="background1" w:themeFillShade="F2"/>
        <w:spacing w:after="0" w:line="240" w:lineRule="auto"/>
        <w:rPr>
          <w:rFonts w:ascii="Times New Roman" w:hAnsi="Times New Roman" w:cs="Times New Roman"/>
          <w:sz w:val="20"/>
        </w:rPr>
      </w:pPr>
    </w:p>
    <w:p w14:paraId="6463E2D1" w14:textId="77777777" w:rsidR="003C25A4" w:rsidRDefault="003C25A4" w:rsidP="003C25A4">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w:t>
      </w:r>
      <w:r w:rsidRPr="008C535E">
        <w:rPr>
          <w:rFonts w:ascii="Times New Roman" w:hAnsi="Times New Roman" w:cs="Times New Roman"/>
          <w:sz w:val="20"/>
        </w:rPr>
        <w:t xml:space="preserve"> </w:t>
      </w:r>
      <w:r>
        <w:rPr>
          <w:rFonts w:ascii="Times New Roman" w:hAnsi="Times New Roman" w:cs="Times New Roman"/>
          <w:sz w:val="20"/>
        </w:rPr>
        <w:t xml:space="preserve">Errepideen arloan euskaratu diren lege-testuetan (37/2015 Legea, 2/2011 Foru Araua, 28/2001 Foru Dekretua), </w:t>
      </w:r>
      <w:r w:rsidRPr="008C535E">
        <w:rPr>
          <w:rFonts w:ascii="Times New Roman" w:hAnsi="Times New Roman" w:cs="Times New Roman"/>
          <w:b/>
          <w:i/>
          <w:sz w:val="20"/>
        </w:rPr>
        <w:t>estación de servicio</w:t>
      </w:r>
      <w:r>
        <w:rPr>
          <w:rFonts w:ascii="Times New Roman" w:hAnsi="Times New Roman" w:cs="Times New Roman"/>
          <w:sz w:val="20"/>
        </w:rPr>
        <w:t xml:space="preserve"> definitu denetan (/2011 Foru Araua, 28/2001 Foru Dekretua) </w:t>
      </w:r>
      <w:r w:rsidRPr="008C535E">
        <w:rPr>
          <w:rFonts w:ascii="Times New Roman" w:hAnsi="Times New Roman" w:cs="Times New Roman"/>
          <w:b/>
          <w:i/>
          <w:sz w:val="20"/>
        </w:rPr>
        <w:t>gasolindegi</w:t>
      </w:r>
      <w:r>
        <w:rPr>
          <w:rFonts w:ascii="Times New Roman" w:hAnsi="Times New Roman" w:cs="Times New Roman"/>
          <w:sz w:val="20"/>
        </w:rPr>
        <w:t xml:space="preserve"> erabili da.</w:t>
      </w:r>
    </w:p>
    <w:p w14:paraId="670164C8" w14:textId="77777777" w:rsidR="000B2B26" w:rsidRDefault="000B2B26" w:rsidP="003C25A4">
      <w:pPr>
        <w:shd w:val="clear" w:color="auto" w:fill="F2F2F2" w:themeFill="background1" w:themeFillShade="F2"/>
        <w:spacing w:after="0" w:line="240" w:lineRule="auto"/>
        <w:rPr>
          <w:rFonts w:ascii="Times New Roman" w:hAnsi="Times New Roman" w:cs="Times New Roman"/>
          <w:sz w:val="20"/>
        </w:rPr>
      </w:pPr>
    </w:p>
    <w:p w14:paraId="3B844C56" w14:textId="77777777" w:rsidR="008D2FFC" w:rsidRPr="0058344F" w:rsidRDefault="008C535E" w:rsidP="006F7CAD">
      <w:pPr>
        <w:shd w:val="clear" w:color="auto" w:fill="F2F2F2" w:themeFill="background1" w:themeFillShade="F2"/>
        <w:spacing w:after="0" w:line="240" w:lineRule="auto"/>
        <w:rPr>
          <w:rFonts w:ascii="Times New Roman" w:hAnsi="Times New Roman" w:cs="Times New Roman"/>
          <w:b/>
          <w:sz w:val="20"/>
        </w:rPr>
      </w:pPr>
      <w:r>
        <w:rPr>
          <w:rFonts w:ascii="Times New Roman" w:hAnsi="Times New Roman" w:cs="Times New Roman"/>
          <w:sz w:val="20"/>
        </w:rPr>
        <w:t>-</w:t>
      </w:r>
      <w:r w:rsidR="00D641A6">
        <w:rPr>
          <w:rFonts w:ascii="Times New Roman" w:hAnsi="Times New Roman" w:cs="Times New Roman"/>
          <w:sz w:val="20"/>
        </w:rPr>
        <w:t>Hiztegi elebidunetan eta euskaraz hitz egi</w:t>
      </w:r>
      <w:r w:rsidR="0058344F">
        <w:rPr>
          <w:rFonts w:ascii="Times New Roman" w:hAnsi="Times New Roman" w:cs="Times New Roman"/>
          <w:sz w:val="20"/>
        </w:rPr>
        <w:t>ten erakusteko</w:t>
      </w:r>
      <w:r w:rsidR="00D641A6">
        <w:rPr>
          <w:rFonts w:ascii="Times New Roman" w:hAnsi="Times New Roman" w:cs="Times New Roman"/>
          <w:sz w:val="20"/>
        </w:rPr>
        <w:t xml:space="preserve"> gidetan,</w:t>
      </w:r>
      <w:r>
        <w:rPr>
          <w:rFonts w:ascii="Times New Roman" w:hAnsi="Times New Roman" w:cs="Times New Roman"/>
          <w:sz w:val="20"/>
        </w:rPr>
        <w:t xml:space="preserve"> honako hauek eskura daitezke </w:t>
      </w:r>
      <w:r w:rsidRPr="008C535E">
        <w:rPr>
          <w:rFonts w:ascii="Times New Roman" w:hAnsi="Times New Roman" w:cs="Times New Roman"/>
          <w:b/>
          <w:i/>
          <w:sz w:val="20"/>
        </w:rPr>
        <w:t>estación de servicio/station-service/service station</w:t>
      </w:r>
      <w:r w:rsidR="00424DF7">
        <w:rPr>
          <w:rFonts w:ascii="Times New Roman" w:hAnsi="Times New Roman" w:cs="Times New Roman"/>
          <w:sz w:val="20"/>
        </w:rPr>
        <w:t xml:space="preserve"> euskaraz ema</w:t>
      </w:r>
      <w:r>
        <w:rPr>
          <w:rFonts w:ascii="Times New Roman" w:hAnsi="Times New Roman" w:cs="Times New Roman"/>
          <w:sz w:val="20"/>
        </w:rPr>
        <w:t xml:space="preserve">teko: </w:t>
      </w:r>
      <w:r w:rsidRPr="009613F7">
        <w:rPr>
          <w:rFonts w:ascii="Times New Roman" w:hAnsi="Times New Roman" w:cs="Times New Roman"/>
          <w:b/>
          <w:i/>
          <w:sz w:val="20"/>
        </w:rPr>
        <w:t>zerbitzugune</w:t>
      </w:r>
      <w:r w:rsidR="009613F7">
        <w:rPr>
          <w:rFonts w:ascii="Times New Roman" w:hAnsi="Times New Roman" w:cs="Times New Roman"/>
          <w:sz w:val="20"/>
        </w:rPr>
        <w:t>,</w:t>
      </w:r>
      <w:r w:rsidR="009613F7" w:rsidRPr="009613F7">
        <w:rPr>
          <w:rFonts w:ascii="Times New Roman" w:hAnsi="Times New Roman" w:cs="Times New Roman"/>
          <w:b/>
          <w:i/>
          <w:sz w:val="20"/>
        </w:rPr>
        <w:t xml:space="preserve"> </w:t>
      </w:r>
      <w:r w:rsidR="00DC7980">
        <w:rPr>
          <w:rFonts w:ascii="Times New Roman" w:hAnsi="Times New Roman" w:cs="Times New Roman"/>
          <w:b/>
          <w:i/>
          <w:sz w:val="20"/>
        </w:rPr>
        <w:t xml:space="preserve">gasolina-zerbitzugune, ezantza-zerbitzugune, </w:t>
      </w:r>
      <w:r w:rsidR="009613F7" w:rsidRPr="009613F7">
        <w:rPr>
          <w:rFonts w:ascii="Times New Roman" w:hAnsi="Times New Roman" w:cs="Times New Roman"/>
          <w:b/>
          <w:i/>
          <w:sz w:val="20"/>
        </w:rPr>
        <w:t>gasolindegi</w:t>
      </w:r>
      <w:r w:rsidR="00DC7980">
        <w:rPr>
          <w:rFonts w:ascii="Times New Roman" w:hAnsi="Times New Roman" w:cs="Times New Roman"/>
          <w:b/>
          <w:i/>
          <w:sz w:val="20"/>
        </w:rPr>
        <w:t>, ezantzategi,</w:t>
      </w:r>
      <w:r w:rsidR="0058344F">
        <w:rPr>
          <w:rFonts w:ascii="Times New Roman" w:hAnsi="Times New Roman" w:cs="Times New Roman"/>
          <w:b/>
          <w:i/>
          <w:sz w:val="20"/>
        </w:rPr>
        <w:t xml:space="preserve"> </w:t>
      </w:r>
      <w:r w:rsidR="0058344F" w:rsidRPr="0058344F">
        <w:rPr>
          <w:rFonts w:ascii="Times New Roman" w:hAnsi="Times New Roman" w:cs="Times New Roman"/>
          <w:sz w:val="20"/>
        </w:rPr>
        <w:t>eta</w:t>
      </w:r>
      <w:r w:rsidR="00DC7980">
        <w:rPr>
          <w:rFonts w:ascii="Times New Roman" w:hAnsi="Times New Roman" w:cs="Times New Roman"/>
          <w:b/>
          <w:i/>
          <w:sz w:val="20"/>
        </w:rPr>
        <w:t xml:space="preserve"> </w:t>
      </w:r>
      <w:r w:rsidR="00DC7980" w:rsidRPr="009613F7">
        <w:rPr>
          <w:rFonts w:ascii="Times New Roman" w:hAnsi="Times New Roman" w:cs="Times New Roman"/>
          <w:b/>
          <w:i/>
          <w:sz w:val="20"/>
        </w:rPr>
        <w:t>hornitegi</w:t>
      </w:r>
      <w:r w:rsidR="0058344F">
        <w:rPr>
          <w:rFonts w:ascii="Times New Roman" w:hAnsi="Times New Roman" w:cs="Times New Roman"/>
          <w:b/>
          <w:sz w:val="20"/>
        </w:rPr>
        <w:t xml:space="preserve">. </w:t>
      </w:r>
      <w:r w:rsidR="0058344F" w:rsidRPr="0058344F">
        <w:rPr>
          <w:rFonts w:ascii="Times New Roman" w:hAnsi="Times New Roman" w:cs="Times New Roman"/>
          <w:sz w:val="20"/>
        </w:rPr>
        <w:t xml:space="preserve">Sarean, </w:t>
      </w:r>
      <w:r w:rsidR="0058344F" w:rsidRPr="0058344F">
        <w:rPr>
          <w:rFonts w:ascii="Times New Roman" w:hAnsi="Times New Roman" w:cs="Times New Roman"/>
          <w:b/>
          <w:i/>
          <w:sz w:val="20"/>
        </w:rPr>
        <w:t>gasolina-hornitegi</w:t>
      </w:r>
      <w:r w:rsidR="0058344F">
        <w:rPr>
          <w:rFonts w:ascii="Times New Roman" w:hAnsi="Times New Roman" w:cs="Times New Roman"/>
          <w:sz w:val="20"/>
        </w:rPr>
        <w:t xml:space="preserve"> ere eskura daiteke.</w:t>
      </w:r>
    </w:p>
    <w:p w14:paraId="5D71467F" w14:textId="77777777" w:rsidR="009613F7" w:rsidRDefault="009613F7" w:rsidP="006F7CAD">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 xml:space="preserve">-Euskaltermen, Errotuluen Hiztegian (2009),  </w:t>
      </w:r>
      <w:r>
        <w:rPr>
          <w:rFonts w:ascii="Times New Roman" w:hAnsi="Times New Roman" w:cs="Times New Roman"/>
          <w:b/>
          <w:i/>
          <w:sz w:val="20"/>
        </w:rPr>
        <w:t>gasolina-zerbitzugune</w:t>
      </w:r>
      <w:r>
        <w:rPr>
          <w:rFonts w:ascii="Times New Roman" w:hAnsi="Times New Roman" w:cs="Times New Roman"/>
          <w:sz w:val="20"/>
        </w:rPr>
        <w:t xml:space="preserve"> dator, Terminologia Batzordearen onespena duela, </w:t>
      </w:r>
      <w:r>
        <w:rPr>
          <w:rFonts w:ascii="Times New Roman" w:hAnsi="Times New Roman" w:cs="Times New Roman"/>
          <w:b/>
          <w:i/>
          <w:sz w:val="20"/>
        </w:rPr>
        <w:t>estación</w:t>
      </w:r>
      <w:r w:rsidRPr="009613F7">
        <w:rPr>
          <w:rFonts w:ascii="Times New Roman" w:hAnsi="Times New Roman" w:cs="Times New Roman"/>
          <w:b/>
          <w:i/>
          <w:sz w:val="20"/>
        </w:rPr>
        <w:t xml:space="preserve"> de servicio</w:t>
      </w:r>
      <w:r>
        <w:rPr>
          <w:rFonts w:ascii="Times New Roman" w:hAnsi="Times New Roman" w:cs="Times New Roman"/>
          <w:sz w:val="20"/>
        </w:rPr>
        <w:t xml:space="preserve"> terminoaren euskarazko ordain gisa.</w:t>
      </w:r>
    </w:p>
    <w:p w14:paraId="5DAA6C5F" w14:textId="77777777" w:rsidR="00424DF7" w:rsidRDefault="00424DF7" w:rsidP="006F7CAD">
      <w:pPr>
        <w:shd w:val="clear" w:color="auto" w:fill="F2F2F2" w:themeFill="background1" w:themeFillShade="F2"/>
        <w:spacing w:after="0" w:line="240" w:lineRule="auto"/>
        <w:rPr>
          <w:rFonts w:ascii="Times New Roman" w:hAnsi="Times New Roman" w:cs="Times New Roman"/>
          <w:sz w:val="20"/>
        </w:rPr>
      </w:pPr>
    </w:p>
    <w:p w14:paraId="6E0C6A7A" w14:textId="77777777" w:rsidR="00DB5AC4" w:rsidRDefault="00DB5AC4" w:rsidP="006F7CAD">
      <w:pPr>
        <w:shd w:val="clear" w:color="auto" w:fill="F2F2F2" w:themeFill="background1" w:themeFillShade="F2"/>
        <w:spacing w:after="0" w:line="240" w:lineRule="auto"/>
        <w:rPr>
          <w:rFonts w:ascii="Times New Roman" w:hAnsi="Times New Roman" w:cs="Times New Roman"/>
          <w:sz w:val="20"/>
        </w:rPr>
      </w:pPr>
      <w:r w:rsidRPr="00DB5AC4">
        <w:rPr>
          <w:rFonts w:ascii="Times New Roman" w:hAnsi="Times New Roman" w:cs="Times New Roman"/>
          <w:b/>
          <w:i/>
        </w:rPr>
        <w:t>zerbitzugune</w:t>
      </w:r>
    </w:p>
    <w:p w14:paraId="6D5DAEB9" w14:textId="77777777" w:rsidR="00DB5AC4" w:rsidRDefault="00DB5AC4" w:rsidP="006F7CAD">
      <w:pPr>
        <w:shd w:val="clear" w:color="auto" w:fill="F2F2F2" w:themeFill="background1" w:themeFillShade="F2"/>
        <w:spacing w:after="0" w:line="240" w:lineRule="auto"/>
        <w:rPr>
          <w:rFonts w:ascii="Times New Roman" w:hAnsi="Times New Roman" w:cs="Times New Roman"/>
          <w:sz w:val="20"/>
        </w:rPr>
      </w:pPr>
    </w:p>
    <w:p w14:paraId="3E04D855" w14:textId="77777777" w:rsidR="009613F7" w:rsidRDefault="00A63FCA" w:rsidP="006F7CAD">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-Euskaltzaindiaren Hiztegiaren arabera</w:t>
      </w:r>
      <w:r w:rsidR="009613F7">
        <w:rPr>
          <w:rFonts w:ascii="Times New Roman" w:hAnsi="Times New Roman" w:cs="Times New Roman"/>
          <w:sz w:val="20"/>
        </w:rPr>
        <w:t xml:space="preserve">, </w:t>
      </w:r>
      <w:r w:rsidR="009613F7" w:rsidRPr="009613F7">
        <w:rPr>
          <w:rFonts w:ascii="Times New Roman" w:hAnsi="Times New Roman" w:cs="Times New Roman"/>
          <w:b/>
          <w:i/>
          <w:sz w:val="20"/>
        </w:rPr>
        <w:t>zerbitzugune</w:t>
      </w:r>
      <w:r w:rsidR="009613F7">
        <w:rPr>
          <w:rFonts w:ascii="Times New Roman" w:hAnsi="Times New Roman" w:cs="Times New Roman"/>
          <w:sz w:val="20"/>
        </w:rPr>
        <w:t xml:space="preserve"> autoak erregaiz hornitzeko instalazioa da</w:t>
      </w:r>
      <w:r>
        <w:rPr>
          <w:rFonts w:ascii="Times New Roman" w:hAnsi="Times New Roman" w:cs="Times New Roman"/>
          <w:sz w:val="20"/>
        </w:rPr>
        <w:t xml:space="preserve">, eta </w:t>
      </w:r>
      <w:r>
        <w:rPr>
          <w:rFonts w:ascii="Times New Roman" w:hAnsi="Times New Roman" w:cs="Times New Roman"/>
          <w:b/>
          <w:i/>
          <w:sz w:val="20"/>
        </w:rPr>
        <w:t>gasolina-</w:t>
      </w:r>
      <w:r>
        <w:rPr>
          <w:rFonts w:ascii="Times New Roman" w:hAnsi="Times New Roman" w:cs="Times New Roman"/>
          <w:sz w:val="20"/>
        </w:rPr>
        <w:t xml:space="preserve"> </w:t>
      </w:r>
      <w:r w:rsidRPr="009613F7">
        <w:rPr>
          <w:rFonts w:ascii="Times New Roman" w:hAnsi="Times New Roman" w:cs="Times New Roman"/>
          <w:b/>
          <w:i/>
          <w:sz w:val="20"/>
        </w:rPr>
        <w:t>zerbitzugune</w:t>
      </w:r>
      <w:r>
        <w:rPr>
          <w:rFonts w:ascii="Times New Roman" w:hAnsi="Times New Roman" w:cs="Times New Roman"/>
          <w:sz w:val="20"/>
        </w:rPr>
        <w:t xml:space="preserve"> nahiz </w:t>
      </w:r>
      <w:r>
        <w:rPr>
          <w:rFonts w:ascii="Times New Roman" w:hAnsi="Times New Roman" w:cs="Times New Roman"/>
          <w:b/>
          <w:i/>
          <w:sz w:val="20"/>
        </w:rPr>
        <w:t>gasolindegi</w:t>
      </w:r>
      <w:r>
        <w:rPr>
          <w:rFonts w:ascii="Times New Roman" w:hAnsi="Times New Roman" w:cs="Times New Roman"/>
          <w:sz w:val="20"/>
        </w:rPr>
        <w:t xml:space="preserve">, berriz, autoak gasolinaz hornitzeko instalazioa. Hiztegian ez dago jasota errepideen arloan erabiltzen den </w:t>
      </w:r>
      <w:r w:rsidRPr="00A63FCA">
        <w:rPr>
          <w:rFonts w:ascii="Times New Roman" w:hAnsi="Times New Roman" w:cs="Times New Roman"/>
          <w:b/>
          <w:i/>
          <w:sz w:val="20"/>
        </w:rPr>
        <w:t>área de servicio</w:t>
      </w:r>
      <w:r>
        <w:rPr>
          <w:rFonts w:ascii="Times New Roman" w:hAnsi="Times New Roman" w:cs="Times New Roman"/>
          <w:sz w:val="20"/>
        </w:rPr>
        <w:t xml:space="preserve"> terminoaren adiera.</w:t>
      </w:r>
    </w:p>
    <w:p w14:paraId="5AEC08B9" w14:textId="77777777" w:rsidR="00DC7980" w:rsidRPr="00A63FCA" w:rsidRDefault="00DC7980" w:rsidP="006F7CAD">
      <w:pPr>
        <w:shd w:val="clear" w:color="auto" w:fill="F2F2F2" w:themeFill="background1" w:themeFillShade="F2"/>
        <w:spacing w:after="0" w:line="240" w:lineRule="auto"/>
        <w:rPr>
          <w:rFonts w:ascii="Times New Roman" w:hAnsi="Times New Roman" w:cs="Times New Roman"/>
          <w:sz w:val="20"/>
        </w:rPr>
      </w:pPr>
    </w:p>
    <w:p w14:paraId="2C1784DD" w14:textId="77777777" w:rsidR="00DC7980" w:rsidRDefault="00DC7980" w:rsidP="00DC7980">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-Egungo Euskararen Hiztegiaren arabera,</w:t>
      </w:r>
      <w:r w:rsidR="001A586F">
        <w:rPr>
          <w:rFonts w:ascii="Times New Roman" w:hAnsi="Times New Roman" w:cs="Times New Roman"/>
          <w:sz w:val="20"/>
        </w:rPr>
        <w:t xml:space="preserve"> </w:t>
      </w:r>
      <w:r w:rsidR="00424DF7">
        <w:rPr>
          <w:rFonts w:ascii="Times New Roman" w:hAnsi="Times New Roman" w:cs="Times New Roman"/>
          <w:sz w:val="20"/>
        </w:rPr>
        <w:t xml:space="preserve">ordea, </w:t>
      </w:r>
      <w:r w:rsidRPr="00DC7980">
        <w:rPr>
          <w:rFonts w:ascii="Times New Roman" w:hAnsi="Times New Roman" w:cs="Times New Roman"/>
          <w:b/>
          <w:i/>
          <w:sz w:val="20"/>
        </w:rPr>
        <w:t>zerbitzugune</w:t>
      </w:r>
      <w:r>
        <w:rPr>
          <w:rFonts w:ascii="Times New Roman" w:hAnsi="Times New Roman" w:cs="Times New Roman"/>
          <w:b/>
          <w:i/>
          <w:sz w:val="20"/>
        </w:rPr>
        <w:t>a</w:t>
      </w:r>
      <w:r>
        <w:rPr>
          <w:rFonts w:ascii="Times New Roman" w:hAnsi="Times New Roman" w:cs="Times New Roman"/>
          <w:sz w:val="20"/>
        </w:rPr>
        <w:t xml:space="preserve">, batetik, zerbitzuak ematen dituen gunea da, eta, bestetik, </w:t>
      </w:r>
      <w:r>
        <w:rPr>
          <w:rFonts w:ascii="ehusansregular" w:hAnsi="ehusansregular" w:cs="Arial"/>
          <w:sz w:val="20"/>
          <w:szCs w:val="20"/>
        </w:rPr>
        <w:t xml:space="preserve">errepide edo autobide baten inguruan dagoen eraikina, erregaia eta beste hainbat zerbitzu eskaintzen dituena. </w:t>
      </w:r>
    </w:p>
    <w:p w14:paraId="1D50DC18" w14:textId="77777777" w:rsidR="00DC7980" w:rsidRDefault="00DC7980" w:rsidP="00DC7980">
      <w:pPr>
        <w:shd w:val="clear" w:color="auto" w:fill="F2F2F2" w:themeFill="background1" w:themeFillShade="F2"/>
        <w:spacing w:after="0" w:line="240" w:lineRule="auto"/>
        <w:rPr>
          <w:rFonts w:ascii="Times New Roman" w:hAnsi="Times New Roman" w:cs="Times New Roman"/>
          <w:sz w:val="20"/>
        </w:rPr>
      </w:pPr>
    </w:p>
    <w:p w14:paraId="421834F9" w14:textId="77777777" w:rsidR="0058344F" w:rsidRDefault="0058344F" w:rsidP="00DC7980">
      <w:pPr>
        <w:shd w:val="clear" w:color="auto" w:fill="F2F2F2" w:themeFill="background1" w:themeFillShade="F2"/>
        <w:spacing w:after="0" w:line="240" w:lineRule="auto"/>
        <w:rPr>
          <w:rFonts w:ascii="ehusansregular" w:hAnsi="ehusansregular" w:cs="Arial"/>
          <w:sz w:val="20"/>
          <w:szCs w:val="20"/>
        </w:rPr>
      </w:pPr>
    </w:p>
    <w:p w14:paraId="35B50D66" w14:textId="77777777" w:rsidR="008C535E" w:rsidRPr="00F45FDD" w:rsidRDefault="008C535E" w:rsidP="00194003">
      <w:pPr>
        <w:spacing w:after="0" w:line="240" w:lineRule="auto"/>
        <w:rPr>
          <w:rFonts w:ascii="Times New Roman" w:hAnsi="Times New Roman" w:cs="Times New Roman"/>
          <w:sz w:val="20"/>
        </w:rPr>
      </w:pPr>
    </w:p>
    <w:p w14:paraId="7DCFCCD4" w14:textId="77777777" w:rsidR="00194003" w:rsidRDefault="00194003" w:rsidP="00194003">
      <w:pPr>
        <w:spacing w:after="0" w:line="240" w:lineRule="auto"/>
      </w:pPr>
    </w:p>
    <w:p w14:paraId="27F1EBDC" w14:textId="77777777" w:rsidR="00E0564B" w:rsidRPr="007D0EC9" w:rsidRDefault="00253CB6" w:rsidP="00BF77A9">
      <w:pPr>
        <w:pStyle w:val="1izenburua"/>
        <w:spacing w:before="0" w:line="240" w:lineRule="auto"/>
        <w:rPr>
          <w:color w:val="auto"/>
          <w:sz w:val="24"/>
        </w:rPr>
      </w:pPr>
      <w:r>
        <w:rPr>
          <w:color w:val="auto"/>
          <w:sz w:val="24"/>
        </w:rPr>
        <w:t>ZIRKULAZIOKO LEGERIA:</w:t>
      </w:r>
      <w:r w:rsidR="00D3452C" w:rsidRPr="007D0EC9">
        <w:rPr>
          <w:color w:val="auto"/>
          <w:sz w:val="24"/>
        </w:rPr>
        <w:t xml:space="preserve"> REGLAMENTO GENERAL DE CIRCULACIÓN</w:t>
      </w:r>
    </w:p>
    <w:p w14:paraId="06F220BB" w14:textId="77777777" w:rsidR="00253CB6" w:rsidRDefault="00253CB6" w:rsidP="00BF77A9">
      <w:pPr>
        <w:spacing w:after="0" w:line="240" w:lineRule="auto"/>
        <w:rPr>
          <w:rFonts w:ascii="Times New Roman" w:hAnsi="Times New Roman" w:cs="Times New Roman"/>
          <w:b/>
          <w:bCs/>
          <w:sz w:val="20"/>
          <w:szCs w:val="20"/>
        </w:rPr>
      </w:pPr>
    </w:p>
    <w:p w14:paraId="11DE5631" w14:textId="77777777" w:rsidR="00253CB6" w:rsidRPr="00253CB6" w:rsidRDefault="00253CB6" w:rsidP="00BF77A9">
      <w:pPr>
        <w:spacing w:after="0" w:line="240" w:lineRule="auto"/>
        <w:rPr>
          <w:rFonts w:ascii="Times New Roman" w:eastAsia="Times New Roman" w:hAnsi="Times New Roman" w:cs="Times New Roman"/>
          <w:b/>
          <w:sz w:val="20"/>
          <w:szCs w:val="20"/>
          <w:lang w:val="es-ES_tradnl" w:eastAsia="eu-ES"/>
        </w:rPr>
      </w:pPr>
      <w:r w:rsidRPr="00253CB6">
        <w:rPr>
          <w:rFonts w:ascii="Times New Roman" w:eastAsia="Times New Roman" w:hAnsi="Times New Roman" w:cs="Times New Roman"/>
          <w:b/>
          <w:sz w:val="20"/>
          <w:szCs w:val="20"/>
          <w:lang w:val="es-ES_tradnl" w:eastAsia="eu-ES"/>
        </w:rPr>
        <w:t>Real Decreto 1428/2003, de 21 de noviembre, por el que se aprueba el Reglamento General de Circulación para la aplicación y desarrollo del texto articulado de la Ley sobre tráfico, circulación de vehículos a motor y seguridad vial, aprobado por el Real Decreto Legislativo 339/1990, de 2 de marzo</w:t>
      </w:r>
    </w:p>
    <w:p w14:paraId="199D4861" w14:textId="77777777" w:rsidR="00253CB6" w:rsidRDefault="00253CB6" w:rsidP="00BF77A9">
      <w:pPr>
        <w:spacing w:after="0" w:line="240" w:lineRule="auto"/>
        <w:rPr>
          <w:rFonts w:ascii="Times New Roman" w:hAnsi="Times New Roman" w:cs="Times New Roman"/>
          <w:b/>
          <w:bCs/>
          <w:sz w:val="20"/>
          <w:szCs w:val="20"/>
        </w:rPr>
      </w:pPr>
    </w:p>
    <w:p w14:paraId="41EE7C04" w14:textId="77777777" w:rsidR="008F533B" w:rsidRPr="008F533B" w:rsidRDefault="008F533B" w:rsidP="00BF77A9">
      <w:pPr>
        <w:spacing w:after="0" w:line="240" w:lineRule="auto"/>
        <w:rPr>
          <w:rFonts w:ascii="Times New Roman" w:hAnsi="Times New Roman" w:cs="Times New Roman"/>
          <w:sz w:val="20"/>
          <w:szCs w:val="20"/>
        </w:rPr>
      </w:pPr>
      <w:r w:rsidRPr="008F533B">
        <w:rPr>
          <w:rFonts w:ascii="Times New Roman" w:hAnsi="Times New Roman" w:cs="Times New Roman"/>
          <w:b/>
          <w:bCs/>
          <w:sz w:val="20"/>
          <w:szCs w:val="20"/>
        </w:rPr>
        <w:t xml:space="preserve">Artículo 161. </w:t>
      </w:r>
      <w:r w:rsidRPr="008F533B">
        <w:rPr>
          <w:rFonts w:ascii="Times New Roman" w:hAnsi="Times New Roman" w:cs="Times New Roman"/>
          <w:i/>
          <w:iCs/>
          <w:sz w:val="20"/>
          <w:szCs w:val="20"/>
        </w:rPr>
        <w:t>Señales de servicio.</w:t>
      </w:r>
    </w:p>
    <w:p w14:paraId="751889EE" w14:textId="77777777" w:rsidR="008F533B" w:rsidRPr="008F533B" w:rsidRDefault="008F533B" w:rsidP="00BF77A9">
      <w:pPr>
        <w:spacing w:after="0" w:line="240" w:lineRule="auto"/>
        <w:rPr>
          <w:rFonts w:ascii="Times New Roman" w:hAnsi="Times New Roman" w:cs="Times New Roman"/>
          <w:sz w:val="20"/>
          <w:szCs w:val="20"/>
        </w:rPr>
      </w:pPr>
      <w:r w:rsidRPr="008F533B">
        <w:rPr>
          <w:rFonts w:ascii="Times New Roman" w:hAnsi="Times New Roman" w:cs="Times New Roman"/>
          <w:sz w:val="20"/>
          <w:szCs w:val="20"/>
        </w:rPr>
        <w:t>Las se</w:t>
      </w:r>
      <w:r w:rsidRPr="008F533B">
        <w:rPr>
          <w:rFonts w:ascii="Times New Roman" w:hAnsi="Times New Roman" w:cs="Times New Roman" w:hint="eastAsia"/>
          <w:sz w:val="20"/>
          <w:szCs w:val="20"/>
        </w:rPr>
        <w:t>ñ</w:t>
      </w:r>
      <w:r w:rsidRPr="008F533B">
        <w:rPr>
          <w:rFonts w:ascii="Times New Roman" w:hAnsi="Times New Roman" w:cs="Times New Roman"/>
          <w:sz w:val="20"/>
          <w:szCs w:val="20"/>
        </w:rPr>
        <w:t>ales de servicio informan de un servicio de posible utilidad para los usuarios de la v</w:t>
      </w:r>
      <w:r w:rsidRPr="008F533B">
        <w:rPr>
          <w:rFonts w:ascii="Times New Roman" w:hAnsi="Times New Roman" w:cs="Times New Roman" w:hint="eastAsia"/>
          <w:sz w:val="20"/>
          <w:szCs w:val="20"/>
        </w:rPr>
        <w:t>í</w:t>
      </w:r>
      <w:r w:rsidRPr="008F533B">
        <w:rPr>
          <w:rFonts w:ascii="Times New Roman" w:hAnsi="Times New Roman" w:cs="Times New Roman"/>
          <w:sz w:val="20"/>
          <w:szCs w:val="20"/>
        </w:rPr>
        <w:t>a. El significado y nomenclatura de las se</w:t>
      </w:r>
      <w:r w:rsidRPr="008F533B">
        <w:rPr>
          <w:rFonts w:ascii="Times New Roman" w:hAnsi="Times New Roman" w:cs="Times New Roman" w:hint="eastAsia"/>
          <w:sz w:val="20"/>
          <w:szCs w:val="20"/>
        </w:rPr>
        <w:t>ñ</w:t>
      </w:r>
      <w:r w:rsidRPr="008F533B">
        <w:rPr>
          <w:rFonts w:ascii="Times New Roman" w:hAnsi="Times New Roman" w:cs="Times New Roman"/>
          <w:sz w:val="20"/>
          <w:szCs w:val="20"/>
        </w:rPr>
        <w:t>ales de servicio son los siguientes:</w:t>
      </w:r>
    </w:p>
    <w:p w14:paraId="49705F8E" w14:textId="77777777" w:rsidR="008F533B" w:rsidRPr="008F533B" w:rsidRDefault="008F533B" w:rsidP="00BF77A9">
      <w:pPr>
        <w:spacing w:after="0" w:line="240" w:lineRule="auto"/>
        <w:rPr>
          <w:rFonts w:ascii="Times New Roman" w:hAnsi="Times New Roman" w:cs="Times New Roman"/>
          <w:sz w:val="20"/>
          <w:szCs w:val="20"/>
        </w:rPr>
      </w:pPr>
      <w:r w:rsidRPr="008F533B">
        <w:rPr>
          <w:rFonts w:ascii="Times New Roman" w:hAnsi="Times New Roman" w:cs="Times New Roman"/>
          <w:sz w:val="20"/>
          <w:szCs w:val="20"/>
        </w:rPr>
        <w:t>(…)</w:t>
      </w:r>
    </w:p>
    <w:p w14:paraId="770E9A3B" w14:textId="77777777" w:rsidR="008F533B" w:rsidRPr="008F533B" w:rsidRDefault="008F533B" w:rsidP="00BF77A9">
      <w:pPr>
        <w:spacing w:after="0" w:line="240" w:lineRule="auto"/>
        <w:rPr>
          <w:rFonts w:ascii="Times New Roman" w:hAnsi="Times New Roman" w:cs="Times New Roman"/>
          <w:sz w:val="20"/>
          <w:szCs w:val="20"/>
        </w:rPr>
      </w:pPr>
      <w:r w:rsidRPr="008F533B">
        <w:rPr>
          <w:rFonts w:ascii="Times New Roman" w:hAnsi="Times New Roman" w:cs="Times New Roman"/>
          <w:sz w:val="20"/>
          <w:szCs w:val="20"/>
        </w:rPr>
        <w:t xml:space="preserve">S-105. </w:t>
      </w:r>
      <w:r w:rsidRPr="008F533B">
        <w:rPr>
          <w:rFonts w:ascii="Times New Roman" w:hAnsi="Times New Roman" w:cs="Times New Roman"/>
          <w:b/>
          <w:sz w:val="20"/>
          <w:szCs w:val="20"/>
        </w:rPr>
        <w:t>Surtidor de carburante</w:t>
      </w:r>
      <w:r w:rsidRPr="008F533B">
        <w:rPr>
          <w:rFonts w:ascii="Times New Roman" w:hAnsi="Times New Roman" w:cs="Times New Roman"/>
          <w:sz w:val="20"/>
          <w:szCs w:val="20"/>
        </w:rPr>
        <w:t>. Indica la situaci</w:t>
      </w:r>
      <w:r w:rsidRPr="008F533B">
        <w:rPr>
          <w:rFonts w:ascii="Times New Roman" w:hAnsi="Times New Roman" w:cs="Times New Roman" w:hint="eastAsia"/>
          <w:sz w:val="20"/>
          <w:szCs w:val="20"/>
        </w:rPr>
        <w:t>ó</w:t>
      </w:r>
      <w:r w:rsidRPr="008F533B">
        <w:rPr>
          <w:rFonts w:ascii="Times New Roman" w:hAnsi="Times New Roman" w:cs="Times New Roman"/>
          <w:sz w:val="20"/>
          <w:szCs w:val="20"/>
        </w:rPr>
        <w:t xml:space="preserve">n de un surtidor o </w:t>
      </w:r>
      <w:r w:rsidRPr="00DD5D07">
        <w:rPr>
          <w:rFonts w:ascii="Times New Roman" w:hAnsi="Times New Roman" w:cs="Times New Roman"/>
          <w:sz w:val="20"/>
          <w:szCs w:val="20"/>
          <w:highlight w:val="cyan"/>
        </w:rPr>
        <w:t>estaci</w:t>
      </w:r>
      <w:r w:rsidRPr="00DD5D07">
        <w:rPr>
          <w:rFonts w:ascii="Times New Roman" w:hAnsi="Times New Roman" w:cs="Times New Roman" w:hint="eastAsia"/>
          <w:sz w:val="20"/>
          <w:szCs w:val="20"/>
          <w:highlight w:val="cyan"/>
        </w:rPr>
        <w:t>ó</w:t>
      </w:r>
      <w:r w:rsidRPr="00DD5D07">
        <w:rPr>
          <w:rFonts w:ascii="Times New Roman" w:hAnsi="Times New Roman" w:cs="Times New Roman"/>
          <w:sz w:val="20"/>
          <w:szCs w:val="20"/>
          <w:highlight w:val="cyan"/>
        </w:rPr>
        <w:t>n de servicio de carburante</w:t>
      </w:r>
      <w:r w:rsidRPr="008F533B">
        <w:rPr>
          <w:rFonts w:ascii="Times New Roman" w:hAnsi="Times New Roman" w:cs="Times New Roman"/>
          <w:sz w:val="20"/>
          <w:szCs w:val="20"/>
        </w:rPr>
        <w:t>.</w:t>
      </w:r>
    </w:p>
    <w:p w14:paraId="063FCCDD" w14:textId="77777777" w:rsidR="008F533B" w:rsidRDefault="008F533B" w:rsidP="00BF77A9">
      <w:pPr>
        <w:spacing w:after="0" w:line="240" w:lineRule="auto"/>
        <w:rPr>
          <w:rFonts w:ascii="Times New Roman" w:hAnsi="Times New Roman" w:cs="Times New Roman"/>
          <w:sz w:val="20"/>
          <w:szCs w:val="20"/>
        </w:rPr>
      </w:pPr>
      <w:r w:rsidRPr="008F533B">
        <w:rPr>
          <w:rFonts w:ascii="Times New Roman" w:hAnsi="Times New Roman" w:cs="Times New Roman"/>
          <w:sz w:val="20"/>
          <w:szCs w:val="20"/>
        </w:rPr>
        <w:t xml:space="preserve">S-106. </w:t>
      </w:r>
      <w:r w:rsidRPr="008F533B">
        <w:rPr>
          <w:rFonts w:ascii="Times New Roman" w:hAnsi="Times New Roman" w:cs="Times New Roman"/>
          <w:b/>
          <w:sz w:val="20"/>
          <w:szCs w:val="20"/>
        </w:rPr>
        <w:t>Taller de reparaci</w:t>
      </w:r>
      <w:r w:rsidRPr="008F533B">
        <w:rPr>
          <w:rFonts w:ascii="Times New Roman" w:hAnsi="Times New Roman" w:cs="Times New Roman" w:hint="eastAsia"/>
          <w:b/>
          <w:sz w:val="20"/>
          <w:szCs w:val="20"/>
        </w:rPr>
        <w:t>ó</w:t>
      </w:r>
      <w:r w:rsidRPr="008F533B">
        <w:rPr>
          <w:rFonts w:ascii="Times New Roman" w:hAnsi="Times New Roman" w:cs="Times New Roman"/>
          <w:b/>
          <w:sz w:val="20"/>
          <w:szCs w:val="20"/>
        </w:rPr>
        <w:t>n y surtidor de carburante</w:t>
      </w:r>
      <w:r w:rsidRPr="008F533B">
        <w:rPr>
          <w:rFonts w:ascii="Times New Roman" w:hAnsi="Times New Roman" w:cs="Times New Roman"/>
          <w:sz w:val="20"/>
          <w:szCs w:val="20"/>
        </w:rPr>
        <w:t>. Indica la situaci</w:t>
      </w:r>
      <w:r w:rsidRPr="008F533B">
        <w:rPr>
          <w:rFonts w:ascii="Times New Roman" w:hAnsi="Times New Roman" w:cs="Times New Roman" w:hint="eastAsia"/>
          <w:sz w:val="20"/>
          <w:szCs w:val="20"/>
        </w:rPr>
        <w:t>ó</w:t>
      </w:r>
      <w:r w:rsidRPr="008F533B">
        <w:rPr>
          <w:rFonts w:ascii="Times New Roman" w:hAnsi="Times New Roman" w:cs="Times New Roman"/>
          <w:sz w:val="20"/>
          <w:szCs w:val="20"/>
        </w:rPr>
        <w:t>n de una instalaci</w:t>
      </w:r>
      <w:r w:rsidRPr="008F533B">
        <w:rPr>
          <w:rFonts w:ascii="Times New Roman" w:hAnsi="Times New Roman" w:cs="Times New Roman" w:hint="eastAsia"/>
          <w:sz w:val="20"/>
          <w:szCs w:val="20"/>
        </w:rPr>
        <w:t>ó</w:t>
      </w:r>
      <w:r w:rsidRPr="008F533B">
        <w:rPr>
          <w:rFonts w:ascii="Times New Roman" w:hAnsi="Times New Roman" w:cs="Times New Roman"/>
          <w:sz w:val="20"/>
          <w:szCs w:val="20"/>
        </w:rPr>
        <w:t>n que dispone de taller de reparaci</w:t>
      </w:r>
      <w:r w:rsidRPr="008F533B">
        <w:rPr>
          <w:rFonts w:ascii="Times New Roman" w:hAnsi="Times New Roman" w:cs="Times New Roman" w:hint="eastAsia"/>
          <w:sz w:val="20"/>
          <w:szCs w:val="20"/>
        </w:rPr>
        <w:t>ó</w:t>
      </w:r>
      <w:r w:rsidRPr="008F533B">
        <w:rPr>
          <w:rFonts w:ascii="Times New Roman" w:hAnsi="Times New Roman" w:cs="Times New Roman"/>
          <w:sz w:val="20"/>
          <w:szCs w:val="20"/>
        </w:rPr>
        <w:t>n y surtidor de carburante.</w:t>
      </w:r>
    </w:p>
    <w:p w14:paraId="58A2DE79" w14:textId="77777777" w:rsidR="008F533B" w:rsidRDefault="008F533B" w:rsidP="00BF77A9">
      <w:pPr>
        <w:spacing w:after="0" w:line="240" w:lineRule="auto"/>
        <w:rPr>
          <w:rFonts w:ascii="Times New Roman" w:hAnsi="Times New Roman" w:cs="Times New Roman"/>
          <w:sz w:val="20"/>
          <w:szCs w:val="20"/>
        </w:rPr>
      </w:pPr>
    </w:p>
    <w:p w14:paraId="7B3DBDE4" w14:textId="77777777" w:rsidR="008F533B" w:rsidRDefault="008F533B" w:rsidP="00BF77A9">
      <w:pPr>
        <w:spacing w:after="0" w:line="240" w:lineRule="auto"/>
        <w:rPr>
          <w:rFonts w:ascii="Times New Roman" w:hAnsi="Times New Roman" w:cs="Times New Roman"/>
          <w:sz w:val="20"/>
          <w:szCs w:val="20"/>
        </w:rPr>
      </w:pPr>
      <w:r>
        <w:rPr>
          <w:noProof/>
          <w:lang w:eastAsia="eu-ES"/>
        </w:rPr>
        <w:lastRenderedPageBreak/>
        <w:drawing>
          <wp:inline distT="0" distB="0" distL="0" distR="0" wp14:anchorId="7824A41A" wp14:editId="30B87694">
            <wp:extent cx="4420697" cy="1324317"/>
            <wp:effectExtent l="0" t="0" r="0" b="9525"/>
            <wp:docPr id="7" name="Irud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24378" cy="1325420"/>
                    </a:xfrm>
                    <a:prstGeom prst="rect">
                      <a:avLst/>
                    </a:prstGeom>
                  </pic:spPr>
                </pic:pic>
              </a:graphicData>
            </a:graphic>
          </wp:inline>
        </w:drawing>
      </w:r>
    </w:p>
    <w:p w14:paraId="0AAAD04A" w14:textId="77777777" w:rsidR="008F533B" w:rsidRPr="008F533B" w:rsidRDefault="008F533B" w:rsidP="00BF77A9">
      <w:pPr>
        <w:spacing w:after="0" w:line="240" w:lineRule="auto"/>
        <w:rPr>
          <w:rFonts w:ascii="Times New Roman" w:hAnsi="Times New Roman" w:cs="Times New Roman"/>
          <w:sz w:val="20"/>
          <w:szCs w:val="20"/>
        </w:rPr>
      </w:pPr>
    </w:p>
    <w:p w14:paraId="56054F1E" w14:textId="77777777" w:rsidR="0093764B" w:rsidRDefault="0093764B" w:rsidP="00BF77A9">
      <w:pPr>
        <w:spacing w:after="0" w:line="240" w:lineRule="auto"/>
        <w:rPr>
          <w:rFonts w:ascii="Times New Roman" w:hAnsi="Times New Roman" w:cs="Times New Roman"/>
          <w:sz w:val="20"/>
          <w:szCs w:val="20"/>
        </w:rPr>
      </w:pPr>
    </w:p>
    <w:p w14:paraId="24B9207F" w14:textId="77777777" w:rsidR="0093764B" w:rsidRPr="0093764B" w:rsidRDefault="0093764B" w:rsidP="00BF77A9">
      <w:pPr>
        <w:spacing w:after="0" w:line="240" w:lineRule="auto"/>
        <w:rPr>
          <w:rFonts w:ascii="Times New Roman" w:hAnsi="Times New Roman" w:cs="Times New Roman"/>
          <w:sz w:val="20"/>
          <w:szCs w:val="20"/>
        </w:rPr>
      </w:pPr>
    </w:p>
    <w:p w14:paraId="6D205F82" w14:textId="77777777" w:rsidR="0093764B" w:rsidRDefault="0093764B" w:rsidP="00BF77A9">
      <w:pPr>
        <w:spacing w:after="0" w:line="240" w:lineRule="auto"/>
        <w:rPr>
          <w:rFonts w:ascii="Times New Roman" w:hAnsi="Times New Roman" w:cs="Times New Roman"/>
          <w:sz w:val="20"/>
          <w:szCs w:val="20"/>
        </w:rPr>
      </w:pPr>
      <w:r w:rsidRPr="0093764B">
        <w:rPr>
          <w:rFonts w:ascii="Times New Roman" w:hAnsi="Times New Roman" w:cs="Times New Roman"/>
          <w:sz w:val="20"/>
          <w:szCs w:val="20"/>
        </w:rPr>
        <w:t xml:space="preserve">S-123. </w:t>
      </w:r>
      <w:r w:rsidRPr="0093764B">
        <w:rPr>
          <w:rFonts w:ascii="Times New Roman" w:hAnsi="Times New Roman" w:cs="Times New Roman" w:hint="eastAsia"/>
          <w:b/>
          <w:sz w:val="20"/>
          <w:szCs w:val="20"/>
        </w:rPr>
        <w:t>Á</w:t>
      </w:r>
      <w:r w:rsidRPr="0093764B">
        <w:rPr>
          <w:rFonts w:ascii="Times New Roman" w:hAnsi="Times New Roman" w:cs="Times New Roman"/>
          <w:b/>
          <w:sz w:val="20"/>
          <w:szCs w:val="20"/>
        </w:rPr>
        <w:t>rea de descanso</w:t>
      </w:r>
      <w:r w:rsidRPr="0093764B">
        <w:rPr>
          <w:rFonts w:ascii="Times New Roman" w:hAnsi="Times New Roman" w:cs="Times New Roman"/>
          <w:sz w:val="20"/>
          <w:szCs w:val="20"/>
        </w:rPr>
        <w:t>. Indica la situaci</w:t>
      </w:r>
      <w:r w:rsidRPr="0093764B">
        <w:rPr>
          <w:rFonts w:ascii="Times New Roman" w:hAnsi="Times New Roman" w:cs="Times New Roman" w:hint="eastAsia"/>
          <w:sz w:val="20"/>
          <w:szCs w:val="20"/>
        </w:rPr>
        <w:t>ó</w:t>
      </w:r>
      <w:r w:rsidRPr="0093764B">
        <w:rPr>
          <w:rFonts w:ascii="Times New Roman" w:hAnsi="Times New Roman" w:cs="Times New Roman"/>
          <w:sz w:val="20"/>
          <w:szCs w:val="20"/>
        </w:rPr>
        <w:t xml:space="preserve">n de un </w:t>
      </w:r>
      <w:r w:rsidRPr="0093764B">
        <w:rPr>
          <w:rFonts w:ascii="Times New Roman" w:hAnsi="Times New Roman" w:cs="Times New Roman" w:hint="eastAsia"/>
          <w:sz w:val="20"/>
          <w:szCs w:val="20"/>
        </w:rPr>
        <w:t>á</w:t>
      </w:r>
      <w:r w:rsidRPr="0093764B">
        <w:rPr>
          <w:rFonts w:ascii="Times New Roman" w:hAnsi="Times New Roman" w:cs="Times New Roman"/>
          <w:sz w:val="20"/>
          <w:szCs w:val="20"/>
        </w:rPr>
        <w:t>rea de descanso.</w:t>
      </w:r>
    </w:p>
    <w:p w14:paraId="0DFCE0FC" w14:textId="77777777" w:rsidR="0093764B" w:rsidRDefault="0093764B" w:rsidP="00BF77A9">
      <w:pPr>
        <w:spacing w:after="0" w:line="240" w:lineRule="auto"/>
        <w:rPr>
          <w:rFonts w:ascii="Times New Roman" w:hAnsi="Times New Roman" w:cs="Times New Roman"/>
          <w:sz w:val="20"/>
          <w:szCs w:val="20"/>
        </w:rPr>
      </w:pPr>
    </w:p>
    <w:p w14:paraId="394FE69C" w14:textId="77777777" w:rsidR="0093764B" w:rsidRDefault="0093764B" w:rsidP="00BF77A9">
      <w:pPr>
        <w:spacing w:after="0" w:line="240" w:lineRule="auto"/>
        <w:rPr>
          <w:rFonts w:ascii="Times New Roman" w:hAnsi="Times New Roman" w:cs="Times New Roman"/>
          <w:sz w:val="20"/>
          <w:szCs w:val="20"/>
        </w:rPr>
      </w:pPr>
      <w:r>
        <w:rPr>
          <w:noProof/>
          <w:lang w:eastAsia="eu-ES"/>
        </w:rPr>
        <w:drawing>
          <wp:inline distT="0" distB="0" distL="0" distR="0" wp14:anchorId="2FA9CC6E" wp14:editId="20146870">
            <wp:extent cx="3861531" cy="1107190"/>
            <wp:effectExtent l="0" t="0" r="5715" b="0"/>
            <wp:docPr id="8" name="Irudi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63859" cy="1107857"/>
                    </a:xfrm>
                    <a:prstGeom prst="rect">
                      <a:avLst/>
                    </a:prstGeom>
                  </pic:spPr>
                </pic:pic>
              </a:graphicData>
            </a:graphic>
          </wp:inline>
        </w:drawing>
      </w:r>
    </w:p>
    <w:p w14:paraId="494EB7F4" w14:textId="77777777" w:rsidR="0093764B" w:rsidRDefault="0093764B" w:rsidP="00BF77A9">
      <w:pPr>
        <w:spacing w:after="0" w:line="240" w:lineRule="auto"/>
        <w:rPr>
          <w:rFonts w:ascii="Times New Roman" w:hAnsi="Times New Roman" w:cs="Times New Roman"/>
          <w:sz w:val="20"/>
          <w:szCs w:val="20"/>
        </w:rPr>
      </w:pPr>
    </w:p>
    <w:p w14:paraId="6BF3D7D7" w14:textId="77777777" w:rsidR="0093764B" w:rsidRDefault="0093764B" w:rsidP="00BF77A9">
      <w:pPr>
        <w:spacing w:after="0" w:line="240" w:lineRule="auto"/>
        <w:rPr>
          <w:rFonts w:ascii="Times New Roman" w:hAnsi="Times New Roman" w:cs="Times New Roman"/>
          <w:sz w:val="20"/>
          <w:szCs w:val="20"/>
        </w:rPr>
      </w:pPr>
    </w:p>
    <w:p w14:paraId="04AC48E6" w14:textId="77777777" w:rsidR="00E0564B" w:rsidRPr="00D3452C" w:rsidRDefault="00E0564B" w:rsidP="00BF77A9">
      <w:pPr>
        <w:spacing w:after="0" w:line="240" w:lineRule="auto"/>
        <w:rPr>
          <w:rFonts w:ascii="Times New Roman" w:hAnsi="Times New Roman" w:cs="Times New Roman"/>
          <w:sz w:val="20"/>
          <w:szCs w:val="20"/>
        </w:rPr>
      </w:pPr>
      <w:r w:rsidRPr="00D3452C">
        <w:rPr>
          <w:rFonts w:ascii="Times New Roman" w:hAnsi="Times New Roman" w:cs="Times New Roman"/>
          <w:sz w:val="20"/>
          <w:szCs w:val="20"/>
        </w:rPr>
        <w:t xml:space="preserve">S-127. </w:t>
      </w:r>
      <w:r w:rsidRPr="00D3452C">
        <w:rPr>
          <w:rFonts w:ascii="Times New Roman" w:hAnsi="Times New Roman" w:cs="Times New Roman"/>
          <w:b/>
          <w:sz w:val="20"/>
          <w:szCs w:val="20"/>
        </w:rPr>
        <w:t>Área de servicio</w:t>
      </w:r>
      <w:r w:rsidRPr="00D3452C">
        <w:rPr>
          <w:rFonts w:ascii="Times New Roman" w:hAnsi="Times New Roman" w:cs="Times New Roman"/>
          <w:sz w:val="20"/>
          <w:szCs w:val="20"/>
        </w:rPr>
        <w:t>. Indica en autopista o autovía la situación de un área de servicio.</w:t>
      </w:r>
    </w:p>
    <w:p w14:paraId="60754158" w14:textId="77777777" w:rsidR="00E0564B" w:rsidRPr="00D3452C" w:rsidRDefault="00E0564B" w:rsidP="00BF77A9">
      <w:pPr>
        <w:spacing w:after="0" w:line="240" w:lineRule="auto"/>
        <w:rPr>
          <w:rFonts w:ascii="Times New Roman" w:hAnsi="Times New Roman" w:cs="Times New Roman"/>
          <w:sz w:val="20"/>
          <w:szCs w:val="20"/>
        </w:rPr>
      </w:pPr>
      <w:r w:rsidRPr="00D3452C">
        <w:rPr>
          <w:rFonts w:ascii="Times New Roman" w:hAnsi="Times New Roman" w:cs="Times New Roman"/>
          <w:sz w:val="20"/>
          <w:szCs w:val="20"/>
        </w:rPr>
        <w:t xml:space="preserve">S-261. </w:t>
      </w:r>
      <w:r w:rsidRPr="00D3452C">
        <w:rPr>
          <w:rFonts w:ascii="Times New Roman" w:hAnsi="Times New Roman" w:cs="Times New Roman"/>
          <w:b/>
          <w:sz w:val="20"/>
          <w:szCs w:val="20"/>
        </w:rPr>
        <w:t>Preseñalización en carretera convencional de zona o área de servicio</w:t>
      </w:r>
      <w:r w:rsidRPr="00D3452C">
        <w:rPr>
          <w:rFonts w:ascii="Times New Roman" w:hAnsi="Times New Roman" w:cs="Times New Roman"/>
          <w:sz w:val="20"/>
          <w:szCs w:val="20"/>
        </w:rPr>
        <w:t>. Indica, en una carretera convencional, la proximidad de una salida hacia una zona o área de servicio.</w:t>
      </w:r>
    </w:p>
    <w:p w14:paraId="0D58CA1A" w14:textId="77777777" w:rsidR="00E0564B" w:rsidRPr="00D3452C" w:rsidRDefault="00E0564B" w:rsidP="00BF77A9">
      <w:pPr>
        <w:spacing w:after="0" w:line="240" w:lineRule="auto"/>
        <w:rPr>
          <w:rFonts w:ascii="Times New Roman" w:hAnsi="Times New Roman" w:cs="Times New Roman"/>
          <w:sz w:val="20"/>
          <w:szCs w:val="20"/>
        </w:rPr>
      </w:pPr>
      <w:r w:rsidRPr="00D3452C">
        <w:rPr>
          <w:rFonts w:ascii="Times New Roman" w:hAnsi="Times New Roman" w:cs="Times New Roman"/>
          <w:sz w:val="20"/>
          <w:szCs w:val="20"/>
        </w:rPr>
        <w:t xml:space="preserve">S-263. </w:t>
      </w:r>
      <w:r w:rsidRPr="00D3452C">
        <w:rPr>
          <w:rFonts w:ascii="Times New Roman" w:hAnsi="Times New Roman" w:cs="Times New Roman"/>
          <w:b/>
          <w:sz w:val="20"/>
          <w:szCs w:val="20"/>
        </w:rPr>
        <w:t>Preseñalización en autopista o autovía de una zona o área de servicio con salida compartida</w:t>
      </w:r>
      <w:r w:rsidRPr="00D3452C">
        <w:rPr>
          <w:rFonts w:ascii="Times New Roman" w:hAnsi="Times New Roman" w:cs="Times New Roman"/>
          <w:sz w:val="20"/>
          <w:szCs w:val="20"/>
        </w:rPr>
        <w:t>. Indica, en autopista o autovía, la proximidad de una salida hacia una zona o área de servicio, y que ésta coincide con una salida hacia una o varias poblaciones.</w:t>
      </w:r>
    </w:p>
    <w:p w14:paraId="224E07F6" w14:textId="77777777" w:rsidR="00E0564B" w:rsidRPr="00D3452C" w:rsidRDefault="00E0564B" w:rsidP="00BF77A9">
      <w:pPr>
        <w:spacing w:after="0" w:line="240" w:lineRule="auto"/>
        <w:rPr>
          <w:rFonts w:ascii="Times New Roman" w:hAnsi="Times New Roman" w:cs="Times New Roman"/>
          <w:sz w:val="20"/>
          <w:szCs w:val="20"/>
        </w:rPr>
      </w:pPr>
      <w:r w:rsidRPr="00D3452C">
        <w:rPr>
          <w:rFonts w:ascii="Times New Roman" w:hAnsi="Times New Roman" w:cs="Times New Roman"/>
          <w:sz w:val="20"/>
          <w:szCs w:val="20"/>
        </w:rPr>
        <w:t xml:space="preserve">S-263 a. </w:t>
      </w:r>
      <w:r w:rsidRPr="00D3452C">
        <w:rPr>
          <w:rFonts w:ascii="Times New Roman" w:hAnsi="Times New Roman" w:cs="Times New Roman"/>
          <w:b/>
          <w:sz w:val="20"/>
          <w:szCs w:val="20"/>
        </w:rPr>
        <w:t>Preseñalización en autopista o autovía de una zona o área de servicio con salida exclusiva</w:t>
      </w:r>
      <w:r w:rsidRPr="00D3452C">
        <w:rPr>
          <w:rFonts w:ascii="Times New Roman" w:hAnsi="Times New Roman" w:cs="Times New Roman"/>
          <w:sz w:val="20"/>
          <w:szCs w:val="20"/>
        </w:rPr>
        <w:t>. Indica, en autopista o autovía, la proximidad de una salida hacia una zona o área de servicio.</w:t>
      </w:r>
    </w:p>
    <w:p w14:paraId="26942AE8" w14:textId="77777777" w:rsidR="00E0564B" w:rsidRPr="00D3452C" w:rsidRDefault="00E0564B" w:rsidP="00BF77A9">
      <w:pPr>
        <w:spacing w:after="0" w:line="240" w:lineRule="auto"/>
        <w:rPr>
          <w:rFonts w:ascii="Times New Roman" w:hAnsi="Times New Roman" w:cs="Times New Roman"/>
          <w:sz w:val="20"/>
          <w:szCs w:val="20"/>
        </w:rPr>
      </w:pPr>
      <w:r w:rsidRPr="00D3452C">
        <w:rPr>
          <w:rFonts w:ascii="Times New Roman" w:hAnsi="Times New Roman" w:cs="Times New Roman"/>
          <w:sz w:val="20"/>
          <w:szCs w:val="20"/>
        </w:rPr>
        <w:t xml:space="preserve">S-271. </w:t>
      </w:r>
      <w:r w:rsidRPr="00D3452C">
        <w:rPr>
          <w:rFonts w:ascii="Times New Roman" w:hAnsi="Times New Roman" w:cs="Times New Roman"/>
          <w:b/>
          <w:sz w:val="20"/>
          <w:szCs w:val="20"/>
        </w:rPr>
        <w:t>Preseñalización de área de servicio</w:t>
      </w:r>
      <w:r w:rsidRPr="00D3452C">
        <w:rPr>
          <w:rFonts w:ascii="Times New Roman" w:hAnsi="Times New Roman" w:cs="Times New Roman"/>
          <w:sz w:val="20"/>
          <w:szCs w:val="20"/>
        </w:rPr>
        <w:t>. Indica, en autopista o autovía, la salida hacia un área de servicio.</w:t>
      </w:r>
    </w:p>
    <w:p w14:paraId="1D3EC526" w14:textId="77777777" w:rsidR="00E0564B" w:rsidRPr="00D3452C" w:rsidRDefault="00E0564B" w:rsidP="00BF77A9">
      <w:pPr>
        <w:spacing w:after="0" w:line="240" w:lineRule="auto"/>
        <w:rPr>
          <w:rFonts w:ascii="Times New Roman" w:hAnsi="Times New Roman" w:cs="Times New Roman"/>
          <w:sz w:val="20"/>
          <w:szCs w:val="20"/>
        </w:rPr>
      </w:pPr>
    </w:p>
    <w:p w14:paraId="0C1E057F" w14:textId="77777777" w:rsidR="00E0564B" w:rsidRPr="00D3452C" w:rsidRDefault="00E0564B" w:rsidP="00BF77A9">
      <w:pPr>
        <w:spacing w:after="0" w:line="240" w:lineRule="auto"/>
        <w:rPr>
          <w:rFonts w:ascii="Times New Roman" w:hAnsi="Times New Roman" w:cs="Times New Roman"/>
          <w:sz w:val="20"/>
          <w:szCs w:val="20"/>
        </w:rPr>
      </w:pPr>
      <w:r w:rsidRPr="00D3452C">
        <w:rPr>
          <w:rFonts w:ascii="Times New Roman" w:hAnsi="Times New Roman" w:cs="Times New Roman"/>
          <w:noProof/>
          <w:sz w:val="20"/>
          <w:szCs w:val="20"/>
          <w:lang w:eastAsia="eu-ES"/>
        </w:rPr>
        <w:drawing>
          <wp:inline distT="0" distB="0" distL="0" distR="0" wp14:anchorId="49F7474F" wp14:editId="2E778B80">
            <wp:extent cx="4473323" cy="1349600"/>
            <wp:effectExtent l="0" t="0" r="3810" b="3175"/>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72138" cy="1349243"/>
                    </a:xfrm>
                    <a:prstGeom prst="rect">
                      <a:avLst/>
                    </a:prstGeom>
                  </pic:spPr>
                </pic:pic>
              </a:graphicData>
            </a:graphic>
          </wp:inline>
        </w:drawing>
      </w:r>
    </w:p>
    <w:p w14:paraId="76C57F92" w14:textId="77777777" w:rsidR="00E0564B" w:rsidRPr="00D3452C" w:rsidRDefault="00E0564B" w:rsidP="00BF77A9">
      <w:pPr>
        <w:spacing w:after="0" w:line="240" w:lineRule="auto"/>
        <w:rPr>
          <w:rFonts w:ascii="Times New Roman" w:hAnsi="Times New Roman" w:cs="Times New Roman"/>
          <w:sz w:val="20"/>
          <w:szCs w:val="20"/>
        </w:rPr>
      </w:pPr>
    </w:p>
    <w:p w14:paraId="11BC0B36" w14:textId="77777777" w:rsidR="00E0564B" w:rsidRPr="00D3452C" w:rsidRDefault="00E0564B" w:rsidP="00BF77A9">
      <w:pPr>
        <w:spacing w:after="0" w:line="240" w:lineRule="auto"/>
        <w:rPr>
          <w:rFonts w:ascii="Times New Roman" w:hAnsi="Times New Roman" w:cs="Times New Roman"/>
          <w:sz w:val="20"/>
          <w:szCs w:val="20"/>
        </w:rPr>
      </w:pPr>
      <w:r w:rsidRPr="00D3452C">
        <w:rPr>
          <w:rFonts w:ascii="Times New Roman" w:hAnsi="Times New Roman" w:cs="Times New Roman"/>
          <w:noProof/>
          <w:sz w:val="20"/>
          <w:szCs w:val="20"/>
          <w:lang w:eastAsia="eu-ES"/>
        </w:rPr>
        <w:drawing>
          <wp:inline distT="0" distB="0" distL="0" distR="0" wp14:anchorId="3B2F7342" wp14:editId="266588F0">
            <wp:extent cx="4459853" cy="1710388"/>
            <wp:effectExtent l="0" t="0" r="0" b="4445"/>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58325" cy="1709802"/>
                    </a:xfrm>
                    <a:prstGeom prst="rect">
                      <a:avLst/>
                    </a:prstGeom>
                  </pic:spPr>
                </pic:pic>
              </a:graphicData>
            </a:graphic>
          </wp:inline>
        </w:drawing>
      </w:r>
    </w:p>
    <w:p w14:paraId="7606E42A" w14:textId="77777777" w:rsidR="00E0564B" w:rsidRPr="00D3452C" w:rsidRDefault="00E0564B" w:rsidP="00BF77A9">
      <w:pPr>
        <w:spacing w:after="0" w:line="240" w:lineRule="auto"/>
        <w:rPr>
          <w:rFonts w:ascii="Times New Roman" w:hAnsi="Times New Roman" w:cs="Times New Roman"/>
          <w:sz w:val="20"/>
          <w:szCs w:val="20"/>
        </w:rPr>
      </w:pPr>
    </w:p>
    <w:p w14:paraId="016C1F64" w14:textId="77777777" w:rsidR="00E0564B" w:rsidRDefault="00E0564B" w:rsidP="00BF77A9">
      <w:pPr>
        <w:spacing w:after="0" w:line="240" w:lineRule="auto"/>
        <w:rPr>
          <w:rFonts w:ascii="Times New Roman" w:hAnsi="Times New Roman" w:cs="Times New Roman"/>
          <w:sz w:val="20"/>
          <w:szCs w:val="20"/>
        </w:rPr>
      </w:pPr>
      <w:r w:rsidRPr="00D3452C">
        <w:rPr>
          <w:rFonts w:ascii="Times New Roman" w:hAnsi="Times New Roman" w:cs="Times New Roman"/>
          <w:noProof/>
          <w:sz w:val="20"/>
          <w:szCs w:val="20"/>
          <w:lang w:eastAsia="eu-ES"/>
        </w:rPr>
        <w:lastRenderedPageBreak/>
        <w:drawing>
          <wp:inline distT="0" distB="0" distL="0" distR="0" wp14:anchorId="2043307D" wp14:editId="4CA7E1F5">
            <wp:extent cx="3473404" cy="1667951"/>
            <wp:effectExtent l="0" t="0" r="0" b="8890"/>
            <wp:docPr id="3" name="Irud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75286" cy="1668855"/>
                    </a:xfrm>
                    <a:prstGeom prst="rect">
                      <a:avLst/>
                    </a:prstGeom>
                  </pic:spPr>
                </pic:pic>
              </a:graphicData>
            </a:graphic>
          </wp:inline>
        </w:drawing>
      </w:r>
    </w:p>
    <w:p w14:paraId="2BFCE3D2" w14:textId="77777777" w:rsidR="00D3452C" w:rsidRDefault="00D3452C" w:rsidP="00BF77A9">
      <w:pPr>
        <w:spacing w:after="0" w:line="240" w:lineRule="auto"/>
        <w:rPr>
          <w:rFonts w:ascii="Times New Roman" w:hAnsi="Times New Roman" w:cs="Times New Roman"/>
          <w:sz w:val="20"/>
          <w:szCs w:val="20"/>
        </w:rPr>
      </w:pPr>
    </w:p>
    <w:p w14:paraId="1FBCB460" w14:textId="77777777" w:rsidR="00D3452C" w:rsidRDefault="00D3452C" w:rsidP="00BF77A9">
      <w:pPr>
        <w:spacing w:after="0" w:line="240" w:lineRule="auto"/>
        <w:rPr>
          <w:rFonts w:ascii="Times New Roman" w:hAnsi="Times New Roman" w:cs="Times New Roman"/>
          <w:sz w:val="20"/>
          <w:szCs w:val="20"/>
        </w:rPr>
      </w:pPr>
    </w:p>
    <w:p w14:paraId="256097FD" w14:textId="77777777" w:rsidR="00B1268F" w:rsidRDefault="00B1268F" w:rsidP="00BF77A9">
      <w:pPr>
        <w:pStyle w:val="1izenburua"/>
        <w:spacing w:before="0" w:line="240" w:lineRule="auto"/>
        <w:rPr>
          <w:color w:val="auto"/>
          <w:sz w:val="24"/>
        </w:rPr>
      </w:pPr>
      <w:r>
        <w:rPr>
          <w:color w:val="auto"/>
          <w:sz w:val="24"/>
        </w:rPr>
        <w:t>ÁR</w:t>
      </w:r>
      <w:r w:rsidR="00276BAB">
        <w:rPr>
          <w:color w:val="auto"/>
          <w:sz w:val="24"/>
        </w:rPr>
        <w:t>EA DE SERVICIO, ÁREA DE DESCA</w:t>
      </w:r>
      <w:r>
        <w:rPr>
          <w:color w:val="auto"/>
          <w:sz w:val="24"/>
        </w:rPr>
        <w:t>N</w:t>
      </w:r>
      <w:r w:rsidR="00276BAB">
        <w:rPr>
          <w:color w:val="auto"/>
          <w:sz w:val="24"/>
        </w:rPr>
        <w:t>S</w:t>
      </w:r>
      <w:r>
        <w:rPr>
          <w:color w:val="auto"/>
          <w:sz w:val="24"/>
        </w:rPr>
        <w:t>O</w:t>
      </w:r>
    </w:p>
    <w:p w14:paraId="05B37D39" w14:textId="77777777" w:rsidR="00840472" w:rsidRDefault="00840472" w:rsidP="00840472">
      <w:pPr>
        <w:autoSpaceDE w:val="0"/>
        <w:autoSpaceDN w:val="0"/>
        <w:adjustRightInd w:val="0"/>
        <w:spacing w:after="0" w:line="240" w:lineRule="auto"/>
        <w:rPr>
          <w:rFonts w:ascii="Times New Roman" w:hAnsi="Times New Roman" w:cs="Times New Roman"/>
          <w:sz w:val="20"/>
          <w:szCs w:val="20"/>
        </w:rPr>
      </w:pPr>
    </w:p>
    <w:p w14:paraId="51D7A74B" w14:textId="77777777" w:rsidR="0010285C" w:rsidRPr="0010285C" w:rsidRDefault="00253CB6" w:rsidP="0010285C">
      <w:pPr>
        <w:pStyle w:val="2izenburua"/>
        <w:spacing w:before="0" w:line="240" w:lineRule="auto"/>
        <w:rPr>
          <w:color w:val="000000" w:themeColor="text1"/>
          <w:sz w:val="24"/>
        </w:rPr>
      </w:pPr>
      <w:r>
        <w:rPr>
          <w:color w:val="000000" w:themeColor="text1"/>
          <w:sz w:val="24"/>
        </w:rPr>
        <w:t xml:space="preserve">ERREPIDE-ARLOKO </w:t>
      </w:r>
      <w:r w:rsidR="0010285C" w:rsidRPr="0010285C">
        <w:rPr>
          <w:color w:val="000000" w:themeColor="text1"/>
          <w:sz w:val="24"/>
        </w:rPr>
        <w:t>LEGERIA</w:t>
      </w:r>
    </w:p>
    <w:p w14:paraId="5939D78D" w14:textId="77777777" w:rsidR="0010285C" w:rsidRDefault="0010285C" w:rsidP="00840472">
      <w:pPr>
        <w:autoSpaceDE w:val="0"/>
        <w:autoSpaceDN w:val="0"/>
        <w:adjustRightInd w:val="0"/>
        <w:spacing w:after="0" w:line="240" w:lineRule="auto"/>
        <w:rPr>
          <w:rFonts w:ascii="Times New Roman" w:hAnsi="Times New Roman" w:cs="Times New Roman"/>
          <w:sz w:val="20"/>
          <w:szCs w:val="20"/>
        </w:rPr>
      </w:pPr>
    </w:p>
    <w:p w14:paraId="1B0F2294" w14:textId="77777777" w:rsidR="00D3452C" w:rsidRPr="0010285C" w:rsidRDefault="00D3452C" w:rsidP="0010285C">
      <w:pPr>
        <w:pStyle w:val="3izenburua"/>
        <w:rPr>
          <w:color w:val="000000" w:themeColor="text1"/>
        </w:rPr>
      </w:pPr>
      <w:r w:rsidRPr="0010285C">
        <w:rPr>
          <w:color w:val="000000" w:themeColor="text1"/>
        </w:rPr>
        <w:t>INSTRUCCIÓN DE CARRETERAS. NORMA 3.1-IC</w:t>
      </w:r>
    </w:p>
    <w:p w14:paraId="2EAE3FE3" w14:textId="77777777" w:rsidR="00D3452C" w:rsidRDefault="00D3452C" w:rsidP="00BF77A9">
      <w:pPr>
        <w:autoSpaceDE w:val="0"/>
        <w:autoSpaceDN w:val="0"/>
        <w:adjustRightInd w:val="0"/>
        <w:spacing w:after="0" w:line="240" w:lineRule="auto"/>
        <w:rPr>
          <w:rFonts w:ascii="Arial" w:hAnsi="Arial" w:cs="Arial"/>
          <w:bCs/>
          <w:sz w:val="20"/>
          <w:szCs w:val="20"/>
        </w:rPr>
      </w:pPr>
    </w:p>
    <w:p w14:paraId="6DD5C32D" w14:textId="77777777" w:rsidR="00D3452C" w:rsidRPr="008F533B" w:rsidRDefault="00D3452C" w:rsidP="00BF77A9">
      <w:pPr>
        <w:autoSpaceDE w:val="0"/>
        <w:autoSpaceDN w:val="0"/>
        <w:adjustRightInd w:val="0"/>
        <w:spacing w:after="0" w:line="240" w:lineRule="auto"/>
        <w:rPr>
          <w:rFonts w:ascii="Times New Roman" w:hAnsi="Times New Roman" w:cs="Times New Roman"/>
          <w:b/>
          <w:bCs/>
          <w:sz w:val="20"/>
          <w:szCs w:val="20"/>
        </w:rPr>
      </w:pPr>
      <w:r w:rsidRPr="008F533B">
        <w:rPr>
          <w:rFonts w:ascii="Times New Roman" w:hAnsi="Times New Roman" w:cs="Times New Roman"/>
          <w:b/>
          <w:bCs/>
          <w:sz w:val="20"/>
          <w:szCs w:val="20"/>
        </w:rPr>
        <w:t>GLOSARIO</w:t>
      </w:r>
    </w:p>
    <w:p w14:paraId="3CAD7BC6" w14:textId="77777777" w:rsidR="00D3452C" w:rsidRPr="00D3452C" w:rsidRDefault="00D3452C" w:rsidP="00BF77A9">
      <w:pPr>
        <w:autoSpaceDE w:val="0"/>
        <w:autoSpaceDN w:val="0"/>
        <w:adjustRightInd w:val="0"/>
        <w:spacing w:after="0" w:line="240" w:lineRule="auto"/>
        <w:rPr>
          <w:rFonts w:ascii="Times New Roman" w:hAnsi="Times New Roman" w:cs="Times New Roman"/>
          <w:bCs/>
          <w:sz w:val="20"/>
          <w:szCs w:val="20"/>
        </w:rPr>
      </w:pPr>
    </w:p>
    <w:p w14:paraId="66724075" w14:textId="77777777" w:rsidR="00D3452C" w:rsidRPr="00D3452C" w:rsidRDefault="00D3452C" w:rsidP="00BF77A9">
      <w:pPr>
        <w:autoSpaceDE w:val="0"/>
        <w:autoSpaceDN w:val="0"/>
        <w:adjustRightInd w:val="0"/>
        <w:spacing w:after="0" w:line="240" w:lineRule="auto"/>
        <w:rPr>
          <w:rFonts w:ascii="Times New Roman" w:hAnsi="Times New Roman" w:cs="Times New Roman"/>
        </w:rPr>
      </w:pPr>
      <w:r w:rsidRPr="00D3452C">
        <w:rPr>
          <w:rFonts w:ascii="Times New Roman" w:hAnsi="Times New Roman" w:cs="Times New Roman"/>
          <w:b/>
          <w:bCs/>
          <w:sz w:val="20"/>
          <w:szCs w:val="20"/>
        </w:rPr>
        <w:t xml:space="preserve">ÁREA DE SERVICIO: </w:t>
      </w:r>
      <w:r w:rsidRPr="00D3452C">
        <w:rPr>
          <w:rFonts w:ascii="Times New Roman" w:hAnsi="Times New Roman" w:cs="Times New Roman"/>
          <w:sz w:val="20"/>
          <w:szCs w:val="20"/>
        </w:rPr>
        <w:t>Elemento funcional de la carretera constituido por el conjunto de obras e instalaciones destinados a cubrir las necesidades de suministros de los vehículos que circulan por la carretera y las de sus ocupantes, incluyendo como mínimo una instalación de suministro de carburantes. Serán objeto de concesión administrativa.</w:t>
      </w:r>
    </w:p>
    <w:p w14:paraId="481FA710" w14:textId="77777777" w:rsidR="00D3452C" w:rsidRDefault="00D3452C" w:rsidP="00BF77A9">
      <w:pPr>
        <w:spacing w:after="0" w:line="240" w:lineRule="auto"/>
        <w:rPr>
          <w:rFonts w:ascii="Times New Roman" w:hAnsi="Times New Roman" w:cs="Times New Roman"/>
          <w:sz w:val="20"/>
          <w:szCs w:val="20"/>
        </w:rPr>
      </w:pPr>
    </w:p>
    <w:p w14:paraId="0158F37F" w14:textId="77777777" w:rsidR="00D3452C" w:rsidRPr="00B1268F" w:rsidRDefault="00D3452C" w:rsidP="0010285C">
      <w:pPr>
        <w:pStyle w:val="3izenburua"/>
        <w:rPr>
          <w:color w:val="000000" w:themeColor="text1"/>
        </w:rPr>
      </w:pPr>
      <w:r w:rsidRPr="00B1268F">
        <w:rPr>
          <w:color w:val="000000" w:themeColor="text1"/>
        </w:rPr>
        <w:t>Ley 37/2015, de 29 de septiembre, de carreteras.</w:t>
      </w:r>
    </w:p>
    <w:p w14:paraId="4C820B14" w14:textId="77777777" w:rsidR="00D3452C" w:rsidRDefault="00D3452C" w:rsidP="00BF77A9">
      <w:pPr>
        <w:spacing w:after="0" w:line="240" w:lineRule="auto"/>
        <w:rPr>
          <w:rFonts w:ascii="Times New Roman" w:hAnsi="Times New Roman" w:cs="Times New Roman"/>
          <w:b/>
          <w:bCs/>
          <w:sz w:val="20"/>
          <w:szCs w:val="20"/>
        </w:rPr>
      </w:pPr>
    </w:p>
    <w:p w14:paraId="33EFE418" w14:textId="77777777" w:rsidR="00D3452C" w:rsidRPr="00D3452C" w:rsidRDefault="00D3452C" w:rsidP="00BF77A9">
      <w:pPr>
        <w:spacing w:after="0" w:line="240" w:lineRule="auto"/>
        <w:rPr>
          <w:rFonts w:ascii="Times New Roman" w:hAnsi="Times New Roman" w:cs="Times New Roman"/>
          <w:sz w:val="20"/>
          <w:szCs w:val="20"/>
        </w:rPr>
      </w:pPr>
      <w:r w:rsidRPr="00D3452C">
        <w:rPr>
          <w:rFonts w:ascii="Times New Roman" w:hAnsi="Times New Roman" w:cs="Times New Roman"/>
          <w:b/>
          <w:bCs/>
          <w:sz w:val="20"/>
          <w:szCs w:val="20"/>
        </w:rPr>
        <w:t xml:space="preserve">Artículo 26. </w:t>
      </w:r>
      <w:r w:rsidRPr="00D3452C">
        <w:rPr>
          <w:rFonts w:ascii="Times New Roman" w:hAnsi="Times New Roman" w:cs="Times New Roman"/>
          <w:i/>
          <w:iCs/>
          <w:sz w:val="20"/>
          <w:szCs w:val="20"/>
        </w:rPr>
        <w:t>Áreas de servicio, áreas de descanso y aparcamientos seguros.</w:t>
      </w:r>
    </w:p>
    <w:p w14:paraId="150E4C41" w14:textId="77777777" w:rsidR="00D3452C" w:rsidRDefault="00D3452C" w:rsidP="00BF77A9">
      <w:pPr>
        <w:spacing w:after="0" w:line="240" w:lineRule="auto"/>
        <w:rPr>
          <w:rFonts w:ascii="Times New Roman" w:hAnsi="Times New Roman" w:cs="Times New Roman"/>
          <w:sz w:val="20"/>
          <w:szCs w:val="20"/>
        </w:rPr>
      </w:pPr>
    </w:p>
    <w:p w14:paraId="609023CA" w14:textId="77777777" w:rsidR="00D3452C" w:rsidRPr="00D3452C" w:rsidRDefault="00D3452C" w:rsidP="00BF77A9">
      <w:pPr>
        <w:spacing w:after="0" w:line="240" w:lineRule="auto"/>
        <w:rPr>
          <w:rFonts w:ascii="Times New Roman" w:hAnsi="Times New Roman" w:cs="Times New Roman"/>
          <w:sz w:val="20"/>
          <w:szCs w:val="20"/>
        </w:rPr>
      </w:pPr>
      <w:r w:rsidRPr="00D3452C">
        <w:rPr>
          <w:rFonts w:ascii="Times New Roman" w:hAnsi="Times New Roman" w:cs="Times New Roman"/>
          <w:sz w:val="20"/>
          <w:szCs w:val="20"/>
        </w:rPr>
        <w:t>1. El Ministerio de Fomento facilitará la instalación de áreas de servicio, áreas de descanso y aparcamientos seguros para la comodidad del usuario y el buen funcionamiento de la circulación vial.</w:t>
      </w:r>
    </w:p>
    <w:p w14:paraId="14B9F5D8" w14:textId="77777777" w:rsidR="00D3452C" w:rsidRDefault="00D3452C" w:rsidP="00BF77A9">
      <w:pPr>
        <w:spacing w:after="0" w:line="240" w:lineRule="auto"/>
        <w:rPr>
          <w:rFonts w:ascii="Times New Roman" w:hAnsi="Times New Roman" w:cs="Times New Roman"/>
          <w:sz w:val="20"/>
          <w:szCs w:val="20"/>
        </w:rPr>
      </w:pPr>
    </w:p>
    <w:p w14:paraId="3D1923CE" w14:textId="77777777" w:rsidR="00D3452C" w:rsidRPr="00D3452C" w:rsidRDefault="00D3452C" w:rsidP="00BF77A9">
      <w:pPr>
        <w:spacing w:after="0" w:line="240" w:lineRule="auto"/>
        <w:rPr>
          <w:rFonts w:ascii="Times New Roman" w:hAnsi="Times New Roman" w:cs="Times New Roman"/>
          <w:sz w:val="20"/>
          <w:szCs w:val="20"/>
        </w:rPr>
      </w:pPr>
      <w:r w:rsidRPr="00D3452C">
        <w:rPr>
          <w:rFonts w:ascii="Times New Roman" w:hAnsi="Times New Roman" w:cs="Times New Roman"/>
          <w:sz w:val="20"/>
          <w:szCs w:val="20"/>
          <w:shd w:val="clear" w:color="auto" w:fill="EAF1DD" w:themeFill="accent3" w:themeFillTint="33"/>
        </w:rPr>
        <w:t xml:space="preserve">2. Son </w:t>
      </w:r>
      <w:r w:rsidRPr="00D3452C">
        <w:rPr>
          <w:rFonts w:ascii="Times New Roman" w:hAnsi="Times New Roman" w:cs="Times New Roman"/>
          <w:b/>
          <w:sz w:val="20"/>
          <w:szCs w:val="20"/>
          <w:shd w:val="clear" w:color="auto" w:fill="EAF1DD" w:themeFill="accent3" w:themeFillTint="33"/>
        </w:rPr>
        <w:t>áreas de servicio</w:t>
      </w:r>
      <w:r w:rsidRPr="00D3452C">
        <w:rPr>
          <w:rFonts w:ascii="Times New Roman" w:hAnsi="Times New Roman" w:cs="Times New Roman"/>
          <w:sz w:val="20"/>
          <w:szCs w:val="20"/>
          <w:shd w:val="clear" w:color="auto" w:fill="EAF1DD" w:themeFill="accent3" w:themeFillTint="33"/>
        </w:rPr>
        <w:t xml:space="preserve"> las zonas colindantes con las carreteras, diseñadas expresamente para albergar instalaciones y servicios destinados a la cobertura de las necesidades de la circulación, pudiendo incluir estaciones de suministro de carburantes, hoteles, restaurantes, talleres de reparación y otros servicios análogos destinados a facilitar la seguridad y comodidad de los usuarios de la carretera</w:t>
      </w:r>
      <w:r w:rsidRPr="00D3452C">
        <w:rPr>
          <w:rFonts w:ascii="Times New Roman" w:hAnsi="Times New Roman" w:cs="Times New Roman"/>
          <w:sz w:val="20"/>
          <w:szCs w:val="20"/>
        </w:rPr>
        <w:t>.</w:t>
      </w:r>
    </w:p>
    <w:p w14:paraId="087F627E" w14:textId="77777777" w:rsidR="00D3452C" w:rsidRDefault="00D3452C" w:rsidP="00BF77A9">
      <w:pPr>
        <w:spacing w:after="0" w:line="240" w:lineRule="auto"/>
        <w:rPr>
          <w:rFonts w:ascii="Times New Roman" w:hAnsi="Times New Roman" w:cs="Times New Roman"/>
          <w:sz w:val="20"/>
          <w:szCs w:val="20"/>
        </w:rPr>
      </w:pPr>
    </w:p>
    <w:p w14:paraId="19F22849" w14:textId="77777777" w:rsidR="00D3452C" w:rsidRPr="00D3452C" w:rsidRDefault="00D3452C" w:rsidP="00BF77A9">
      <w:pPr>
        <w:spacing w:after="0" w:line="240" w:lineRule="auto"/>
        <w:rPr>
          <w:rFonts w:ascii="Times New Roman" w:hAnsi="Times New Roman" w:cs="Times New Roman"/>
          <w:sz w:val="20"/>
          <w:szCs w:val="20"/>
        </w:rPr>
      </w:pPr>
      <w:r w:rsidRPr="00D3452C">
        <w:rPr>
          <w:rFonts w:ascii="Times New Roman" w:hAnsi="Times New Roman" w:cs="Times New Roman"/>
          <w:sz w:val="20"/>
          <w:szCs w:val="20"/>
        </w:rPr>
        <w:t>3. El Ministerio de Fomento establecerá la localización de las áreas de servicio y sus características funcionales, de tal forma que se garantice la prestación de los servicios esenciales, considerando la seguridad viaria y comodidad de los usuarios, la protección del medio natural y demás elementos del entorno.</w:t>
      </w:r>
    </w:p>
    <w:p w14:paraId="7A0027F2" w14:textId="77777777" w:rsidR="00D3452C" w:rsidRDefault="00D3452C" w:rsidP="00BF77A9">
      <w:pPr>
        <w:spacing w:after="0" w:line="240" w:lineRule="auto"/>
        <w:rPr>
          <w:rFonts w:ascii="Times New Roman" w:hAnsi="Times New Roman" w:cs="Times New Roman"/>
          <w:sz w:val="20"/>
          <w:szCs w:val="20"/>
        </w:rPr>
      </w:pPr>
    </w:p>
    <w:p w14:paraId="73096E4A" w14:textId="77777777" w:rsidR="00D3452C" w:rsidRPr="00D3452C" w:rsidRDefault="00D3452C" w:rsidP="00BF77A9">
      <w:pPr>
        <w:spacing w:after="0" w:line="240" w:lineRule="auto"/>
        <w:rPr>
          <w:rFonts w:ascii="Times New Roman" w:hAnsi="Times New Roman" w:cs="Times New Roman"/>
          <w:sz w:val="20"/>
          <w:szCs w:val="20"/>
        </w:rPr>
      </w:pPr>
      <w:r w:rsidRPr="00D3452C">
        <w:rPr>
          <w:rFonts w:ascii="Times New Roman" w:hAnsi="Times New Roman" w:cs="Times New Roman"/>
          <w:sz w:val="20"/>
          <w:szCs w:val="20"/>
        </w:rPr>
        <w:t>4. Las áreas de servicio podrán ser construidas y explotadas directamente por la administración, o por cualquier otro sistema de gestión indirecta de servicios públicos de los que establece la Ley de Contratos del Sector Público. Los términos y condiciones de la construcción y explotación se fijarán en los correspondientes pliegos.</w:t>
      </w:r>
      <w:r w:rsidR="007D0EC9">
        <w:rPr>
          <w:rFonts w:ascii="Times New Roman" w:hAnsi="Times New Roman" w:cs="Times New Roman"/>
          <w:sz w:val="20"/>
          <w:szCs w:val="20"/>
        </w:rPr>
        <w:t xml:space="preserve"> </w:t>
      </w:r>
      <w:r w:rsidRPr="00D3452C">
        <w:rPr>
          <w:rFonts w:ascii="Times New Roman" w:hAnsi="Times New Roman" w:cs="Times New Roman"/>
          <w:sz w:val="20"/>
          <w:szCs w:val="20"/>
        </w:rPr>
        <w:t>En el caso de contratos concesionales, el concesionario vendrá obligado al abono al Estado del canon anual que se hubiera comprometido a satisfacer en la proposición que sirvió de base para el otorgamiento de la concesión en el correspondiente procedimiento de adjudicación del contrato y de acuerdo con los términos que se fijen en los pliegos de aquél.</w:t>
      </w:r>
    </w:p>
    <w:p w14:paraId="4BD904FE" w14:textId="77777777" w:rsidR="00D3452C" w:rsidRDefault="00D3452C" w:rsidP="00BF77A9">
      <w:pPr>
        <w:spacing w:after="0" w:line="240" w:lineRule="auto"/>
        <w:rPr>
          <w:rFonts w:ascii="Times New Roman" w:hAnsi="Times New Roman" w:cs="Times New Roman"/>
          <w:sz w:val="20"/>
          <w:szCs w:val="20"/>
        </w:rPr>
      </w:pPr>
    </w:p>
    <w:p w14:paraId="5FA164B4" w14:textId="77777777" w:rsidR="00D3452C" w:rsidRPr="00D3452C" w:rsidRDefault="00D3452C" w:rsidP="00BF77A9">
      <w:pPr>
        <w:spacing w:after="0" w:line="240" w:lineRule="auto"/>
        <w:rPr>
          <w:rFonts w:ascii="Times New Roman" w:hAnsi="Times New Roman" w:cs="Times New Roman"/>
          <w:sz w:val="20"/>
          <w:szCs w:val="20"/>
        </w:rPr>
      </w:pPr>
      <w:r w:rsidRPr="007D0EC9">
        <w:rPr>
          <w:rFonts w:ascii="Times New Roman" w:hAnsi="Times New Roman" w:cs="Times New Roman"/>
          <w:sz w:val="20"/>
          <w:szCs w:val="20"/>
          <w:shd w:val="clear" w:color="auto" w:fill="EAF1DD" w:themeFill="accent3" w:themeFillTint="33"/>
        </w:rPr>
        <w:t xml:space="preserve">5. Son </w:t>
      </w:r>
      <w:r w:rsidRPr="007D0EC9">
        <w:rPr>
          <w:rFonts w:ascii="Times New Roman" w:hAnsi="Times New Roman" w:cs="Times New Roman"/>
          <w:b/>
          <w:sz w:val="20"/>
          <w:szCs w:val="20"/>
          <w:shd w:val="clear" w:color="auto" w:fill="EAF1DD" w:themeFill="accent3" w:themeFillTint="33"/>
        </w:rPr>
        <w:t>áreas de descanso</w:t>
      </w:r>
      <w:r w:rsidRPr="007D0EC9">
        <w:rPr>
          <w:rFonts w:ascii="Times New Roman" w:hAnsi="Times New Roman" w:cs="Times New Roman"/>
          <w:sz w:val="20"/>
          <w:szCs w:val="20"/>
          <w:shd w:val="clear" w:color="auto" w:fill="EAF1DD" w:themeFill="accent3" w:themeFillTint="33"/>
        </w:rPr>
        <w:t xml:space="preserve"> los espacios contiguos a las carreteras destinados al estacionamiento temporal de vehículos, provistos, en su caso, de lo necesario para facilitar el descanso de los usuarios de las carreteras fuera de las zonas destinadas a la circulación</w:t>
      </w:r>
      <w:r w:rsidRPr="00D3452C">
        <w:rPr>
          <w:rFonts w:ascii="Times New Roman" w:hAnsi="Times New Roman" w:cs="Times New Roman"/>
          <w:sz w:val="20"/>
          <w:szCs w:val="20"/>
        </w:rPr>
        <w:t>.</w:t>
      </w:r>
    </w:p>
    <w:p w14:paraId="4DA144D3" w14:textId="77777777" w:rsidR="00D3452C" w:rsidRDefault="00D3452C" w:rsidP="00BF77A9">
      <w:pPr>
        <w:spacing w:after="0" w:line="240" w:lineRule="auto"/>
        <w:rPr>
          <w:rFonts w:ascii="Times New Roman" w:hAnsi="Times New Roman" w:cs="Times New Roman"/>
          <w:sz w:val="20"/>
          <w:szCs w:val="20"/>
        </w:rPr>
      </w:pPr>
    </w:p>
    <w:p w14:paraId="3EDA4106" w14:textId="77777777" w:rsidR="00D3452C" w:rsidRPr="00D3452C" w:rsidRDefault="00D3452C" w:rsidP="00BF77A9">
      <w:pPr>
        <w:spacing w:after="0" w:line="240" w:lineRule="auto"/>
        <w:rPr>
          <w:rFonts w:ascii="Times New Roman" w:hAnsi="Times New Roman" w:cs="Times New Roman"/>
          <w:sz w:val="20"/>
          <w:szCs w:val="20"/>
        </w:rPr>
      </w:pPr>
      <w:r w:rsidRPr="00D3452C">
        <w:rPr>
          <w:rFonts w:ascii="Times New Roman" w:hAnsi="Times New Roman" w:cs="Times New Roman"/>
          <w:sz w:val="20"/>
          <w:szCs w:val="20"/>
        </w:rPr>
        <w:t xml:space="preserve">6. Son </w:t>
      </w:r>
      <w:r w:rsidRPr="00D3452C">
        <w:rPr>
          <w:rFonts w:ascii="Times New Roman" w:hAnsi="Times New Roman" w:cs="Times New Roman"/>
          <w:b/>
          <w:sz w:val="20"/>
          <w:szCs w:val="20"/>
        </w:rPr>
        <w:t>aparcamientos seguros</w:t>
      </w:r>
      <w:r w:rsidRPr="00D3452C">
        <w:rPr>
          <w:rFonts w:ascii="Times New Roman" w:hAnsi="Times New Roman" w:cs="Times New Roman"/>
          <w:sz w:val="20"/>
          <w:szCs w:val="20"/>
        </w:rPr>
        <w:t xml:space="preserve"> aquellas zonas dotadas de instalaciones destinadas a facilitar el estacionamiento temporal de vehículos, fundamentalmente destinados al transporte, en condiciones de seguridad, ubicadas en la proximidad de carreteras o sus zonas de influencia.</w:t>
      </w:r>
    </w:p>
    <w:p w14:paraId="55FD4C02" w14:textId="77777777" w:rsidR="00D3452C" w:rsidRDefault="00D3452C" w:rsidP="00BF77A9">
      <w:pPr>
        <w:spacing w:after="0" w:line="240" w:lineRule="auto"/>
        <w:rPr>
          <w:rFonts w:ascii="Times New Roman" w:hAnsi="Times New Roman" w:cs="Times New Roman"/>
          <w:sz w:val="20"/>
          <w:szCs w:val="20"/>
        </w:rPr>
      </w:pPr>
    </w:p>
    <w:p w14:paraId="7159D7D8" w14:textId="77777777" w:rsidR="00672785" w:rsidRPr="00B1268F" w:rsidRDefault="00672785" w:rsidP="0010285C">
      <w:pPr>
        <w:pStyle w:val="3izenburua"/>
        <w:rPr>
          <w:color w:val="000000" w:themeColor="text1"/>
        </w:rPr>
      </w:pPr>
      <w:r w:rsidRPr="00B1268F">
        <w:rPr>
          <w:color w:val="000000" w:themeColor="text1"/>
        </w:rPr>
        <w:t>37/2015 Legea, irailare</w:t>
      </w:r>
      <w:r w:rsidR="00B1268F">
        <w:rPr>
          <w:color w:val="000000" w:themeColor="text1"/>
        </w:rPr>
        <w:t>n</w:t>
      </w:r>
      <w:r w:rsidRPr="00B1268F">
        <w:rPr>
          <w:color w:val="000000" w:themeColor="text1"/>
        </w:rPr>
        <w:t xml:space="preserve"> 29koa, Errepideena.</w:t>
      </w:r>
    </w:p>
    <w:p w14:paraId="1EBA619F" w14:textId="77777777" w:rsidR="00D50BC1" w:rsidRDefault="00691506" w:rsidP="00BF77A9">
      <w:pPr>
        <w:spacing w:after="0" w:line="240" w:lineRule="auto"/>
      </w:pPr>
      <w:hyperlink r:id="rId15" w:history="1">
        <w:r w:rsidR="00D50BC1" w:rsidRPr="001F7C83">
          <w:rPr>
            <w:rStyle w:val="Hiperesteka"/>
          </w:rPr>
          <w:t>https://www.boe.es/boe_euskera/dias/2015/09/30/pdfs/BOE-A-2015-10439-E.pdf</w:t>
        </w:r>
      </w:hyperlink>
    </w:p>
    <w:p w14:paraId="6F3FD6D1" w14:textId="77777777" w:rsidR="00672785" w:rsidRDefault="00672785" w:rsidP="00BF77A9">
      <w:pPr>
        <w:spacing w:after="0" w:line="240" w:lineRule="auto"/>
        <w:rPr>
          <w:rFonts w:ascii="Times New Roman" w:hAnsi="Times New Roman" w:cs="Times New Roman"/>
          <w:sz w:val="20"/>
          <w:szCs w:val="20"/>
        </w:rPr>
      </w:pPr>
    </w:p>
    <w:p w14:paraId="7F2109C1" w14:textId="77777777" w:rsidR="00672785" w:rsidRPr="00672785" w:rsidRDefault="00672785" w:rsidP="00BF77A9">
      <w:pPr>
        <w:spacing w:after="0" w:line="240" w:lineRule="auto"/>
        <w:rPr>
          <w:rFonts w:ascii="Times New Roman" w:hAnsi="Times New Roman" w:cs="Times New Roman"/>
          <w:sz w:val="20"/>
          <w:szCs w:val="20"/>
        </w:rPr>
      </w:pPr>
      <w:r w:rsidRPr="00672785">
        <w:rPr>
          <w:rFonts w:ascii="Times New Roman" w:hAnsi="Times New Roman" w:cs="Times New Roman"/>
          <w:sz w:val="20"/>
          <w:szCs w:val="20"/>
        </w:rPr>
        <w:t>BOE, 234. zk., 2015-09-30</w:t>
      </w:r>
    </w:p>
    <w:p w14:paraId="31803ECE" w14:textId="77777777" w:rsidR="00672785" w:rsidRDefault="00672785" w:rsidP="00BF77A9">
      <w:pPr>
        <w:spacing w:after="0" w:line="240" w:lineRule="auto"/>
        <w:rPr>
          <w:rFonts w:ascii="Times New Roman" w:hAnsi="Times New Roman" w:cs="Times New Roman"/>
          <w:sz w:val="20"/>
          <w:szCs w:val="20"/>
        </w:rPr>
      </w:pPr>
      <w:r w:rsidRPr="00672785">
        <w:rPr>
          <w:rFonts w:ascii="Times New Roman" w:hAnsi="Times New Roman" w:cs="Times New Roman"/>
          <w:sz w:val="20"/>
          <w:szCs w:val="20"/>
        </w:rPr>
        <w:t>26. artikulua.</w:t>
      </w:r>
    </w:p>
    <w:p w14:paraId="1FF62AE5" w14:textId="77777777" w:rsidR="00D50BC1" w:rsidRDefault="00D50BC1" w:rsidP="00BF77A9">
      <w:pPr>
        <w:spacing w:after="0" w:line="240" w:lineRule="auto"/>
        <w:rPr>
          <w:rFonts w:ascii="Times New Roman" w:hAnsi="Times New Roman" w:cs="Times New Roman"/>
          <w:sz w:val="20"/>
          <w:szCs w:val="20"/>
        </w:rPr>
      </w:pPr>
    </w:p>
    <w:p w14:paraId="41D866A9" w14:textId="77777777" w:rsidR="00D50BC1" w:rsidRPr="00D50BC1" w:rsidRDefault="00D50BC1" w:rsidP="00BF77A9">
      <w:pPr>
        <w:spacing w:after="0" w:line="240" w:lineRule="auto"/>
        <w:rPr>
          <w:rFonts w:ascii="Times New Roman" w:hAnsi="Times New Roman" w:cs="Times New Roman"/>
          <w:b/>
          <w:sz w:val="20"/>
          <w:szCs w:val="20"/>
        </w:rPr>
      </w:pPr>
      <w:r w:rsidRPr="00D50BC1">
        <w:rPr>
          <w:rFonts w:ascii="Times New Roman" w:hAnsi="Times New Roman" w:cs="Times New Roman"/>
          <w:b/>
          <w:sz w:val="20"/>
          <w:szCs w:val="20"/>
        </w:rPr>
        <w:t>26. artikulua. Zerbitzuguneak, atsedenguneak eta aparkaleku seguruak.</w:t>
      </w:r>
    </w:p>
    <w:p w14:paraId="25E74893" w14:textId="77777777" w:rsidR="00D50BC1" w:rsidRDefault="00D50BC1" w:rsidP="00BF77A9">
      <w:pPr>
        <w:spacing w:after="0" w:line="240" w:lineRule="auto"/>
        <w:rPr>
          <w:rFonts w:ascii="Times New Roman" w:hAnsi="Times New Roman" w:cs="Times New Roman"/>
          <w:sz w:val="20"/>
          <w:szCs w:val="20"/>
        </w:rPr>
      </w:pPr>
    </w:p>
    <w:p w14:paraId="34D7E773" w14:textId="77777777" w:rsidR="00D50BC1" w:rsidRPr="00D50BC1" w:rsidRDefault="00D50BC1" w:rsidP="00BF77A9">
      <w:pPr>
        <w:spacing w:after="0" w:line="240" w:lineRule="auto"/>
        <w:rPr>
          <w:rFonts w:ascii="Times New Roman" w:hAnsi="Times New Roman" w:cs="Times New Roman"/>
          <w:sz w:val="20"/>
          <w:szCs w:val="20"/>
        </w:rPr>
      </w:pPr>
      <w:r w:rsidRPr="00D50BC1">
        <w:rPr>
          <w:rFonts w:ascii="Times New Roman" w:hAnsi="Times New Roman" w:cs="Times New Roman"/>
          <w:sz w:val="20"/>
          <w:szCs w:val="20"/>
        </w:rPr>
        <w:t>1. Sustapen Ministerioak erraztasunak emango ditu zerbitzuguneak, atsedenguneak eta aparkaleku seguruak instalatzeko, erabiltzailearen erosotasunerako eta zirkulazioaren funtzionamendu onerako.</w:t>
      </w:r>
    </w:p>
    <w:p w14:paraId="59D6FB85" w14:textId="77777777" w:rsidR="00D50BC1" w:rsidRDefault="00D50BC1" w:rsidP="00BF77A9">
      <w:pPr>
        <w:spacing w:after="0" w:line="240" w:lineRule="auto"/>
        <w:rPr>
          <w:rFonts w:ascii="Times New Roman" w:hAnsi="Times New Roman" w:cs="Times New Roman"/>
          <w:sz w:val="20"/>
          <w:szCs w:val="20"/>
        </w:rPr>
      </w:pPr>
    </w:p>
    <w:p w14:paraId="277C07DE" w14:textId="77777777" w:rsidR="00D50BC1" w:rsidRPr="00D50BC1" w:rsidRDefault="00D50BC1" w:rsidP="00BF77A9">
      <w:pPr>
        <w:shd w:val="clear" w:color="auto" w:fill="EAF1DD" w:themeFill="accent3" w:themeFillTint="33"/>
        <w:spacing w:after="0" w:line="240" w:lineRule="auto"/>
        <w:rPr>
          <w:rFonts w:ascii="Times New Roman" w:hAnsi="Times New Roman" w:cs="Times New Roman"/>
          <w:sz w:val="20"/>
          <w:szCs w:val="20"/>
        </w:rPr>
      </w:pPr>
      <w:r w:rsidRPr="00D50BC1">
        <w:rPr>
          <w:rFonts w:ascii="Times New Roman" w:hAnsi="Times New Roman" w:cs="Times New Roman"/>
          <w:sz w:val="20"/>
          <w:szCs w:val="20"/>
        </w:rPr>
        <w:t xml:space="preserve">2. Errepideen mugakide diren eremuak dira </w:t>
      </w:r>
      <w:r w:rsidRPr="00D50BC1">
        <w:rPr>
          <w:rFonts w:ascii="Times New Roman" w:hAnsi="Times New Roman" w:cs="Times New Roman"/>
          <w:b/>
          <w:sz w:val="20"/>
          <w:szCs w:val="20"/>
        </w:rPr>
        <w:t>zerbitzuguneak</w:t>
      </w:r>
      <w:r w:rsidRPr="00D50BC1">
        <w:rPr>
          <w:rFonts w:ascii="Times New Roman" w:hAnsi="Times New Roman" w:cs="Times New Roman"/>
          <w:sz w:val="20"/>
          <w:szCs w:val="20"/>
        </w:rPr>
        <w:t xml:space="preserve"> eta berariaz diseinatuta egoten dira zirkulazioan sortzen diren beharrizanak estaltzea xede duten instalazio eta zerbitzuentzat tokia izateko. Erregai-hornikuntzarako instalazioak, hotelak, jatetxeak, autoen konponketarako tailerrak eta errepidearen erabiltzaileen segurtasun eta erosotasunerako gisa horretako beste zerbitzu batzuk izan ohi dituzte.</w:t>
      </w:r>
    </w:p>
    <w:p w14:paraId="5C468E5D" w14:textId="77777777" w:rsidR="00D50BC1" w:rsidRDefault="00D50BC1" w:rsidP="00BF77A9">
      <w:pPr>
        <w:spacing w:after="0" w:line="240" w:lineRule="auto"/>
        <w:rPr>
          <w:rFonts w:ascii="Times New Roman" w:hAnsi="Times New Roman" w:cs="Times New Roman"/>
          <w:sz w:val="20"/>
          <w:szCs w:val="20"/>
        </w:rPr>
      </w:pPr>
    </w:p>
    <w:p w14:paraId="19D060E7" w14:textId="77777777" w:rsidR="00D50BC1" w:rsidRPr="00D50BC1" w:rsidRDefault="00D50BC1" w:rsidP="00BF77A9">
      <w:pPr>
        <w:spacing w:after="0" w:line="240" w:lineRule="auto"/>
        <w:rPr>
          <w:rFonts w:ascii="Times New Roman" w:hAnsi="Times New Roman" w:cs="Times New Roman"/>
          <w:sz w:val="20"/>
          <w:szCs w:val="20"/>
        </w:rPr>
      </w:pPr>
      <w:r w:rsidRPr="00D50BC1">
        <w:rPr>
          <w:rFonts w:ascii="Times New Roman" w:hAnsi="Times New Roman" w:cs="Times New Roman"/>
          <w:sz w:val="20"/>
          <w:szCs w:val="20"/>
        </w:rPr>
        <w:t>3. Sustapen Ministerioak erabakiko du zerbitzuguneen kokagunea eta berorien ezaugarri funtzionalak, funtsezko zerbitzuen prestazioa bermatuta egon dadin, kontuan harturik bide-segurtasuna, erabiltzaileen erosotasuna, ingurumenaren babesa eta inguruneko gainerako elementuak.</w:t>
      </w:r>
    </w:p>
    <w:p w14:paraId="6A222C99" w14:textId="77777777" w:rsidR="00D50BC1" w:rsidRDefault="00D50BC1" w:rsidP="00BF77A9">
      <w:pPr>
        <w:spacing w:after="0" w:line="240" w:lineRule="auto"/>
        <w:rPr>
          <w:rFonts w:ascii="Times New Roman" w:hAnsi="Times New Roman" w:cs="Times New Roman"/>
          <w:sz w:val="20"/>
          <w:szCs w:val="20"/>
        </w:rPr>
      </w:pPr>
    </w:p>
    <w:p w14:paraId="3C15C9A4" w14:textId="77777777" w:rsidR="00D50BC1" w:rsidRPr="00D50BC1" w:rsidRDefault="00D50BC1" w:rsidP="00BF77A9">
      <w:pPr>
        <w:spacing w:after="0" w:line="240" w:lineRule="auto"/>
        <w:rPr>
          <w:rFonts w:ascii="Times New Roman" w:hAnsi="Times New Roman" w:cs="Times New Roman"/>
          <w:sz w:val="20"/>
          <w:szCs w:val="20"/>
        </w:rPr>
      </w:pPr>
      <w:r w:rsidRPr="00D50BC1">
        <w:rPr>
          <w:rFonts w:ascii="Times New Roman" w:hAnsi="Times New Roman" w:cs="Times New Roman"/>
          <w:sz w:val="20"/>
          <w:szCs w:val="20"/>
        </w:rPr>
        <w:t>4. Administrazioak zuzenean eraiki eta ustiatu ahalko ditu zerbitzuguneak, baina Sektore publikoko kontratuei buruzko Legeak ezartzen dituen zerbitzu publikoen zeharkako kudeaketako beste edozein sistemaren bitartez ere eraiki eta ustiatu ahalko dira. Eraikuntzaren eta ustiapenaren terminoak eta baldintzak dagozkien pleguetan finkatuko dira.</w:t>
      </w:r>
    </w:p>
    <w:p w14:paraId="2AE56D2C" w14:textId="77777777" w:rsidR="00D50BC1" w:rsidRPr="00D50BC1" w:rsidRDefault="00D50BC1" w:rsidP="00BF77A9">
      <w:pPr>
        <w:spacing w:after="0" w:line="240" w:lineRule="auto"/>
        <w:rPr>
          <w:rFonts w:ascii="Times New Roman" w:hAnsi="Times New Roman" w:cs="Times New Roman"/>
          <w:sz w:val="20"/>
          <w:szCs w:val="20"/>
        </w:rPr>
      </w:pPr>
      <w:r w:rsidRPr="00D50BC1">
        <w:rPr>
          <w:rFonts w:ascii="Times New Roman" w:hAnsi="Times New Roman" w:cs="Times New Roman"/>
          <w:sz w:val="20"/>
          <w:szCs w:val="20"/>
        </w:rPr>
        <w:t>Emakida-kontratuen kasuan, emakidaduna Estatuari ordaintzera behartuta egongo da kontratua esleitzeko prozeduran emakida gauzatzeko oinarritzat erabili zen proposamenean ordaintzeko konpromisoa hartu zuen urteko kanona, esandako kontratuaren pleguetan finkatzen diren termino eta baldintzekin bat etorririk.</w:t>
      </w:r>
    </w:p>
    <w:p w14:paraId="3E9A0D99" w14:textId="77777777" w:rsidR="00D50BC1" w:rsidRDefault="00D50BC1" w:rsidP="00BF77A9">
      <w:pPr>
        <w:spacing w:after="0" w:line="240" w:lineRule="auto"/>
        <w:rPr>
          <w:rFonts w:ascii="Times New Roman" w:hAnsi="Times New Roman" w:cs="Times New Roman"/>
          <w:sz w:val="20"/>
          <w:szCs w:val="20"/>
        </w:rPr>
      </w:pPr>
    </w:p>
    <w:p w14:paraId="37086D8A" w14:textId="77777777" w:rsidR="00D50BC1" w:rsidRPr="00D50BC1" w:rsidRDefault="00D50BC1" w:rsidP="00BF77A9">
      <w:pPr>
        <w:shd w:val="clear" w:color="auto" w:fill="EAF1DD" w:themeFill="accent3" w:themeFillTint="33"/>
        <w:spacing w:after="0" w:line="240" w:lineRule="auto"/>
        <w:rPr>
          <w:rFonts w:ascii="Times New Roman" w:hAnsi="Times New Roman" w:cs="Times New Roman"/>
          <w:sz w:val="20"/>
          <w:szCs w:val="20"/>
        </w:rPr>
      </w:pPr>
      <w:r w:rsidRPr="00D50BC1">
        <w:rPr>
          <w:rFonts w:ascii="Times New Roman" w:hAnsi="Times New Roman" w:cs="Times New Roman"/>
          <w:sz w:val="20"/>
          <w:szCs w:val="20"/>
        </w:rPr>
        <w:t xml:space="preserve">5. </w:t>
      </w:r>
      <w:r w:rsidRPr="00D50BC1">
        <w:rPr>
          <w:rFonts w:ascii="Times New Roman" w:hAnsi="Times New Roman" w:cs="Times New Roman"/>
          <w:b/>
          <w:sz w:val="20"/>
          <w:szCs w:val="20"/>
        </w:rPr>
        <w:t>Atsedenguneak</w:t>
      </w:r>
      <w:r w:rsidRPr="00D50BC1">
        <w:rPr>
          <w:rFonts w:ascii="Times New Roman" w:hAnsi="Times New Roman" w:cs="Times New Roman"/>
          <w:sz w:val="20"/>
          <w:szCs w:val="20"/>
        </w:rPr>
        <w:t xml:space="preserve"> errepideen ondoan egoten diren espazioak dira eta berorien xedea, ibilgailuen aldi baterako aparkalekua eskaintzeaz gainera, errepideen erabiltzaileak beren atsedenerako behar dutenaz hornitzea da, zirkulaziorako eremuetatik kanpo.</w:t>
      </w:r>
    </w:p>
    <w:p w14:paraId="595F217F" w14:textId="77777777" w:rsidR="00D50BC1" w:rsidRDefault="00D50BC1" w:rsidP="00BF77A9">
      <w:pPr>
        <w:spacing w:after="0" w:line="240" w:lineRule="auto"/>
        <w:rPr>
          <w:rFonts w:ascii="Times New Roman" w:hAnsi="Times New Roman" w:cs="Times New Roman"/>
          <w:sz w:val="20"/>
          <w:szCs w:val="20"/>
        </w:rPr>
      </w:pPr>
    </w:p>
    <w:p w14:paraId="3194E13A" w14:textId="77777777" w:rsidR="00D50BC1" w:rsidRPr="00D50BC1" w:rsidRDefault="00D50BC1" w:rsidP="00BF77A9">
      <w:pPr>
        <w:spacing w:after="0" w:line="240" w:lineRule="auto"/>
        <w:rPr>
          <w:rFonts w:ascii="Times New Roman" w:hAnsi="Times New Roman" w:cs="Times New Roman"/>
          <w:sz w:val="20"/>
          <w:szCs w:val="20"/>
        </w:rPr>
      </w:pPr>
      <w:r w:rsidRPr="00D50BC1">
        <w:rPr>
          <w:rFonts w:ascii="Times New Roman" w:hAnsi="Times New Roman" w:cs="Times New Roman"/>
          <w:sz w:val="20"/>
          <w:szCs w:val="20"/>
        </w:rPr>
        <w:t>6. Aparkaleku seguruak ibilgailuen –garraio-ibilgailuak, batik bat– aldi baterako aparkalekua, segurtasun baldintzetan, erraztea xede duten instalazioak dituzten eremuak dira; errepideetatik edo haien eragin-eremuetatik hurbil egoten dira.</w:t>
      </w:r>
    </w:p>
    <w:p w14:paraId="37912A9D" w14:textId="77777777" w:rsidR="00D50BC1" w:rsidRDefault="00D50BC1" w:rsidP="00BF77A9">
      <w:pPr>
        <w:spacing w:after="0" w:line="240" w:lineRule="auto"/>
        <w:rPr>
          <w:rFonts w:ascii="Times New Roman" w:hAnsi="Times New Roman" w:cs="Times New Roman"/>
          <w:sz w:val="20"/>
          <w:szCs w:val="20"/>
        </w:rPr>
      </w:pPr>
    </w:p>
    <w:p w14:paraId="571C99E2" w14:textId="77777777" w:rsidR="00D50BC1" w:rsidRPr="00D50BC1" w:rsidRDefault="00D50BC1" w:rsidP="00BF77A9">
      <w:pPr>
        <w:spacing w:after="0" w:line="240" w:lineRule="auto"/>
        <w:rPr>
          <w:rFonts w:ascii="Times New Roman" w:hAnsi="Times New Roman" w:cs="Times New Roman"/>
          <w:sz w:val="20"/>
          <w:szCs w:val="20"/>
        </w:rPr>
      </w:pPr>
      <w:r w:rsidRPr="00D50BC1">
        <w:rPr>
          <w:rFonts w:ascii="Times New Roman" w:hAnsi="Times New Roman" w:cs="Times New Roman"/>
          <w:sz w:val="20"/>
          <w:szCs w:val="20"/>
        </w:rPr>
        <w:t>7. Errepideen informazio-azterlanetan, zerbitzuguneak, atsedenguneak eta aparkaleku seguruak ezartzeko beharrizanak aztertuko dira. Beharrezkoak direnean, haien kokapena zehaztuko da, dagokion Ingurumen-talkaren Adierazpenean jasota gera daitezen. Aurreko hori gorabehera, informazio-azterlanak onartuta egon arren, Sustapen Ministerioak bultzatu eta sustatu ahalko ditu haietan sartu gabeko zerbitzuguneak, atsedenguneak edo aparkaleku seguruak, dagozkion legezko prozedurak errespetatuz.</w:t>
      </w:r>
    </w:p>
    <w:p w14:paraId="7F484C90" w14:textId="77777777" w:rsidR="00D50BC1" w:rsidRDefault="00D50BC1" w:rsidP="00BF77A9">
      <w:pPr>
        <w:spacing w:after="0" w:line="240" w:lineRule="auto"/>
        <w:rPr>
          <w:rFonts w:ascii="Times New Roman" w:hAnsi="Times New Roman" w:cs="Times New Roman"/>
          <w:sz w:val="20"/>
          <w:szCs w:val="20"/>
        </w:rPr>
      </w:pPr>
    </w:p>
    <w:p w14:paraId="13AE2BDF" w14:textId="77777777" w:rsidR="00D50BC1" w:rsidRPr="00D50BC1" w:rsidRDefault="00D50BC1" w:rsidP="00BF77A9">
      <w:pPr>
        <w:spacing w:after="0" w:line="240" w:lineRule="auto"/>
        <w:rPr>
          <w:rFonts w:ascii="Times New Roman" w:hAnsi="Times New Roman" w:cs="Times New Roman"/>
          <w:sz w:val="20"/>
          <w:szCs w:val="20"/>
        </w:rPr>
      </w:pPr>
      <w:r w:rsidRPr="00D50BC1">
        <w:rPr>
          <w:rFonts w:ascii="Times New Roman" w:hAnsi="Times New Roman" w:cs="Times New Roman"/>
          <w:sz w:val="20"/>
          <w:szCs w:val="20"/>
        </w:rPr>
        <w:t>8. Zerbitzuguneek, atsedenguneek eta aparkaleku seguruek, nahitaez, irisgarritasun unibertsaleko baldintzak bete beharko dituzte desgaitasuna duten pertsonentzat, aplikatzekoa den araudi espezifikoan xedatutakoaren arabera.</w:t>
      </w:r>
    </w:p>
    <w:p w14:paraId="1BD5D1B8" w14:textId="77777777" w:rsidR="00D50BC1" w:rsidRDefault="00D50BC1" w:rsidP="00BF77A9">
      <w:pPr>
        <w:spacing w:after="0" w:line="240" w:lineRule="auto"/>
        <w:rPr>
          <w:rFonts w:ascii="Times New Roman" w:hAnsi="Times New Roman" w:cs="Times New Roman"/>
          <w:sz w:val="20"/>
          <w:szCs w:val="20"/>
        </w:rPr>
      </w:pPr>
    </w:p>
    <w:p w14:paraId="74DB5329" w14:textId="77777777" w:rsidR="009D562D" w:rsidRDefault="009D562D" w:rsidP="00BF77A9">
      <w:pPr>
        <w:spacing w:after="0" w:line="240" w:lineRule="auto"/>
        <w:rPr>
          <w:rFonts w:ascii="Times New Roman" w:hAnsi="Times New Roman" w:cs="Times New Roman"/>
          <w:sz w:val="20"/>
          <w:szCs w:val="20"/>
        </w:rPr>
      </w:pPr>
    </w:p>
    <w:p w14:paraId="1D124B80" w14:textId="77777777" w:rsidR="009D562D" w:rsidRPr="009D562D" w:rsidRDefault="009D562D" w:rsidP="0010285C">
      <w:pPr>
        <w:pStyle w:val="3izenburua"/>
        <w:rPr>
          <w:color w:val="000000" w:themeColor="text1"/>
        </w:rPr>
      </w:pPr>
      <w:r w:rsidRPr="009D562D">
        <w:rPr>
          <w:color w:val="000000" w:themeColor="text1"/>
        </w:rPr>
        <w:t>Norma Foral 2/2011, de 24 de marzo, de Carreteras de Bizkaia.</w:t>
      </w:r>
    </w:p>
    <w:p w14:paraId="61E72DDD" w14:textId="77777777" w:rsidR="009D562D" w:rsidRDefault="009D562D" w:rsidP="009D562D">
      <w:pPr>
        <w:autoSpaceDE w:val="0"/>
        <w:autoSpaceDN w:val="0"/>
        <w:adjustRightInd w:val="0"/>
        <w:spacing w:after="0" w:line="240" w:lineRule="auto"/>
        <w:rPr>
          <w:rFonts w:ascii="Times New Roman" w:hAnsi="Times New Roman" w:cs="Times New Roman"/>
          <w:sz w:val="20"/>
        </w:rPr>
      </w:pPr>
    </w:p>
    <w:p w14:paraId="7CD7523F" w14:textId="77777777" w:rsidR="009D562D" w:rsidRPr="009D562D" w:rsidRDefault="009D562D" w:rsidP="009D562D">
      <w:pPr>
        <w:autoSpaceDE w:val="0"/>
        <w:autoSpaceDN w:val="0"/>
        <w:adjustRightInd w:val="0"/>
        <w:spacing w:after="0" w:line="240" w:lineRule="auto"/>
        <w:rPr>
          <w:rFonts w:ascii="Times New Roman" w:hAnsi="Times New Roman" w:cs="Times New Roman"/>
          <w:sz w:val="20"/>
        </w:rPr>
      </w:pPr>
      <w:r w:rsidRPr="009D562D">
        <w:rPr>
          <w:rFonts w:ascii="Times New Roman" w:hAnsi="Times New Roman" w:cs="Times New Roman"/>
          <w:sz w:val="20"/>
        </w:rPr>
        <w:t xml:space="preserve">8. Son </w:t>
      </w:r>
      <w:r w:rsidRPr="009D562D">
        <w:rPr>
          <w:rFonts w:ascii="Times New Roman" w:hAnsi="Times New Roman" w:cs="Times New Roman"/>
          <w:b/>
          <w:sz w:val="20"/>
        </w:rPr>
        <w:t>áreas de servicio</w:t>
      </w:r>
      <w:r w:rsidRPr="009D562D">
        <w:rPr>
          <w:rFonts w:ascii="Times New Roman" w:hAnsi="Times New Roman" w:cs="Times New Roman"/>
          <w:sz w:val="20"/>
        </w:rPr>
        <w:t xml:space="preserve"> las zonas colindantes con las carreteras diseñadas expresamente para albergar instalaciones y servicios destinados a la cobertura de las necesidades de la circulación, pudiendo incluir: estaciones de servicio, hoteles, restaurantes, talleres de reparación y otros servicios análogos destinados a facilitar la seguridad de los usuarios de la carretera.</w:t>
      </w:r>
    </w:p>
    <w:p w14:paraId="6B7B285B" w14:textId="77777777" w:rsidR="009D562D" w:rsidRPr="009D562D" w:rsidRDefault="009D562D" w:rsidP="009D562D">
      <w:pPr>
        <w:autoSpaceDE w:val="0"/>
        <w:autoSpaceDN w:val="0"/>
        <w:adjustRightInd w:val="0"/>
        <w:spacing w:after="0" w:line="240" w:lineRule="auto"/>
        <w:rPr>
          <w:rFonts w:ascii="Times New Roman" w:hAnsi="Times New Roman" w:cs="Times New Roman"/>
          <w:sz w:val="20"/>
        </w:rPr>
      </w:pPr>
    </w:p>
    <w:p w14:paraId="6EC8136E" w14:textId="77777777" w:rsidR="009D562D" w:rsidRPr="009D562D" w:rsidRDefault="009D562D" w:rsidP="0010285C">
      <w:pPr>
        <w:pStyle w:val="3izenburua"/>
        <w:rPr>
          <w:color w:val="000000" w:themeColor="text1"/>
        </w:rPr>
      </w:pPr>
      <w:r w:rsidRPr="009D562D">
        <w:rPr>
          <w:color w:val="000000" w:themeColor="text1"/>
        </w:rPr>
        <w:t>2/2011 Foru Araua, martxoaren 24koa, Bizkaiko Errepideei buruzkoa.</w:t>
      </w:r>
    </w:p>
    <w:p w14:paraId="0C9E6437" w14:textId="77777777" w:rsidR="009D562D" w:rsidRDefault="009D562D" w:rsidP="009D562D">
      <w:pPr>
        <w:autoSpaceDE w:val="0"/>
        <w:autoSpaceDN w:val="0"/>
        <w:adjustRightInd w:val="0"/>
        <w:spacing w:after="0" w:line="240" w:lineRule="auto"/>
        <w:rPr>
          <w:rFonts w:ascii="Times New Roman" w:hAnsi="Times New Roman" w:cs="Times New Roman"/>
          <w:sz w:val="20"/>
        </w:rPr>
      </w:pPr>
    </w:p>
    <w:p w14:paraId="33775232" w14:textId="77777777" w:rsidR="009D562D" w:rsidRPr="009D562D" w:rsidRDefault="009D562D" w:rsidP="009D562D">
      <w:pPr>
        <w:autoSpaceDE w:val="0"/>
        <w:autoSpaceDN w:val="0"/>
        <w:adjustRightInd w:val="0"/>
        <w:spacing w:after="0" w:line="240" w:lineRule="auto"/>
        <w:rPr>
          <w:rFonts w:ascii="Times New Roman" w:hAnsi="Times New Roman" w:cs="Times New Roman"/>
          <w:sz w:val="20"/>
        </w:rPr>
      </w:pPr>
      <w:r w:rsidRPr="009D562D">
        <w:rPr>
          <w:rFonts w:ascii="Times New Roman" w:hAnsi="Times New Roman" w:cs="Times New Roman"/>
          <w:sz w:val="20"/>
        </w:rPr>
        <w:t xml:space="preserve">8. </w:t>
      </w:r>
      <w:r w:rsidRPr="009D562D">
        <w:rPr>
          <w:rFonts w:ascii="Times New Roman" w:hAnsi="Times New Roman" w:cs="Times New Roman"/>
          <w:b/>
          <w:sz w:val="20"/>
        </w:rPr>
        <w:t>Zerbitzuguneak</w:t>
      </w:r>
      <w:r w:rsidRPr="009D562D">
        <w:rPr>
          <w:rFonts w:ascii="Times New Roman" w:hAnsi="Times New Roman" w:cs="Times New Roman"/>
          <w:sz w:val="20"/>
        </w:rPr>
        <w:t xml:space="preserve"> errepideekin mugakide diren eremu batzuk dira, bereziki diseinatuta daudenak </w:t>
      </w:r>
    </w:p>
    <w:p w14:paraId="03991532" w14:textId="77777777" w:rsidR="009D562D" w:rsidRPr="009D562D" w:rsidRDefault="009D562D" w:rsidP="009D562D">
      <w:pPr>
        <w:autoSpaceDE w:val="0"/>
        <w:autoSpaceDN w:val="0"/>
        <w:adjustRightInd w:val="0"/>
        <w:spacing w:after="0" w:line="240" w:lineRule="auto"/>
        <w:rPr>
          <w:rFonts w:ascii="Times New Roman" w:hAnsi="Times New Roman" w:cs="Times New Roman"/>
          <w:sz w:val="20"/>
        </w:rPr>
      </w:pPr>
      <w:r w:rsidRPr="009D562D">
        <w:rPr>
          <w:rFonts w:ascii="Times New Roman" w:hAnsi="Times New Roman" w:cs="Times New Roman"/>
          <w:sz w:val="20"/>
        </w:rPr>
        <w:t>zirkulazioaren beharrak betetzeko instalazioak eta zerbitzuak jasotzeko. Honako hauek egon daitezke</w:t>
      </w:r>
    </w:p>
    <w:p w14:paraId="22CEC827" w14:textId="77777777" w:rsidR="009D562D" w:rsidRPr="009D562D" w:rsidRDefault="009D562D" w:rsidP="009D562D">
      <w:pPr>
        <w:autoSpaceDE w:val="0"/>
        <w:autoSpaceDN w:val="0"/>
        <w:adjustRightInd w:val="0"/>
        <w:spacing w:after="0" w:line="240" w:lineRule="auto"/>
        <w:rPr>
          <w:rFonts w:ascii="Times New Roman" w:hAnsi="Times New Roman" w:cs="Times New Roman"/>
          <w:sz w:val="20"/>
        </w:rPr>
      </w:pPr>
      <w:r w:rsidRPr="009D562D">
        <w:rPr>
          <w:rFonts w:ascii="Times New Roman" w:hAnsi="Times New Roman" w:cs="Times New Roman"/>
          <w:sz w:val="20"/>
        </w:rPr>
        <w:t>zerbitzuguneetan: gasolindegiak, hotelak, jatetxeak, ibilgailuak konpontzeko tailerrak eta haien antzeko beste zerbitzu batzuk, errepidearen erabiltzaileen segurtasunerako direnak.</w:t>
      </w:r>
    </w:p>
    <w:p w14:paraId="71E1415A" w14:textId="77777777" w:rsidR="009D562D" w:rsidRPr="009D562D" w:rsidRDefault="009D562D" w:rsidP="009D562D">
      <w:pPr>
        <w:autoSpaceDE w:val="0"/>
        <w:autoSpaceDN w:val="0"/>
        <w:adjustRightInd w:val="0"/>
        <w:spacing w:after="0" w:line="240" w:lineRule="auto"/>
        <w:rPr>
          <w:rFonts w:ascii="Times New Roman" w:hAnsi="Times New Roman" w:cs="Times New Roman"/>
          <w:sz w:val="20"/>
        </w:rPr>
      </w:pPr>
    </w:p>
    <w:p w14:paraId="69951AF2" w14:textId="77777777" w:rsidR="009D562D" w:rsidRDefault="009D562D" w:rsidP="009D562D">
      <w:pPr>
        <w:autoSpaceDE w:val="0"/>
        <w:autoSpaceDN w:val="0"/>
        <w:adjustRightInd w:val="0"/>
        <w:spacing w:after="0" w:line="240" w:lineRule="auto"/>
        <w:rPr>
          <w:rFonts w:ascii="Times New Roman" w:hAnsi="Times New Roman" w:cs="Times New Roman"/>
          <w:sz w:val="20"/>
        </w:rPr>
      </w:pPr>
    </w:p>
    <w:p w14:paraId="18379C7E" w14:textId="77777777" w:rsidR="009D562D" w:rsidRPr="009D562D" w:rsidRDefault="009D562D" w:rsidP="0010285C">
      <w:pPr>
        <w:pStyle w:val="3izenburua"/>
        <w:rPr>
          <w:color w:val="000000" w:themeColor="text1"/>
        </w:rPr>
      </w:pPr>
      <w:r w:rsidRPr="009D562D">
        <w:rPr>
          <w:color w:val="000000" w:themeColor="text1"/>
        </w:rPr>
        <w:t>Decreto Foral 28/2001, de 20 marzo, por el que se regulan las áreas y estaciones de servicio en la Red de Carreteras de la Diputación Foral de Gipuzkoa</w:t>
      </w:r>
    </w:p>
    <w:p w14:paraId="287B5ACD" w14:textId="77777777" w:rsidR="009D562D" w:rsidRPr="00DB60FD" w:rsidRDefault="009D562D" w:rsidP="009D562D">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CAPITULO I </w:t>
      </w:r>
      <w:r w:rsidRPr="00DB60FD">
        <w:rPr>
          <w:rFonts w:ascii="Times New Roman" w:hAnsi="Times New Roman" w:cs="Times New Roman"/>
          <w:b/>
          <w:bCs/>
          <w:sz w:val="20"/>
          <w:szCs w:val="20"/>
        </w:rPr>
        <w:t>DISPOSICIONES GENERALES</w:t>
      </w:r>
    </w:p>
    <w:p w14:paraId="1F5739D3" w14:textId="77777777" w:rsidR="009D562D" w:rsidRDefault="009D562D" w:rsidP="009D562D">
      <w:pPr>
        <w:autoSpaceDE w:val="0"/>
        <w:autoSpaceDN w:val="0"/>
        <w:adjustRightInd w:val="0"/>
        <w:spacing w:after="0" w:line="240" w:lineRule="auto"/>
        <w:rPr>
          <w:rFonts w:ascii="Times New Roman" w:hAnsi="Times New Roman" w:cs="Times New Roman"/>
          <w:b/>
          <w:bCs/>
          <w:i/>
          <w:iCs/>
          <w:sz w:val="20"/>
          <w:szCs w:val="20"/>
        </w:rPr>
      </w:pPr>
    </w:p>
    <w:p w14:paraId="705214D6" w14:textId="77777777" w:rsidR="009D562D" w:rsidRPr="00DB60FD" w:rsidRDefault="009D562D" w:rsidP="009D562D">
      <w:pPr>
        <w:autoSpaceDE w:val="0"/>
        <w:autoSpaceDN w:val="0"/>
        <w:adjustRightInd w:val="0"/>
        <w:spacing w:after="0" w:line="240" w:lineRule="auto"/>
        <w:rPr>
          <w:rFonts w:ascii="Times New Roman" w:hAnsi="Times New Roman" w:cs="Times New Roman"/>
          <w:b/>
          <w:bCs/>
          <w:i/>
          <w:iCs/>
          <w:sz w:val="20"/>
          <w:szCs w:val="20"/>
        </w:rPr>
      </w:pPr>
      <w:r w:rsidRPr="00DB60FD">
        <w:rPr>
          <w:rFonts w:ascii="Times New Roman" w:hAnsi="Times New Roman" w:cs="Times New Roman"/>
          <w:b/>
          <w:bCs/>
          <w:i/>
          <w:iCs/>
          <w:sz w:val="20"/>
          <w:szCs w:val="20"/>
        </w:rPr>
        <w:t>Artículo primero Areas y estaciones de servicio</w:t>
      </w:r>
    </w:p>
    <w:p w14:paraId="17F656FF" w14:textId="77777777" w:rsidR="009D562D" w:rsidRDefault="009D562D" w:rsidP="009D562D">
      <w:pPr>
        <w:autoSpaceDE w:val="0"/>
        <w:autoSpaceDN w:val="0"/>
        <w:adjustRightInd w:val="0"/>
        <w:spacing w:after="0" w:line="240" w:lineRule="auto"/>
        <w:rPr>
          <w:rFonts w:ascii="Times New Roman" w:hAnsi="Times New Roman" w:cs="Times New Roman"/>
          <w:b/>
          <w:bCs/>
          <w:sz w:val="20"/>
          <w:szCs w:val="20"/>
        </w:rPr>
      </w:pPr>
    </w:p>
    <w:p w14:paraId="607434D9" w14:textId="77777777" w:rsidR="009D562D" w:rsidRPr="00DB60FD" w:rsidRDefault="009D562D" w:rsidP="009D562D">
      <w:pPr>
        <w:autoSpaceDE w:val="0"/>
        <w:autoSpaceDN w:val="0"/>
        <w:adjustRightInd w:val="0"/>
        <w:spacing w:after="0" w:line="240" w:lineRule="auto"/>
        <w:rPr>
          <w:rFonts w:ascii="Times New Roman" w:hAnsi="Times New Roman" w:cs="Times New Roman"/>
          <w:sz w:val="20"/>
          <w:szCs w:val="20"/>
        </w:rPr>
      </w:pPr>
      <w:r w:rsidRPr="00DB60FD">
        <w:rPr>
          <w:rFonts w:ascii="Times New Roman" w:hAnsi="Times New Roman" w:cs="Times New Roman"/>
          <w:b/>
          <w:bCs/>
          <w:sz w:val="20"/>
          <w:szCs w:val="20"/>
        </w:rPr>
        <w:t xml:space="preserve">1. </w:t>
      </w:r>
      <w:r w:rsidRPr="00DB60FD">
        <w:rPr>
          <w:rFonts w:ascii="Times New Roman" w:hAnsi="Times New Roman" w:cs="Times New Roman"/>
          <w:sz w:val="20"/>
          <w:szCs w:val="20"/>
        </w:rPr>
        <w:t xml:space="preserve">Son </w:t>
      </w:r>
      <w:r w:rsidRPr="009D562D">
        <w:rPr>
          <w:rFonts w:ascii="Times New Roman" w:hAnsi="Times New Roman" w:cs="Times New Roman"/>
          <w:b/>
          <w:sz w:val="20"/>
          <w:szCs w:val="20"/>
        </w:rPr>
        <w:t>áreas de servicio</w:t>
      </w:r>
      <w:r w:rsidRPr="00DB60FD">
        <w:rPr>
          <w:rFonts w:ascii="Times New Roman" w:hAnsi="Times New Roman" w:cs="Times New Roman"/>
          <w:sz w:val="20"/>
          <w:szCs w:val="20"/>
        </w:rPr>
        <w:t xml:space="preserve"> las zonas colindantes con las carreteras y diseñadas expresamente para albergar instalaciones y servicios destinados a la cobertura de las necesidades de la circulación, pudiendo incluir estaciones de suministro de carburantes, aparcamientos, hoteles, restaurantes,  alleres de reparación y otros servicios análogos destinados a facilitar la seguridad y comodidad de los usuarios de la carretera.</w:t>
      </w:r>
    </w:p>
    <w:p w14:paraId="651C5C38" w14:textId="77777777" w:rsidR="009D562D" w:rsidRDefault="009D562D" w:rsidP="009D562D">
      <w:pPr>
        <w:autoSpaceDE w:val="0"/>
        <w:autoSpaceDN w:val="0"/>
        <w:adjustRightInd w:val="0"/>
        <w:spacing w:after="0" w:line="240" w:lineRule="auto"/>
        <w:rPr>
          <w:rFonts w:ascii="Times New Roman" w:hAnsi="Times New Roman" w:cs="Times New Roman"/>
          <w:b/>
          <w:bCs/>
          <w:sz w:val="20"/>
          <w:szCs w:val="20"/>
        </w:rPr>
      </w:pPr>
    </w:p>
    <w:p w14:paraId="0C0AC60F" w14:textId="77777777" w:rsidR="009D562D" w:rsidRPr="00DB60FD" w:rsidRDefault="009D562D" w:rsidP="009D562D">
      <w:pPr>
        <w:autoSpaceDE w:val="0"/>
        <w:autoSpaceDN w:val="0"/>
        <w:adjustRightInd w:val="0"/>
        <w:spacing w:after="0" w:line="240" w:lineRule="auto"/>
        <w:rPr>
          <w:rFonts w:ascii="Times New Roman" w:hAnsi="Times New Roman" w:cs="Times New Roman"/>
          <w:sz w:val="20"/>
          <w:szCs w:val="20"/>
        </w:rPr>
      </w:pPr>
      <w:r w:rsidRPr="00DB60FD">
        <w:rPr>
          <w:rFonts w:ascii="Times New Roman" w:hAnsi="Times New Roman" w:cs="Times New Roman"/>
          <w:b/>
          <w:bCs/>
          <w:sz w:val="20"/>
          <w:szCs w:val="20"/>
        </w:rPr>
        <w:t xml:space="preserve">2. </w:t>
      </w:r>
      <w:r w:rsidRPr="00DB60FD">
        <w:rPr>
          <w:rFonts w:ascii="Times New Roman" w:hAnsi="Times New Roman" w:cs="Times New Roman"/>
          <w:sz w:val="20"/>
          <w:szCs w:val="20"/>
        </w:rPr>
        <w:t>Las áreas de servicio son elementos funcionales de la carretera y la Diputación Foral de Gipuzkoa facilitará la existencia de las mismas, para la comodidad del usuario y el buen funcionamiento de la circulación.</w:t>
      </w:r>
    </w:p>
    <w:p w14:paraId="145CEEA4" w14:textId="77777777" w:rsidR="009D562D" w:rsidRDefault="009D562D" w:rsidP="009D562D">
      <w:pPr>
        <w:autoSpaceDE w:val="0"/>
        <w:autoSpaceDN w:val="0"/>
        <w:adjustRightInd w:val="0"/>
        <w:spacing w:after="0" w:line="240" w:lineRule="auto"/>
        <w:rPr>
          <w:rFonts w:ascii="Times New Roman" w:hAnsi="Times New Roman" w:cs="Times New Roman"/>
          <w:b/>
          <w:bCs/>
          <w:sz w:val="20"/>
          <w:szCs w:val="20"/>
        </w:rPr>
      </w:pPr>
    </w:p>
    <w:p w14:paraId="4C3BBE1A" w14:textId="77777777" w:rsidR="009D562D" w:rsidRPr="009D562D" w:rsidRDefault="009D562D" w:rsidP="0010285C">
      <w:pPr>
        <w:pStyle w:val="3izenburua"/>
        <w:rPr>
          <w:color w:val="000000" w:themeColor="text1"/>
        </w:rPr>
      </w:pPr>
      <w:r w:rsidRPr="009D562D">
        <w:rPr>
          <w:color w:val="000000" w:themeColor="text1"/>
        </w:rPr>
        <w:t>28/2001 FORU DEKRETUA, martxoaren 20koa, Gipuzkoako Foru Aldundiaren errepide sareko gasolindegiak eta zerbitzuguneak arautzekoa.</w:t>
      </w:r>
    </w:p>
    <w:p w14:paraId="2AF8D1F3" w14:textId="77777777" w:rsidR="009D562D" w:rsidRDefault="009D562D" w:rsidP="009D562D">
      <w:pPr>
        <w:autoSpaceDE w:val="0"/>
        <w:autoSpaceDN w:val="0"/>
        <w:adjustRightInd w:val="0"/>
        <w:spacing w:after="0" w:line="240" w:lineRule="auto"/>
        <w:rPr>
          <w:rFonts w:ascii="Times New Roman" w:hAnsi="Times New Roman" w:cs="Times New Roman"/>
          <w:b/>
          <w:bCs/>
          <w:color w:val="000000" w:themeColor="text1"/>
          <w:sz w:val="20"/>
          <w:szCs w:val="20"/>
        </w:rPr>
      </w:pPr>
    </w:p>
    <w:p w14:paraId="269B1D56" w14:textId="77777777" w:rsidR="009D562D" w:rsidRPr="00DB60FD" w:rsidRDefault="009D562D" w:rsidP="009D562D">
      <w:pPr>
        <w:autoSpaceDE w:val="0"/>
        <w:autoSpaceDN w:val="0"/>
        <w:adjustRightInd w:val="0"/>
        <w:spacing w:after="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KAPITULUA, </w:t>
      </w:r>
      <w:r w:rsidRPr="00DB60FD">
        <w:rPr>
          <w:rFonts w:ascii="Times New Roman" w:hAnsi="Times New Roman" w:cs="Times New Roman"/>
          <w:b/>
          <w:bCs/>
          <w:color w:val="000000" w:themeColor="text1"/>
          <w:sz w:val="20"/>
          <w:szCs w:val="20"/>
        </w:rPr>
        <w:t>XEDAPEN OROKORRAK</w:t>
      </w:r>
    </w:p>
    <w:p w14:paraId="27C13FB7" w14:textId="77777777" w:rsidR="009D562D" w:rsidRPr="00DB60FD" w:rsidRDefault="009D562D" w:rsidP="009D562D">
      <w:pPr>
        <w:autoSpaceDE w:val="0"/>
        <w:autoSpaceDN w:val="0"/>
        <w:adjustRightInd w:val="0"/>
        <w:spacing w:after="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Lehen artikulua. </w:t>
      </w:r>
      <w:r w:rsidRPr="00DB60FD">
        <w:rPr>
          <w:rFonts w:ascii="Times New Roman" w:hAnsi="Times New Roman" w:cs="Times New Roman"/>
          <w:b/>
          <w:bCs/>
          <w:i/>
          <w:iCs/>
          <w:color w:val="000000" w:themeColor="text1"/>
          <w:sz w:val="20"/>
          <w:szCs w:val="20"/>
        </w:rPr>
        <w:t>Gasolindegiak eta zerbitzuguneak.</w:t>
      </w:r>
    </w:p>
    <w:p w14:paraId="3BB6104B" w14:textId="77777777" w:rsidR="009D562D" w:rsidRDefault="009D562D" w:rsidP="009D562D">
      <w:pPr>
        <w:autoSpaceDE w:val="0"/>
        <w:autoSpaceDN w:val="0"/>
        <w:adjustRightInd w:val="0"/>
        <w:spacing w:after="0" w:line="240" w:lineRule="auto"/>
        <w:rPr>
          <w:rFonts w:ascii="Times New Roman" w:hAnsi="Times New Roman" w:cs="Times New Roman"/>
          <w:b/>
          <w:bCs/>
          <w:color w:val="000000" w:themeColor="text1"/>
          <w:sz w:val="20"/>
          <w:szCs w:val="20"/>
        </w:rPr>
      </w:pPr>
    </w:p>
    <w:p w14:paraId="529BEBA8" w14:textId="77777777" w:rsidR="009D562D" w:rsidRPr="00A32825" w:rsidRDefault="009D562D" w:rsidP="00A32825">
      <w:pPr>
        <w:autoSpaceDE w:val="0"/>
        <w:autoSpaceDN w:val="0"/>
        <w:adjustRightInd w:val="0"/>
        <w:spacing w:after="0" w:line="240" w:lineRule="auto"/>
        <w:rPr>
          <w:rFonts w:ascii="Times New Roman" w:hAnsi="Times New Roman" w:cs="Times New Roman"/>
          <w:color w:val="000000" w:themeColor="text1"/>
          <w:sz w:val="20"/>
          <w:szCs w:val="20"/>
        </w:rPr>
      </w:pPr>
      <w:r w:rsidRPr="00A32825">
        <w:rPr>
          <w:rFonts w:ascii="Times New Roman" w:hAnsi="Times New Roman" w:cs="Times New Roman"/>
          <w:color w:val="000000" w:themeColor="text1"/>
          <w:sz w:val="20"/>
          <w:szCs w:val="20"/>
        </w:rPr>
        <w:t xml:space="preserve">1. </w:t>
      </w:r>
      <w:r w:rsidRPr="00A32825">
        <w:rPr>
          <w:rFonts w:ascii="Times New Roman" w:hAnsi="Times New Roman" w:cs="Times New Roman"/>
          <w:b/>
          <w:color w:val="000000" w:themeColor="text1"/>
          <w:sz w:val="20"/>
          <w:szCs w:val="20"/>
        </w:rPr>
        <w:t>Zerbitzuguneak</w:t>
      </w:r>
      <w:r w:rsidRPr="00A32825">
        <w:rPr>
          <w:rFonts w:ascii="Times New Roman" w:hAnsi="Times New Roman" w:cs="Times New Roman"/>
          <w:color w:val="000000" w:themeColor="text1"/>
          <w:sz w:val="20"/>
          <w:szCs w:val="20"/>
        </w:rPr>
        <w:t xml:space="preserve"> dira errepideen ondoko esparru batzuk, berariaz diseinatuta daudenak zirkulazioaren beharrak betetzeko diren instalazioak eta zerbitzuak eduki ditzaten, hala nola, erregaien hornitegiak, aparkalekuak, hotelak, jatetxeak, ibilgailuak konpontzeko tailerrak, eta antzeko beste zerbitzu batzuk, errepidearen erabiltzaileei segurtasuna eta erosotasuna emateko helburua dutenak, hain zuzen ere.</w:t>
      </w:r>
    </w:p>
    <w:p w14:paraId="42AC60C6" w14:textId="77777777" w:rsidR="009D562D" w:rsidRDefault="009D562D" w:rsidP="009D562D">
      <w:pPr>
        <w:autoSpaceDE w:val="0"/>
        <w:autoSpaceDN w:val="0"/>
        <w:adjustRightInd w:val="0"/>
        <w:spacing w:after="0" w:line="240" w:lineRule="auto"/>
        <w:rPr>
          <w:rFonts w:ascii="Times New Roman" w:hAnsi="Times New Roman" w:cs="Times New Roman"/>
          <w:b/>
          <w:bCs/>
          <w:color w:val="000000" w:themeColor="text1"/>
          <w:sz w:val="20"/>
          <w:szCs w:val="20"/>
        </w:rPr>
      </w:pPr>
    </w:p>
    <w:p w14:paraId="6A09767A" w14:textId="77777777" w:rsidR="009D562D" w:rsidRDefault="009D562D" w:rsidP="009D562D">
      <w:pPr>
        <w:autoSpaceDE w:val="0"/>
        <w:autoSpaceDN w:val="0"/>
        <w:adjustRightInd w:val="0"/>
        <w:spacing w:after="0" w:line="240" w:lineRule="auto"/>
        <w:rPr>
          <w:rFonts w:ascii="Times New Roman" w:hAnsi="Times New Roman" w:cs="Times New Roman"/>
          <w:color w:val="000000" w:themeColor="text1"/>
          <w:sz w:val="20"/>
          <w:szCs w:val="20"/>
        </w:rPr>
      </w:pPr>
      <w:r w:rsidRPr="00DB60FD">
        <w:rPr>
          <w:rFonts w:ascii="Times New Roman" w:hAnsi="Times New Roman" w:cs="Times New Roman"/>
          <w:b/>
          <w:bCs/>
          <w:color w:val="000000" w:themeColor="text1"/>
          <w:sz w:val="20"/>
          <w:szCs w:val="20"/>
        </w:rPr>
        <w:t xml:space="preserve">2. </w:t>
      </w:r>
      <w:r w:rsidRPr="00DB60FD">
        <w:rPr>
          <w:rFonts w:ascii="Times New Roman" w:hAnsi="Times New Roman" w:cs="Times New Roman"/>
          <w:color w:val="000000" w:themeColor="text1"/>
          <w:sz w:val="20"/>
          <w:szCs w:val="20"/>
        </w:rPr>
        <w:t>Zerbitzuguneak errepidearen elementu funtzionalak dira, eta Gipuzkoako Foru Aldundiak</w:t>
      </w:r>
      <w:r>
        <w:rPr>
          <w:rFonts w:ascii="Times New Roman" w:hAnsi="Times New Roman" w:cs="Times New Roman"/>
          <w:color w:val="000000" w:themeColor="text1"/>
          <w:sz w:val="20"/>
          <w:szCs w:val="20"/>
        </w:rPr>
        <w:t xml:space="preserve"> </w:t>
      </w:r>
      <w:r w:rsidRPr="00DB60FD">
        <w:rPr>
          <w:rFonts w:ascii="Times New Roman" w:hAnsi="Times New Roman" w:cs="Times New Roman"/>
          <w:color w:val="000000" w:themeColor="text1"/>
          <w:sz w:val="20"/>
          <w:szCs w:val="20"/>
        </w:rPr>
        <w:t>erraztasunak jarriko ditu halakoak egon daitezen, erabiltzailearen erosotasuna</w:t>
      </w:r>
      <w:r>
        <w:rPr>
          <w:rFonts w:ascii="Times New Roman" w:hAnsi="Times New Roman" w:cs="Times New Roman"/>
          <w:color w:val="000000" w:themeColor="text1"/>
          <w:sz w:val="20"/>
          <w:szCs w:val="20"/>
        </w:rPr>
        <w:t xml:space="preserve"> </w:t>
      </w:r>
      <w:r w:rsidRPr="00DB60FD">
        <w:rPr>
          <w:rFonts w:ascii="Times New Roman" w:hAnsi="Times New Roman" w:cs="Times New Roman"/>
          <w:color w:val="000000" w:themeColor="text1"/>
          <w:sz w:val="20"/>
          <w:szCs w:val="20"/>
        </w:rPr>
        <w:t>areagotzearren eta zirkulazioa ondo joatearren.</w:t>
      </w:r>
    </w:p>
    <w:p w14:paraId="08130B67" w14:textId="77777777" w:rsidR="0010285C" w:rsidRDefault="0010285C" w:rsidP="009D562D">
      <w:pPr>
        <w:autoSpaceDE w:val="0"/>
        <w:autoSpaceDN w:val="0"/>
        <w:adjustRightInd w:val="0"/>
        <w:spacing w:after="0" w:line="240" w:lineRule="auto"/>
        <w:rPr>
          <w:rFonts w:ascii="Times New Roman" w:hAnsi="Times New Roman" w:cs="Times New Roman"/>
          <w:color w:val="000000" w:themeColor="text1"/>
          <w:sz w:val="20"/>
          <w:szCs w:val="20"/>
        </w:rPr>
      </w:pPr>
    </w:p>
    <w:p w14:paraId="5DA9232A" w14:textId="77777777" w:rsidR="0010285C" w:rsidRPr="0010285C" w:rsidRDefault="0010285C" w:rsidP="0010285C">
      <w:pPr>
        <w:pStyle w:val="2izenburua"/>
        <w:spacing w:before="0" w:line="240" w:lineRule="auto"/>
        <w:rPr>
          <w:color w:val="000000" w:themeColor="text1"/>
          <w:sz w:val="24"/>
        </w:rPr>
      </w:pPr>
      <w:r w:rsidRPr="0010285C">
        <w:rPr>
          <w:color w:val="000000" w:themeColor="text1"/>
          <w:sz w:val="24"/>
        </w:rPr>
        <w:t>HIZTEGIAK</w:t>
      </w:r>
    </w:p>
    <w:p w14:paraId="3CB6FDAA" w14:textId="77777777" w:rsidR="0010285C" w:rsidRPr="00840472" w:rsidRDefault="0010285C" w:rsidP="0010285C">
      <w:pPr>
        <w:pStyle w:val="3izenburua"/>
        <w:rPr>
          <w:color w:val="000000" w:themeColor="text1"/>
        </w:rPr>
      </w:pPr>
      <w:r w:rsidRPr="00840472">
        <w:rPr>
          <w:color w:val="000000" w:themeColor="text1"/>
        </w:rPr>
        <w:t>DICCIONARIO DE LA LENGUA ESPAÑOLA</w:t>
      </w:r>
    </w:p>
    <w:p w14:paraId="532E42D1" w14:textId="77777777" w:rsidR="0010285C" w:rsidRPr="00840472" w:rsidRDefault="0010285C" w:rsidP="0010285C">
      <w:pPr>
        <w:autoSpaceDE w:val="0"/>
        <w:autoSpaceDN w:val="0"/>
        <w:adjustRightInd w:val="0"/>
        <w:spacing w:after="0" w:line="240" w:lineRule="auto"/>
        <w:rPr>
          <w:rFonts w:ascii="Times New Roman" w:hAnsi="Times New Roman" w:cs="Times New Roman"/>
          <w:sz w:val="20"/>
          <w:szCs w:val="20"/>
        </w:rPr>
      </w:pPr>
    </w:p>
    <w:p w14:paraId="30C62085" w14:textId="77777777" w:rsidR="0010285C" w:rsidRPr="00840472" w:rsidRDefault="0010285C" w:rsidP="0010285C">
      <w:pPr>
        <w:autoSpaceDE w:val="0"/>
        <w:autoSpaceDN w:val="0"/>
        <w:adjustRightInd w:val="0"/>
        <w:spacing w:after="0" w:line="240" w:lineRule="auto"/>
        <w:rPr>
          <w:rFonts w:ascii="Times New Roman" w:hAnsi="Times New Roman" w:cs="Times New Roman"/>
          <w:b/>
          <w:sz w:val="20"/>
          <w:szCs w:val="20"/>
        </w:rPr>
      </w:pPr>
      <w:r w:rsidRPr="00840472">
        <w:rPr>
          <w:rFonts w:ascii="Times New Roman" w:hAnsi="Times New Roman" w:cs="Times New Roman"/>
          <w:b/>
          <w:sz w:val="20"/>
          <w:szCs w:val="20"/>
        </w:rPr>
        <w:t>área de servicio</w:t>
      </w:r>
    </w:p>
    <w:p w14:paraId="3BDA6AEE" w14:textId="77777777" w:rsidR="0010285C" w:rsidRPr="00840472" w:rsidRDefault="0010285C" w:rsidP="0010285C">
      <w:pPr>
        <w:autoSpaceDE w:val="0"/>
        <w:autoSpaceDN w:val="0"/>
        <w:adjustRightInd w:val="0"/>
        <w:spacing w:after="0" w:line="240" w:lineRule="auto"/>
        <w:rPr>
          <w:rFonts w:ascii="Times New Roman" w:hAnsi="Times New Roman" w:cs="Times New Roman"/>
          <w:sz w:val="20"/>
          <w:szCs w:val="20"/>
        </w:rPr>
      </w:pPr>
      <w:r w:rsidRPr="00840472">
        <w:rPr>
          <w:rFonts w:ascii="Times New Roman" w:hAnsi="Times New Roman" w:cs="Times New Roman" w:hint="eastAsia"/>
          <w:sz w:val="20"/>
          <w:szCs w:val="20"/>
        </w:rPr>
        <w:t>1. f. Zona habilitada junto a las autopistas y autovías, dotada con gasolineras y otras instalaciones de ayuda a los viajeros, como cafeterías, tiendas, etc.</w:t>
      </w:r>
    </w:p>
    <w:p w14:paraId="4544F36B" w14:textId="77777777" w:rsidR="0010285C" w:rsidRDefault="0010285C" w:rsidP="0010285C">
      <w:pPr>
        <w:autoSpaceDE w:val="0"/>
        <w:autoSpaceDN w:val="0"/>
        <w:adjustRightInd w:val="0"/>
        <w:spacing w:after="0" w:line="240" w:lineRule="auto"/>
        <w:rPr>
          <w:rFonts w:ascii="Times New Roman" w:hAnsi="Times New Roman" w:cs="Times New Roman"/>
          <w:b/>
          <w:sz w:val="20"/>
          <w:szCs w:val="20"/>
        </w:rPr>
      </w:pPr>
    </w:p>
    <w:p w14:paraId="013B2A3D" w14:textId="77777777" w:rsidR="0010285C" w:rsidRPr="007054A4" w:rsidRDefault="0010285C" w:rsidP="0010285C">
      <w:pPr>
        <w:autoSpaceDE w:val="0"/>
        <w:autoSpaceDN w:val="0"/>
        <w:adjustRightInd w:val="0"/>
        <w:spacing w:after="0" w:line="240" w:lineRule="auto"/>
        <w:rPr>
          <w:rFonts w:ascii="Times New Roman" w:hAnsi="Times New Roman" w:cs="Times New Roman"/>
          <w:b/>
          <w:sz w:val="20"/>
          <w:szCs w:val="20"/>
        </w:rPr>
      </w:pPr>
      <w:r w:rsidRPr="007054A4">
        <w:rPr>
          <w:rFonts w:ascii="Times New Roman" w:hAnsi="Times New Roman" w:cs="Times New Roman"/>
          <w:b/>
          <w:sz w:val="20"/>
          <w:szCs w:val="20"/>
        </w:rPr>
        <w:t>área de descanso</w:t>
      </w:r>
    </w:p>
    <w:p w14:paraId="55D01BE2" w14:textId="77777777" w:rsidR="0010285C" w:rsidRDefault="0010285C" w:rsidP="0010285C">
      <w:pPr>
        <w:autoSpaceDE w:val="0"/>
        <w:autoSpaceDN w:val="0"/>
        <w:adjustRightInd w:val="0"/>
        <w:spacing w:after="0" w:line="240" w:lineRule="auto"/>
        <w:rPr>
          <w:rFonts w:ascii="Times New Roman" w:hAnsi="Times New Roman" w:cs="Times New Roman"/>
          <w:sz w:val="20"/>
          <w:szCs w:val="20"/>
        </w:rPr>
      </w:pPr>
      <w:r w:rsidRPr="007054A4">
        <w:rPr>
          <w:rFonts w:ascii="Times New Roman" w:hAnsi="Times New Roman" w:cs="Times New Roman"/>
          <w:sz w:val="20"/>
          <w:szCs w:val="20"/>
        </w:rPr>
        <w:t>1. f. Zona habilitada para aparcamiento junto a las autopistas y autovías.</w:t>
      </w:r>
    </w:p>
    <w:p w14:paraId="2BCA9002" w14:textId="77777777" w:rsidR="0010285C" w:rsidRDefault="0010285C" w:rsidP="009D562D">
      <w:pPr>
        <w:autoSpaceDE w:val="0"/>
        <w:autoSpaceDN w:val="0"/>
        <w:adjustRightInd w:val="0"/>
        <w:spacing w:after="0" w:line="240" w:lineRule="auto"/>
        <w:rPr>
          <w:rFonts w:ascii="Times New Roman" w:hAnsi="Times New Roman" w:cs="Times New Roman"/>
          <w:b/>
          <w:bCs/>
          <w:color w:val="000000" w:themeColor="text1"/>
          <w:sz w:val="20"/>
          <w:szCs w:val="20"/>
        </w:rPr>
      </w:pPr>
    </w:p>
    <w:p w14:paraId="1503790B" w14:textId="77777777" w:rsidR="00D3452C" w:rsidRPr="00B1268F" w:rsidRDefault="00D3452C" w:rsidP="0010285C">
      <w:pPr>
        <w:pStyle w:val="3izenburua"/>
        <w:rPr>
          <w:color w:val="000000" w:themeColor="text1"/>
        </w:rPr>
      </w:pPr>
      <w:r w:rsidRPr="00B1268F">
        <w:rPr>
          <w:color w:val="000000" w:themeColor="text1"/>
        </w:rPr>
        <w:t>CERCATERM</w:t>
      </w:r>
    </w:p>
    <w:p w14:paraId="41474615" w14:textId="77777777" w:rsidR="00D3452C" w:rsidRDefault="00D3452C" w:rsidP="00BF77A9">
      <w:pPr>
        <w:spacing w:after="0" w:line="240" w:lineRule="auto"/>
        <w:rPr>
          <w:rFonts w:ascii="Times New Roman" w:hAnsi="Times New Roman" w:cs="Times New Roman"/>
          <w:sz w:val="20"/>
          <w:szCs w:val="20"/>
        </w:rPr>
      </w:pPr>
    </w:p>
    <w:p w14:paraId="6658581D" w14:textId="77777777" w:rsidR="007D0EC9" w:rsidRPr="0010285C" w:rsidRDefault="007D0EC9" w:rsidP="0010285C">
      <w:pPr>
        <w:pStyle w:val="4izenburua"/>
        <w:rPr>
          <w:i w:val="0"/>
          <w:color w:val="000000" w:themeColor="text1"/>
          <w:sz w:val="20"/>
        </w:rPr>
      </w:pPr>
      <w:r w:rsidRPr="0010285C">
        <w:rPr>
          <w:i w:val="0"/>
          <w:color w:val="000000" w:themeColor="text1"/>
          <w:sz w:val="20"/>
        </w:rPr>
        <w:t>área de servicio</w:t>
      </w:r>
    </w:p>
    <w:p w14:paraId="66392B1F" w14:textId="77777777" w:rsidR="007D0EC9" w:rsidRPr="007D0EC9" w:rsidRDefault="007D0EC9" w:rsidP="00BF77A9">
      <w:pPr>
        <w:numPr>
          <w:ilvl w:val="0"/>
          <w:numId w:val="1"/>
        </w:numPr>
        <w:spacing w:after="0" w:line="240" w:lineRule="auto"/>
        <w:ind w:left="0" w:firstLine="0"/>
        <w:rPr>
          <w:rFonts w:ascii="Times New Roman" w:eastAsia="Times New Roman" w:hAnsi="Times New Roman" w:cs="Times New Roman"/>
          <w:sz w:val="20"/>
          <w:szCs w:val="24"/>
          <w:lang w:eastAsia="eu-ES"/>
        </w:rPr>
      </w:pPr>
      <w:r w:rsidRPr="007D0EC9">
        <w:rPr>
          <w:rFonts w:ascii="Times New Roman" w:eastAsia="Times New Roman" w:hAnsi="Times New Roman" w:cs="Times New Roman"/>
          <w:sz w:val="20"/>
          <w:szCs w:val="24"/>
          <w:lang w:eastAsia="eu-ES"/>
        </w:rPr>
        <w:t>La informació d'aquesta fitxa procedeix de l'obra següent:</w:t>
      </w:r>
      <w:r w:rsidRPr="007D0EC9">
        <w:rPr>
          <w:rFonts w:ascii="Times New Roman" w:eastAsia="Times New Roman" w:hAnsi="Times New Roman" w:cs="Times New Roman"/>
          <w:sz w:val="20"/>
          <w:szCs w:val="24"/>
          <w:lang w:eastAsia="eu-ES"/>
        </w:rPr>
        <w:br/>
      </w:r>
      <w:r w:rsidRPr="007D0EC9">
        <w:rPr>
          <w:rFonts w:ascii="Times New Roman" w:eastAsia="Times New Roman" w:hAnsi="Times New Roman" w:cs="Times New Roman"/>
          <w:sz w:val="20"/>
          <w:szCs w:val="24"/>
          <w:lang w:eastAsia="eu-ES"/>
        </w:rPr>
        <w:br/>
        <w:t xml:space="preserve">TERMCAT, CENTRE DE TERMINOLOGIA. </w:t>
      </w:r>
      <w:r w:rsidRPr="007D0EC9">
        <w:rPr>
          <w:rFonts w:ascii="Times New Roman" w:eastAsia="Times New Roman" w:hAnsi="Times New Roman" w:cs="Times New Roman"/>
          <w:i/>
          <w:iCs/>
          <w:sz w:val="20"/>
          <w:szCs w:val="24"/>
          <w:lang w:eastAsia="eu-ES"/>
        </w:rPr>
        <w:t>Diccionari de trànsit</w:t>
      </w:r>
      <w:r w:rsidRPr="007D0EC9">
        <w:rPr>
          <w:rFonts w:ascii="Times New Roman" w:eastAsia="Times New Roman" w:hAnsi="Times New Roman" w:cs="Times New Roman"/>
          <w:sz w:val="20"/>
          <w:szCs w:val="24"/>
          <w:lang w:eastAsia="eu-ES"/>
        </w:rPr>
        <w:t xml:space="preserve">. Barcelona: Enciclopèdia Catalana: TERMCAT, Centre de Terminologia, 2000. 245 p. (Diccionaris de l'Enciclopèdia. Diccionaris terminològics) </w:t>
      </w:r>
      <w:r w:rsidRPr="007D0EC9">
        <w:rPr>
          <w:rFonts w:ascii="Times New Roman" w:eastAsia="Times New Roman" w:hAnsi="Times New Roman" w:cs="Times New Roman"/>
          <w:sz w:val="20"/>
          <w:szCs w:val="24"/>
          <w:lang w:eastAsia="eu-ES"/>
        </w:rPr>
        <w:br/>
        <w:t>ISBN 84-412-0477-2; 84-393-5162-3</w:t>
      </w:r>
      <w:r w:rsidRPr="007D0EC9">
        <w:rPr>
          <w:rFonts w:ascii="Times New Roman" w:eastAsia="Times New Roman" w:hAnsi="Times New Roman" w:cs="Times New Roman"/>
          <w:sz w:val="20"/>
          <w:szCs w:val="24"/>
          <w:lang w:eastAsia="eu-ES"/>
        </w:rPr>
        <w:br/>
      </w:r>
      <w:r w:rsidRPr="007D0EC9">
        <w:rPr>
          <w:rFonts w:ascii="Times New Roman" w:eastAsia="Times New Roman" w:hAnsi="Times New Roman" w:cs="Times New Roman"/>
          <w:sz w:val="20"/>
          <w:szCs w:val="24"/>
          <w:lang w:eastAsia="eu-ES"/>
        </w:rPr>
        <w:br/>
        <w:t xml:space="preserve">Les dades originals poden haver estat actualitzades o completades posteriorment pel TERMCAT. </w:t>
      </w:r>
    </w:p>
    <w:p w14:paraId="3A383541" w14:textId="77777777" w:rsidR="007D0EC9" w:rsidRPr="007D0EC9" w:rsidRDefault="007D0EC9" w:rsidP="00BF77A9">
      <w:pPr>
        <w:numPr>
          <w:ilvl w:val="1"/>
          <w:numId w:val="1"/>
        </w:numPr>
        <w:spacing w:after="0" w:line="240" w:lineRule="auto"/>
        <w:ind w:left="0" w:firstLine="0"/>
        <w:rPr>
          <w:rFonts w:ascii="Times New Roman" w:eastAsia="Times New Roman" w:hAnsi="Times New Roman" w:cs="Times New Roman"/>
          <w:sz w:val="20"/>
          <w:szCs w:val="24"/>
          <w:lang w:eastAsia="eu-ES"/>
        </w:rPr>
      </w:pPr>
      <w:r w:rsidRPr="007D0EC9">
        <w:rPr>
          <w:rFonts w:ascii="Times New Roman" w:eastAsia="Times New Roman" w:hAnsi="Times New Roman" w:cs="Times New Roman"/>
          <w:sz w:val="20"/>
          <w:szCs w:val="24"/>
          <w:lang w:eastAsia="eu-ES"/>
        </w:rPr>
        <w:t xml:space="preserve">ca àrea de servei, n f </w:t>
      </w:r>
    </w:p>
    <w:p w14:paraId="195FD528" w14:textId="77777777" w:rsidR="007D0EC9" w:rsidRPr="007D0EC9" w:rsidRDefault="007D0EC9" w:rsidP="00BF77A9">
      <w:pPr>
        <w:numPr>
          <w:ilvl w:val="1"/>
          <w:numId w:val="1"/>
        </w:numPr>
        <w:spacing w:after="0" w:line="240" w:lineRule="auto"/>
        <w:ind w:left="0" w:firstLine="0"/>
        <w:rPr>
          <w:rFonts w:ascii="Times New Roman" w:eastAsia="Times New Roman" w:hAnsi="Times New Roman" w:cs="Times New Roman"/>
          <w:sz w:val="20"/>
          <w:szCs w:val="24"/>
          <w:highlight w:val="cyan"/>
          <w:lang w:eastAsia="eu-ES"/>
        </w:rPr>
      </w:pPr>
      <w:r w:rsidRPr="007D0EC9">
        <w:rPr>
          <w:rFonts w:ascii="Times New Roman" w:eastAsia="Times New Roman" w:hAnsi="Times New Roman" w:cs="Times New Roman"/>
          <w:sz w:val="20"/>
          <w:szCs w:val="24"/>
          <w:highlight w:val="cyan"/>
          <w:lang w:eastAsia="eu-ES"/>
        </w:rPr>
        <w:t xml:space="preserve">es área de servicio </w:t>
      </w:r>
    </w:p>
    <w:p w14:paraId="0C813182" w14:textId="77777777" w:rsidR="007D0EC9" w:rsidRPr="007D0EC9" w:rsidRDefault="007D0EC9" w:rsidP="00BF77A9">
      <w:pPr>
        <w:numPr>
          <w:ilvl w:val="1"/>
          <w:numId w:val="1"/>
        </w:numPr>
        <w:spacing w:after="0" w:line="240" w:lineRule="auto"/>
        <w:ind w:left="0" w:firstLine="0"/>
        <w:rPr>
          <w:rFonts w:ascii="Times New Roman" w:eastAsia="Times New Roman" w:hAnsi="Times New Roman" w:cs="Times New Roman"/>
          <w:sz w:val="20"/>
          <w:szCs w:val="24"/>
          <w:highlight w:val="cyan"/>
          <w:lang w:eastAsia="eu-ES"/>
        </w:rPr>
      </w:pPr>
      <w:r w:rsidRPr="007D0EC9">
        <w:rPr>
          <w:rFonts w:ascii="Times New Roman" w:eastAsia="Times New Roman" w:hAnsi="Times New Roman" w:cs="Times New Roman"/>
          <w:sz w:val="20"/>
          <w:szCs w:val="24"/>
          <w:highlight w:val="cyan"/>
          <w:lang w:eastAsia="eu-ES"/>
        </w:rPr>
        <w:t xml:space="preserve">es zona de servicio </w:t>
      </w:r>
    </w:p>
    <w:p w14:paraId="5354F0C3" w14:textId="77777777" w:rsidR="007D0EC9" w:rsidRPr="007D0EC9" w:rsidRDefault="007D0EC9" w:rsidP="00BF77A9">
      <w:pPr>
        <w:numPr>
          <w:ilvl w:val="1"/>
          <w:numId w:val="1"/>
        </w:numPr>
        <w:spacing w:after="0" w:line="240" w:lineRule="auto"/>
        <w:ind w:left="0" w:firstLine="0"/>
        <w:rPr>
          <w:rFonts w:ascii="Times New Roman" w:eastAsia="Times New Roman" w:hAnsi="Times New Roman" w:cs="Times New Roman"/>
          <w:sz w:val="20"/>
          <w:szCs w:val="24"/>
          <w:lang w:eastAsia="eu-ES"/>
        </w:rPr>
      </w:pPr>
      <w:r w:rsidRPr="007D0EC9">
        <w:rPr>
          <w:rFonts w:ascii="Times New Roman" w:eastAsia="Times New Roman" w:hAnsi="Times New Roman" w:cs="Times New Roman"/>
          <w:sz w:val="20"/>
          <w:szCs w:val="24"/>
          <w:lang w:eastAsia="eu-ES"/>
        </w:rPr>
        <w:t xml:space="preserve">fr aire de service </w:t>
      </w:r>
    </w:p>
    <w:p w14:paraId="7CA54CF1" w14:textId="77777777" w:rsidR="007D0EC9" w:rsidRPr="007D0EC9" w:rsidRDefault="007D0EC9" w:rsidP="00BF77A9">
      <w:pPr>
        <w:numPr>
          <w:ilvl w:val="1"/>
          <w:numId w:val="1"/>
        </w:numPr>
        <w:spacing w:after="0" w:line="240" w:lineRule="auto"/>
        <w:ind w:left="0" w:firstLine="0"/>
        <w:rPr>
          <w:rFonts w:ascii="Times New Roman" w:eastAsia="Times New Roman" w:hAnsi="Times New Roman" w:cs="Times New Roman"/>
          <w:sz w:val="20"/>
          <w:szCs w:val="24"/>
          <w:lang w:eastAsia="eu-ES"/>
        </w:rPr>
      </w:pPr>
      <w:r w:rsidRPr="007D0EC9">
        <w:rPr>
          <w:rFonts w:ascii="Times New Roman" w:eastAsia="Times New Roman" w:hAnsi="Times New Roman" w:cs="Times New Roman"/>
          <w:sz w:val="20"/>
          <w:szCs w:val="24"/>
          <w:lang w:eastAsia="eu-ES"/>
        </w:rPr>
        <w:t xml:space="preserve">en service area </w:t>
      </w:r>
    </w:p>
    <w:p w14:paraId="6C85AD2A" w14:textId="77777777" w:rsidR="007D0EC9" w:rsidRPr="007D0EC9" w:rsidRDefault="007D0EC9" w:rsidP="00BF77A9">
      <w:pPr>
        <w:spacing w:after="0" w:line="240" w:lineRule="auto"/>
        <w:rPr>
          <w:rFonts w:ascii="Times New Roman" w:eastAsia="Times New Roman" w:hAnsi="Times New Roman" w:cs="Times New Roman"/>
          <w:sz w:val="20"/>
          <w:szCs w:val="24"/>
          <w:lang w:eastAsia="eu-ES"/>
        </w:rPr>
      </w:pPr>
      <w:r w:rsidRPr="007D0EC9">
        <w:rPr>
          <w:rFonts w:ascii="Times New Roman" w:eastAsia="Times New Roman" w:hAnsi="Times New Roman" w:cs="Times New Roman"/>
          <w:sz w:val="20"/>
          <w:szCs w:val="24"/>
          <w:lang w:eastAsia="eu-ES"/>
        </w:rPr>
        <w:t xml:space="preserve">&lt;Trànsit &gt; Via &gt; Zones&gt; </w:t>
      </w:r>
    </w:p>
    <w:p w14:paraId="5F510896" w14:textId="77777777" w:rsidR="007D0EC9" w:rsidRPr="007D0EC9" w:rsidRDefault="007D0EC9" w:rsidP="00BF77A9">
      <w:pPr>
        <w:spacing w:after="0" w:line="240" w:lineRule="auto"/>
        <w:rPr>
          <w:rFonts w:ascii="Times New Roman" w:eastAsia="Times New Roman" w:hAnsi="Times New Roman" w:cs="Times New Roman"/>
          <w:sz w:val="20"/>
          <w:szCs w:val="24"/>
          <w:lang w:eastAsia="eu-ES"/>
        </w:rPr>
      </w:pPr>
      <w:r w:rsidRPr="007D0EC9">
        <w:rPr>
          <w:rFonts w:ascii="Times New Roman" w:eastAsia="Times New Roman" w:hAnsi="Times New Roman" w:cs="Times New Roman"/>
          <w:sz w:val="20"/>
          <w:szCs w:val="24"/>
          <w:lang w:eastAsia="eu-ES"/>
        </w:rPr>
        <w:t>Àrea confrontant amb una carretera i que disposa d'una estació de servei, un bar o un restaurant i d'altres instal·lacions i serveis destinats als usuaris de la via i els seus vehicles.</w:t>
      </w:r>
    </w:p>
    <w:p w14:paraId="42C344B9" w14:textId="77777777" w:rsidR="007D0EC9" w:rsidRPr="0010285C" w:rsidRDefault="007D0EC9" w:rsidP="0010285C">
      <w:pPr>
        <w:pStyle w:val="4izenburua"/>
        <w:rPr>
          <w:i w:val="0"/>
          <w:color w:val="000000" w:themeColor="text1"/>
          <w:sz w:val="20"/>
        </w:rPr>
      </w:pPr>
      <w:r w:rsidRPr="0010285C">
        <w:rPr>
          <w:i w:val="0"/>
          <w:color w:val="000000" w:themeColor="text1"/>
          <w:sz w:val="20"/>
        </w:rPr>
        <w:t>área de descanso</w:t>
      </w:r>
    </w:p>
    <w:p w14:paraId="58304C11" w14:textId="77777777" w:rsidR="007D0EC9" w:rsidRPr="007D0EC9" w:rsidRDefault="007D0EC9" w:rsidP="00BF77A9">
      <w:pPr>
        <w:numPr>
          <w:ilvl w:val="0"/>
          <w:numId w:val="2"/>
        </w:numPr>
        <w:spacing w:after="0" w:line="240" w:lineRule="auto"/>
        <w:ind w:left="0" w:firstLine="0"/>
        <w:rPr>
          <w:rFonts w:ascii="Times New Roman" w:eastAsia="Times New Roman" w:hAnsi="Times New Roman" w:cs="Times New Roman"/>
          <w:sz w:val="20"/>
          <w:szCs w:val="24"/>
          <w:lang w:eastAsia="eu-ES"/>
        </w:rPr>
      </w:pPr>
      <w:r w:rsidRPr="007D0EC9">
        <w:rPr>
          <w:rFonts w:ascii="Times New Roman" w:eastAsia="Times New Roman" w:hAnsi="Times New Roman" w:cs="Times New Roman"/>
          <w:sz w:val="20"/>
          <w:szCs w:val="24"/>
          <w:lang w:eastAsia="eu-ES"/>
        </w:rPr>
        <w:t>La informació d'aquesta fitxa procedeix de l'obra següent:</w:t>
      </w:r>
      <w:r w:rsidRPr="007D0EC9">
        <w:rPr>
          <w:rFonts w:ascii="Times New Roman" w:eastAsia="Times New Roman" w:hAnsi="Times New Roman" w:cs="Times New Roman"/>
          <w:sz w:val="20"/>
          <w:szCs w:val="24"/>
          <w:lang w:eastAsia="eu-ES"/>
        </w:rPr>
        <w:br/>
      </w:r>
      <w:r w:rsidRPr="007D0EC9">
        <w:rPr>
          <w:rFonts w:ascii="Times New Roman" w:eastAsia="Times New Roman" w:hAnsi="Times New Roman" w:cs="Times New Roman"/>
          <w:sz w:val="20"/>
          <w:szCs w:val="24"/>
          <w:lang w:eastAsia="eu-ES"/>
        </w:rPr>
        <w:br/>
        <w:t xml:space="preserve">TERMCAT, CENTRE DE TERMINOLOGIA. </w:t>
      </w:r>
      <w:r w:rsidRPr="007D0EC9">
        <w:rPr>
          <w:rFonts w:ascii="Times New Roman" w:eastAsia="Times New Roman" w:hAnsi="Times New Roman" w:cs="Times New Roman"/>
          <w:i/>
          <w:iCs/>
          <w:sz w:val="20"/>
          <w:szCs w:val="24"/>
          <w:lang w:eastAsia="eu-ES"/>
        </w:rPr>
        <w:t>Diccionari de trànsit</w:t>
      </w:r>
      <w:r w:rsidRPr="007D0EC9">
        <w:rPr>
          <w:rFonts w:ascii="Times New Roman" w:eastAsia="Times New Roman" w:hAnsi="Times New Roman" w:cs="Times New Roman"/>
          <w:sz w:val="20"/>
          <w:szCs w:val="24"/>
          <w:lang w:eastAsia="eu-ES"/>
        </w:rPr>
        <w:t xml:space="preserve">. Barcelona: Enciclopèdia Catalana: TERMCAT, Centre de Terminologia, 2000. 245 p. (Diccionaris de l'Enciclopèdia. Diccionaris terminològics) </w:t>
      </w:r>
      <w:r w:rsidRPr="007D0EC9">
        <w:rPr>
          <w:rFonts w:ascii="Times New Roman" w:eastAsia="Times New Roman" w:hAnsi="Times New Roman" w:cs="Times New Roman"/>
          <w:sz w:val="20"/>
          <w:szCs w:val="24"/>
          <w:lang w:eastAsia="eu-ES"/>
        </w:rPr>
        <w:br/>
        <w:t>ISBN 84-412-0477-2; 84-393-5162-3</w:t>
      </w:r>
      <w:r w:rsidRPr="007D0EC9">
        <w:rPr>
          <w:rFonts w:ascii="Times New Roman" w:eastAsia="Times New Roman" w:hAnsi="Times New Roman" w:cs="Times New Roman"/>
          <w:sz w:val="20"/>
          <w:szCs w:val="24"/>
          <w:lang w:eastAsia="eu-ES"/>
        </w:rPr>
        <w:br/>
      </w:r>
      <w:r w:rsidRPr="007D0EC9">
        <w:rPr>
          <w:rFonts w:ascii="Times New Roman" w:eastAsia="Times New Roman" w:hAnsi="Times New Roman" w:cs="Times New Roman"/>
          <w:sz w:val="20"/>
          <w:szCs w:val="24"/>
          <w:lang w:eastAsia="eu-ES"/>
        </w:rPr>
        <w:br/>
        <w:t xml:space="preserve">Les dades originals poden haver estat actualitzades o completades posteriorment pel TERMCAT. </w:t>
      </w:r>
    </w:p>
    <w:p w14:paraId="4FE3005E" w14:textId="77777777" w:rsidR="007D0EC9" w:rsidRPr="007D0EC9" w:rsidRDefault="007D0EC9" w:rsidP="00BF77A9">
      <w:pPr>
        <w:numPr>
          <w:ilvl w:val="1"/>
          <w:numId w:val="2"/>
        </w:numPr>
        <w:spacing w:after="0" w:line="240" w:lineRule="auto"/>
        <w:ind w:left="0" w:firstLine="0"/>
        <w:rPr>
          <w:rFonts w:ascii="Times New Roman" w:eastAsia="Times New Roman" w:hAnsi="Times New Roman" w:cs="Times New Roman"/>
          <w:sz w:val="20"/>
          <w:szCs w:val="24"/>
          <w:lang w:eastAsia="eu-ES"/>
        </w:rPr>
      </w:pPr>
      <w:r w:rsidRPr="007D0EC9">
        <w:rPr>
          <w:rFonts w:ascii="Times New Roman" w:eastAsia="Times New Roman" w:hAnsi="Times New Roman" w:cs="Times New Roman"/>
          <w:sz w:val="20"/>
          <w:szCs w:val="24"/>
          <w:lang w:eastAsia="eu-ES"/>
        </w:rPr>
        <w:t xml:space="preserve">ca àrea de descans, n f </w:t>
      </w:r>
    </w:p>
    <w:p w14:paraId="5291E7F8" w14:textId="77777777" w:rsidR="007D0EC9" w:rsidRPr="007D0EC9" w:rsidRDefault="007D0EC9" w:rsidP="00BF77A9">
      <w:pPr>
        <w:numPr>
          <w:ilvl w:val="1"/>
          <w:numId w:val="2"/>
        </w:numPr>
        <w:spacing w:after="0" w:line="240" w:lineRule="auto"/>
        <w:ind w:left="0" w:firstLine="0"/>
        <w:rPr>
          <w:rFonts w:ascii="Times New Roman" w:eastAsia="Times New Roman" w:hAnsi="Times New Roman" w:cs="Times New Roman"/>
          <w:sz w:val="20"/>
          <w:szCs w:val="24"/>
          <w:lang w:eastAsia="eu-ES"/>
        </w:rPr>
      </w:pPr>
      <w:r w:rsidRPr="007D0EC9">
        <w:rPr>
          <w:rFonts w:ascii="Times New Roman" w:eastAsia="Times New Roman" w:hAnsi="Times New Roman" w:cs="Times New Roman"/>
          <w:sz w:val="20"/>
          <w:szCs w:val="24"/>
          <w:lang w:eastAsia="eu-ES"/>
        </w:rPr>
        <w:t xml:space="preserve">ca àrea de repòs, n f </w:t>
      </w:r>
    </w:p>
    <w:p w14:paraId="427CFC6C" w14:textId="77777777" w:rsidR="007D0EC9" w:rsidRPr="007D0EC9" w:rsidRDefault="007D0EC9" w:rsidP="00BF77A9">
      <w:pPr>
        <w:numPr>
          <w:ilvl w:val="1"/>
          <w:numId w:val="2"/>
        </w:numPr>
        <w:spacing w:after="0" w:line="240" w:lineRule="auto"/>
        <w:ind w:left="0" w:firstLine="0"/>
        <w:rPr>
          <w:rFonts w:ascii="Times New Roman" w:eastAsia="Times New Roman" w:hAnsi="Times New Roman" w:cs="Times New Roman"/>
          <w:sz w:val="20"/>
          <w:szCs w:val="24"/>
          <w:highlight w:val="cyan"/>
          <w:lang w:eastAsia="eu-ES"/>
        </w:rPr>
      </w:pPr>
      <w:r w:rsidRPr="007D0EC9">
        <w:rPr>
          <w:rFonts w:ascii="Times New Roman" w:eastAsia="Times New Roman" w:hAnsi="Times New Roman" w:cs="Times New Roman"/>
          <w:sz w:val="20"/>
          <w:szCs w:val="24"/>
          <w:highlight w:val="cyan"/>
          <w:lang w:eastAsia="eu-ES"/>
        </w:rPr>
        <w:t xml:space="preserve">es área de descanso </w:t>
      </w:r>
    </w:p>
    <w:p w14:paraId="4FEC8137" w14:textId="77777777" w:rsidR="007D0EC9" w:rsidRPr="007D0EC9" w:rsidRDefault="007D0EC9" w:rsidP="00BF77A9">
      <w:pPr>
        <w:numPr>
          <w:ilvl w:val="1"/>
          <w:numId w:val="2"/>
        </w:numPr>
        <w:spacing w:after="0" w:line="240" w:lineRule="auto"/>
        <w:ind w:left="0" w:firstLine="0"/>
        <w:rPr>
          <w:rFonts w:ascii="Times New Roman" w:eastAsia="Times New Roman" w:hAnsi="Times New Roman" w:cs="Times New Roman"/>
          <w:sz w:val="20"/>
          <w:szCs w:val="24"/>
          <w:highlight w:val="cyan"/>
          <w:lang w:eastAsia="eu-ES"/>
        </w:rPr>
      </w:pPr>
      <w:r w:rsidRPr="007D0EC9">
        <w:rPr>
          <w:rFonts w:ascii="Times New Roman" w:eastAsia="Times New Roman" w:hAnsi="Times New Roman" w:cs="Times New Roman"/>
          <w:sz w:val="20"/>
          <w:szCs w:val="24"/>
          <w:highlight w:val="cyan"/>
          <w:lang w:eastAsia="eu-ES"/>
        </w:rPr>
        <w:t xml:space="preserve">es zona de descanso </w:t>
      </w:r>
    </w:p>
    <w:p w14:paraId="3F260DD9" w14:textId="77777777" w:rsidR="007D0EC9" w:rsidRPr="007D0EC9" w:rsidRDefault="007D0EC9" w:rsidP="00BF77A9">
      <w:pPr>
        <w:numPr>
          <w:ilvl w:val="1"/>
          <w:numId w:val="2"/>
        </w:numPr>
        <w:spacing w:after="0" w:line="240" w:lineRule="auto"/>
        <w:ind w:left="0" w:firstLine="0"/>
        <w:rPr>
          <w:rFonts w:ascii="Times New Roman" w:eastAsia="Times New Roman" w:hAnsi="Times New Roman" w:cs="Times New Roman"/>
          <w:sz w:val="20"/>
          <w:szCs w:val="24"/>
          <w:lang w:eastAsia="eu-ES"/>
        </w:rPr>
      </w:pPr>
      <w:r w:rsidRPr="007D0EC9">
        <w:rPr>
          <w:rFonts w:ascii="Times New Roman" w:eastAsia="Times New Roman" w:hAnsi="Times New Roman" w:cs="Times New Roman"/>
          <w:sz w:val="20"/>
          <w:szCs w:val="24"/>
          <w:lang w:eastAsia="eu-ES"/>
        </w:rPr>
        <w:t xml:space="preserve">fr aire de repos </w:t>
      </w:r>
    </w:p>
    <w:p w14:paraId="31EE02C4" w14:textId="77777777" w:rsidR="007D0EC9" w:rsidRPr="007D0EC9" w:rsidRDefault="007D0EC9" w:rsidP="00BF77A9">
      <w:pPr>
        <w:numPr>
          <w:ilvl w:val="1"/>
          <w:numId w:val="2"/>
        </w:numPr>
        <w:spacing w:after="0" w:line="240" w:lineRule="auto"/>
        <w:ind w:left="0" w:firstLine="0"/>
        <w:rPr>
          <w:rFonts w:ascii="Times New Roman" w:eastAsia="Times New Roman" w:hAnsi="Times New Roman" w:cs="Times New Roman"/>
          <w:sz w:val="20"/>
          <w:szCs w:val="24"/>
          <w:lang w:eastAsia="eu-ES"/>
        </w:rPr>
      </w:pPr>
      <w:r w:rsidRPr="007D0EC9">
        <w:rPr>
          <w:rFonts w:ascii="Times New Roman" w:eastAsia="Times New Roman" w:hAnsi="Times New Roman" w:cs="Times New Roman"/>
          <w:sz w:val="20"/>
          <w:szCs w:val="24"/>
          <w:lang w:eastAsia="eu-ES"/>
        </w:rPr>
        <w:t xml:space="preserve">fr halte routière </w:t>
      </w:r>
    </w:p>
    <w:p w14:paraId="12ECF73E" w14:textId="77777777" w:rsidR="007D0EC9" w:rsidRPr="007D0EC9" w:rsidRDefault="007D0EC9" w:rsidP="00BF77A9">
      <w:pPr>
        <w:numPr>
          <w:ilvl w:val="1"/>
          <w:numId w:val="2"/>
        </w:numPr>
        <w:spacing w:after="0" w:line="240" w:lineRule="auto"/>
        <w:ind w:left="0" w:firstLine="0"/>
        <w:rPr>
          <w:rFonts w:ascii="Times New Roman" w:eastAsia="Times New Roman" w:hAnsi="Times New Roman" w:cs="Times New Roman"/>
          <w:sz w:val="20"/>
          <w:szCs w:val="24"/>
          <w:lang w:eastAsia="eu-ES"/>
        </w:rPr>
      </w:pPr>
      <w:r w:rsidRPr="007D0EC9">
        <w:rPr>
          <w:rFonts w:ascii="Times New Roman" w:eastAsia="Times New Roman" w:hAnsi="Times New Roman" w:cs="Times New Roman"/>
          <w:sz w:val="20"/>
          <w:szCs w:val="24"/>
          <w:lang w:eastAsia="eu-ES"/>
        </w:rPr>
        <w:t xml:space="preserve">en rest area </w:t>
      </w:r>
    </w:p>
    <w:p w14:paraId="27D5B76D" w14:textId="77777777" w:rsidR="007D0EC9" w:rsidRPr="007D0EC9" w:rsidRDefault="007D0EC9" w:rsidP="00BF77A9">
      <w:pPr>
        <w:spacing w:after="0" w:line="240" w:lineRule="auto"/>
        <w:rPr>
          <w:rFonts w:ascii="Times New Roman" w:eastAsia="Times New Roman" w:hAnsi="Times New Roman" w:cs="Times New Roman"/>
          <w:sz w:val="20"/>
          <w:szCs w:val="24"/>
          <w:lang w:eastAsia="eu-ES"/>
        </w:rPr>
      </w:pPr>
      <w:r w:rsidRPr="007D0EC9">
        <w:rPr>
          <w:rFonts w:ascii="Times New Roman" w:eastAsia="Times New Roman" w:hAnsi="Times New Roman" w:cs="Times New Roman"/>
          <w:sz w:val="20"/>
          <w:szCs w:val="24"/>
          <w:lang w:eastAsia="eu-ES"/>
        </w:rPr>
        <w:t xml:space="preserve">&lt;Trànsit &gt; Via &gt; Zones&gt; </w:t>
      </w:r>
    </w:p>
    <w:p w14:paraId="4CEAA963" w14:textId="77777777" w:rsidR="007D0EC9" w:rsidRPr="007D0EC9" w:rsidRDefault="007D0EC9" w:rsidP="00BF77A9">
      <w:pPr>
        <w:spacing w:after="0" w:line="240" w:lineRule="auto"/>
        <w:rPr>
          <w:rFonts w:ascii="Times New Roman" w:eastAsia="Times New Roman" w:hAnsi="Times New Roman" w:cs="Times New Roman"/>
          <w:sz w:val="20"/>
          <w:szCs w:val="24"/>
          <w:lang w:eastAsia="eu-ES"/>
        </w:rPr>
      </w:pPr>
      <w:r w:rsidRPr="007D0EC9">
        <w:rPr>
          <w:rFonts w:ascii="Times New Roman" w:eastAsia="Times New Roman" w:hAnsi="Times New Roman" w:cs="Times New Roman"/>
          <w:sz w:val="20"/>
          <w:szCs w:val="24"/>
          <w:lang w:eastAsia="eu-ES"/>
        </w:rPr>
        <w:t>Espai situat a prop d'una carretera condicionat per permetre als usuaris de reposar sense que els seus vehicles entorpeixin la circulació.</w:t>
      </w:r>
    </w:p>
    <w:p w14:paraId="61711E2B" w14:textId="77777777" w:rsidR="007D0EC9" w:rsidRDefault="007D0EC9" w:rsidP="00BF77A9">
      <w:pPr>
        <w:spacing w:after="0" w:line="240" w:lineRule="auto"/>
        <w:rPr>
          <w:rFonts w:ascii="Times New Roman" w:hAnsi="Times New Roman" w:cs="Times New Roman"/>
          <w:sz w:val="20"/>
          <w:szCs w:val="20"/>
        </w:rPr>
      </w:pPr>
    </w:p>
    <w:p w14:paraId="4B9F4457" w14:textId="77777777" w:rsidR="007D0EC9" w:rsidRPr="00B1268F" w:rsidRDefault="007D0EC9" w:rsidP="0010285C">
      <w:pPr>
        <w:pStyle w:val="3izenburua"/>
        <w:rPr>
          <w:color w:val="000000" w:themeColor="text1"/>
        </w:rPr>
      </w:pPr>
      <w:r w:rsidRPr="00B1268F">
        <w:rPr>
          <w:color w:val="000000" w:themeColor="text1"/>
        </w:rPr>
        <w:t>GRAND DICTIONNAIRE TERMINOLOGIQUE</w:t>
      </w:r>
    </w:p>
    <w:p w14:paraId="380DACF3" w14:textId="77777777" w:rsidR="007D0EC9" w:rsidRDefault="007D0EC9" w:rsidP="00BF77A9">
      <w:pPr>
        <w:spacing w:after="0" w:line="240" w:lineRule="auto"/>
        <w:rPr>
          <w:rFonts w:ascii="Times New Roman" w:hAnsi="Times New Roman" w:cs="Times New Roman"/>
          <w:sz w:val="20"/>
          <w:szCs w:val="20"/>
        </w:rPr>
      </w:pPr>
    </w:p>
    <w:p w14:paraId="7FB0BCF7" w14:textId="77777777" w:rsidR="007D0EC9" w:rsidRPr="00B1268F" w:rsidRDefault="007D0EC9" w:rsidP="00BF77A9">
      <w:pPr>
        <w:pStyle w:val="4izenburua"/>
        <w:spacing w:before="0" w:line="240" w:lineRule="auto"/>
        <w:rPr>
          <w:rFonts w:eastAsia="Times New Roman"/>
          <w:i w:val="0"/>
          <w:color w:val="000000" w:themeColor="text1"/>
          <w:sz w:val="20"/>
          <w:lang w:eastAsia="eu-ES"/>
        </w:rPr>
      </w:pPr>
      <w:r w:rsidRPr="00B1268F">
        <w:rPr>
          <w:rFonts w:eastAsia="Times New Roman"/>
          <w:i w:val="0"/>
          <w:color w:val="000000" w:themeColor="text1"/>
          <w:sz w:val="20"/>
          <w:lang w:eastAsia="eu-ES"/>
        </w:rPr>
        <w:t>halte routière</w:t>
      </w:r>
    </w:p>
    <w:p w14:paraId="3A4E5601" w14:textId="77777777" w:rsidR="007D0EC9" w:rsidRPr="00C45320" w:rsidRDefault="007D0EC9" w:rsidP="00BF77A9">
      <w:pPr>
        <w:spacing w:after="0" w:line="240" w:lineRule="auto"/>
        <w:textAlignment w:val="top"/>
        <w:rPr>
          <w:rFonts w:ascii="Times New Roman" w:eastAsia="Times New Roman" w:hAnsi="Times New Roman" w:cs="Times New Roman"/>
          <w:b/>
          <w:bCs/>
          <w:color w:val="000000" w:themeColor="text1"/>
          <w:sz w:val="20"/>
          <w:szCs w:val="20"/>
          <w:lang w:eastAsia="eu-ES"/>
        </w:rPr>
      </w:pPr>
      <w:r w:rsidRPr="00C45320">
        <w:rPr>
          <w:rFonts w:ascii="Times New Roman" w:eastAsia="Times New Roman" w:hAnsi="Times New Roman" w:cs="Times New Roman"/>
          <w:b/>
          <w:bCs/>
          <w:color w:val="000000" w:themeColor="text1"/>
          <w:sz w:val="20"/>
          <w:szCs w:val="20"/>
          <w:lang w:eastAsia="eu-ES"/>
        </w:rPr>
        <w:t>Domaine</w:t>
      </w:r>
    </w:p>
    <w:p w14:paraId="6A462B05" w14:textId="77777777" w:rsidR="007D0EC9" w:rsidRPr="00C45320" w:rsidRDefault="007D0EC9" w:rsidP="00BF77A9">
      <w:pPr>
        <w:pStyle w:val="Tarterikez"/>
        <w:rPr>
          <w:rFonts w:ascii="Times New Roman" w:hAnsi="Times New Roman" w:cs="Times New Roman"/>
          <w:sz w:val="20"/>
          <w:szCs w:val="20"/>
          <w:lang w:val="fr-FR" w:eastAsia="eu-ES"/>
        </w:rPr>
      </w:pPr>
    </w:p>
    <w:p w14:paraId="20ED43AC" w14:textId="77777777" w:rsidR="007D0EC9" w:rsidRPr="00C45320" w:rsidRDefault="007D0EC9" w:rsidP="00BF77A9">
      <w:pPr>
        <w:pStyle w:val="Tarterikez"/>
        <w:rPr>
          <w:rFonts w:ascii="Times New Roman" w:hAnsi="Times New Roman" w:cs="Times New Roman"/>
          <w:sz w:val="20"/>
          <w:szCs w:val="20"/>
          <w:lang w:val="fr-FR" w:eastAsia="eu-ES"/>
        </w:rPr>
      </w:pPr>
      <w:r w:rsidRPr="00C45320">
        <w:rPr>
          <w:rFonts w:ascii="Times New Roman" w:hAnsi="Times New Roman" w:cs="Times New Roman"/>
          <w:sz w:val="20"/>
          <w:szCs w:val="20"/>
          <w:lang w:val="fr-FR" w:eastAsia="eu-ES"/>
        </w:rPr>
        <w:t>route &gt; circulation routière</w:t>
      </w:r>
    </w:p>
    <w:p w14:paraId="4949E3B1" w14:textId="77777777" w:rsidR="007D0EC9" w:rsidRPr="00C45320" w:rsidRDefault="007D0EC9" w:rsidP="00BF77A9">
      <w:pPr>
        <w:spacing w:after="0" w:line="240" w:lineRule="auto"/>
        <w:textAlignment w:val="top"/>
        <w:rPr>
          <w:rFonts w:ascii="Times New Roman" w:eastAsia="Times New Roman" w:hAnsi="Times New Roman" w:cs="Times New Roman"/>
          <w:b/>
          <w:bCs/>
          <w:color w:val="0977BC"/>
          <w:sz w:val="20"/>
          <w:szCs w:val="20"/>
          <w:lang w:eastAsia="eu-ES"/>
        </w:rPr>
      </w:pPr>
    </w:p>
    <w:p w14:paraId="32B0DEB5" w14:textId="77777777" w:rsidR="007D0EC9" w:rsidRPr="00C45320" w:rsidRDefault="007D0EC9" w:rsidP="00BF77A9">
      <w:pPr>
        <w:spacing w:after="0" w:line="240" w:lineRule="auto"/>
        <w:textAlignment w:val="top"/>
        <w:rPr>
          <w:rFonts w:ascii="Times New Roman" w:eastAsia="Times New Roman" w:hAnsi="Times New Roman" w:cs="Times New Roman"/>
          <w:b/>
          <w:bCs/>
          <w:color w:val="0977BC"/>
          <w:sz w:val="20"/>
          <w:szCs w:val="20"/>
          <w:lang w:eastAsia="eu-ES"/>
        </w:rPr>
      </w:pPr>
      <w:r w:rsidRPr="00C45320">
        <w:rPr>
          <w:rFonts w:ascii="Times New Roman" w:eastAsia="Times New Roman" w:hAnsi="Times New Roman" w:cs="Times New Roman"/>
          <w:b/>
          <w:bCs/>
          <w:color w:val="0977BC"/>
          <w:sz w:val="20"/>
          <w:szCs w:val="20"/>
          <w:lang w:eastAsia="eu-ES"/>
        </w:rPr>
        <w:t>Auteur</w:t>
      </w:r>
    </w:p>
    <w:p w14:paraId="465CA4B0" w14:textId="77777777" w:rsidR="007D0EC9" w:rsidRPr="00C45320" w:rsidRDefault="007D0EC9" w:rsidP="00BF77A9">
      <w:pPr>
        <w:spacing w:after="0" w:line="240" w:lineRule="auto"/>
        <w:rPr>
          <w:rFonts w:ascii="Times New Roman" w:eastAsia="Times New Roman" w:hAnsi="Times New Roman" w:cs="Times New Roman"/>
          <w:color w:val="0977BC"/>
          <w:sz w:val="20"/>
          <w:szCs w:val="20"/>
          <w:lang w:eastAsia="eu-ES"/>
        </w:rPr>
      </w:pPr>
      <w:r w:rsidRPr="00C45320">
        <w:rPr>
          <w:rFonts w:ascii="Times New Roman" w:eastAsia="Times New Roman" w:hAnsi="Times New Roman" w:cs="Times New Roman"/>
          <w:noProof/>
          <w:color w:val="0977BC"/>
          <w:sz w:val="20"/>
          <w:szCs w:val="20"/>
          <w:lang w:eastAsia="eu-ES"/>
        </w:rPr>
        <w:drawing>
          <wp:inline distT="0" distB="0" distL="0" distR="0" wp14:anchorId="5F9456D5" wp14:editId="58D4199F">
            <wp:extent cx="215900" cy="172720"/>
            <wp:effectExtent l="0" t="0" r="0" b="0"/>
            <wp:docPr id="9" name="Irudia 9" descr="Logo identifiant une fiche rédigée par l’Office québécois de la lang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rptAuteur_ctl00_img" descr="Logo identifiant une fiche rédigée par l’Office québécois de la langue françai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r w:rsidRPr="00C45320">
        <w:rPr>
          <w:rFonts w:ascii="Times New Roman" w:eastAsia="Times New Roman" w:hAnsi="Times New Roman" w:cs="Times New Roman"/>
          <w:color w:val="0977BC"/>
          <w:sz w:val="20"/>
          <w:szCs w:val="20"/>
          <w:lang w:eastAsia="eu-ES"/>
        </w:rPr>
        <w:t>Office québécois de la langue française, 2011</w:t>
      </w:r>
    </w:p>
    <w:p w14:paraId="6B26D318" w14:textId="77777777" w:rsidR="007D0EC9" w:rsidRPr="00C45320" w:rsidRDefault="007D0EC9" w:rsidP="00BF77A9">
      <w:pPr>
        <w:spacing w:after="0" w:line="240" w:lineRule="auto"/>
        <w:textAlignment w:val="top"/>
        <w:rPr>
          <w:rFonts w:ascii="Times New Roman" w:eastAsia="Times New Roman" w:hAnsi="Times New Roman" w:cs="Times New Roman"/>
          <w:color w:val="000000" w:themeColor="text1"/>
          <w:sz w:val="20"/>
          <w:szCs w:val="20"/>
          <w:lang w:eastAsia="eu-ES"/>
        </w:rPr>
      </w:pPr>
      <w:r w:rsidRPr="00C45320">
        <w:rPr>
          <w:rFonts w:ascii="Times New Roman" w:eastAsia="Times New Roman" w:hAnsi="Times New Roman" w:cs="Times New Roman"/>
          <w:b/>
          <w:bCs/>
          <w:color w:val="000000" w:themeColor="text1"/>
          <w:sz w:val="20"/>
          <w:szCs w:val="20"/>
          <w:bdr w:val="none" w:sz="0" w:space="0" w:color="auto" w:frame="1"/>
          <w:lang w:eastAsia="eu-ES"/>
        </w:rPr>
        <w:t>Définition</w:t>
      </w:r>
    </w:p>
    <w:p w14:paraId="4B7D33C8" w14:textId="77777777" w:rsidR="007D0EC9" w:rsidRPr="00C45320" w:rsidRDefault="007D0EC9" w:rsidP="00BF77A9">
      <w:pPr>
        <w:spacing w:after="0" w:line="240" w:lineRule="auto"/>
        <w:textAlignment w:val="top"/>
        <w:rPr>
          <w:rFonts w:ascii="Times New Roman" w:eastAsia="Times New Roman" w:hAnsi="Times New Roman" w:cs="Times New Roman"/>
          <w:color w:val="5C5C5C"/>
          <w:sz w:val="20"/>
          <w:szCs w:val="20"/>
          <w:lang w:eastAsia="eu-ES"/>
        </w:rPr>
      </w:pPr>
      <w:r w:rsidRPr="00C45320">
        <w:rPr>
          <w:rFonts w:ascii="Times New Roman" w:eastAsia="Times New Roman" w:hAnsi="Times New Roman" w:cs="Times New Roman"/>
          <w:color w:val="000000" w:themeColor="text1"/>
          <w:sz w:val="20"/>
          <w:szCs w:val="20"/>
          <w:lang w:eastAsia="eu-ES"/>
        </w:rPr>
        <w:t xml:space="preserve">Lieu aménagé à proximité d'une route ou d'une autoroute en </w:t>
      </w:r>
      <w:r w:rsidRPr="00C45320">
        <w:rPr>
          <w:rFonts w:ascii="Times New Roman" w:eastAsia="Times New Roman" w:hAnsi="Times New Roman" w:cs="Times New Roman"/>
          <w:color w:val="000000" w:themeColor="text1"/>
          <w:sz w:val="20"/>
          <w:szCs w:val="20"/>
          <w:shd w:val="clear" w:color="auto" w:fill="EAF1DD" w:themeFill="accent3" w:themeFillTint="33"/>
          <w:lang w:eastAsia="eu-ES"/>
        </w:rPr>
        <w:t>vue de permettre aux usagers de faire un</w:t>
      </w:r>
      <w:r w:rsidRPr="00C45320">
        <w:rPr>
          <w:rFonts w:ascii="Times New Roman" w:eastAsia="Times New Roman" w:hAnsi="Times New Roman" w:cs="Times New Roman"/>
          <w:color w:val="000000" w:themeColor="text1"/>
          <w:sz w:val="20"/>
          <w:szCs w:val="20"/>
          <w:lang w:eastAsia="eu-ES"/>
        </w:rPr>
        <w:t xml:space="preserve"> </w:t>
      </w:r>
      <w:r w:rsidRPr="00C45320">
        <w:rPr>
          <w:rFonts w:ascii="Times New Roman" w:eastAsia="Times New Roman" w:hAnsi="Times New Roman" w:cs="Times New Roman"/>
          <w:color w:val="000000" w:themeColor="text1"/>
          <w:sz w:val="20"/>
          <w:szCs w:val="20"/>
          <w:shd w:val="clear" w:color="auto" w:fill="EAF1DD" w:themeFill="accent3" w:themeFillTint="33"/>
          <w:lang w:eastAsia="eu-ES"/>
        </w:rPr>
        <w:t xml:space="preserve">arrêt </w:t>
      </w:r>
      <w:r w:rsidRPr="00C45320">
        <w:rPr>
          <w:rFonts w:ascii="Times New Roman" w:eastAsia="Times New Roman" w:hAnsi="Times New Roman" w:cs="Times New Roman"/>
          <w:color w:val="000000" w:themeColor="text1"/>
          <w:sz w:val="20"/>
          <w:szCs w:val="20"/>
          <w:lang w:eastAsia="eu-ES"/>
        </w:rPr>
        <w:t xml:space="preserve">en toute sécurité sans nuire à l'écoulement de la circulation et, le cas échéant, </w:t>
      </w:r>
      <w:r w:rsidRPr="00C45320">
        <w:rPr>
          <w:rFonts w:ascii="Times New Roman" w:eastAsia="Times New Roman" w:hAnsi="Times New Roman" w:cs="Times New Roman"/>
          <w:color w:val="000000" w:themeColor="text1"/>
          <w:sz w:val="20"/>
          <w:szCs w:val="20"/>
          <w:shd w:val="clear" w:color="auto" w:fill="EAF1DD" w:themeFill="accent3" w:themeFillTint="33"/>
          <w:lang w:eastAsia="eu-ES"/>
        </w:rPr>
        <w:t>de s'y reposer et de profiter de certains services</w:t>
      </w:r>
      <w:r w:rsidRPr="00C45320">
        <w:rPr>
          <w:rFonts w:ascii="Times New Roman" w:eastAsia="Times New Roman" w:hAnsi="Times New Roman" w:cs="Times New Roman"/>
          <w:color w:val="5C5C5C"/>
          <w:sz w:val="20"/>
          <w:szCs w:val="20"/>
          <w:lang w:eastAsia="eu-ES"/>
        </w:rPr>
        <w:t xml:space="preserve">. </w:t>
      </w:r>
    </w:p>
    <w:p w14:paraId="1D38676F" w14:textId="77777777" w:rsidR="007D0EC9" w:rsidRPr="00C45320" w:rsidRDefault="007D0EC9" w:rsidP="00BF77A9">
      <w:pPr>
        <w:spacing w:after="0" w:line="240" w:lineRule="auto"/>
        <w:textAlignment w:val="top"/>
        <w:rPr>
          <w:rFonts w:ascii="Times New Roman" w:eastAsia="Times New Roman" w:hAnsi="Times New Roman" w:cs="Times New Roman"/>
          <w:color w:val="5C5C5C"/>
          <w:sz w:val="20"/>
          <w:szCs w:val="20"/>
          <w:lang w:eastAsia="eu-ES"/>
        </w:rPr>
      </w:pPr>
      <w:r w:rsidRPr="00C45320">
        <w:rPr>
          <w:rFonts w:ascii="Times New Roman" w:eastAsia="Times New Roman" w:hAnsi="Times New Roman" w:cs="Times New Roman"/>
          <w:b/>
          <w:bCs/>
          <w:color w:val="000000"/>
          <w:sz w:val="20"/>
          <w:szCs w:val="20"/>
          <w:bdr w:val="none" w:sz="0" w:space="0" w:color="auto" w:frame="1"/>
          <w:lang w:eastAsia="eu-ES"/>
        </w:rPr>
        <w:t>Note</w:t>
      </w:r>
    </w:p>
    <w:p w14:paraId="17E4D6C2" w14:textId="77777777" w:rsidR="007D0EC9" w:rsidRPr="00C45320" w:rsidRDefault="007D0EC9" w:rsidP="00BF77A9">
      <w:pPr>
        <w:spacing w:after="0" w:line="240" w:lineRule="auto"/>
        <w:textAlignment w:val="top"/>
        <w:rPr>
          <w:rFonts w:ascii="Times New Roman" w:eastAsia="Times New Roman" w:hAnsi="Times New Roman" w:cs="Times New Roman"/>
          <w:color w:val="000000" w:themeColor="text1"/>
          <w:sz w:val="20"/>
          <w:szCs w:val="20"/>
          <w:lang w:eastAsia="eu-ES"/>
        </w:rPr>
      </w:pPr>
      <w:r w:rsidRPr="00C45320">
        <w:rPr>
          <w:rFonts w:ascii="Times New Roman" w:eastAsia="Times New Roman" w:hAnsi="Times New Roman" w:cs="Times New Roman"/>
          <w:color w:val="000000" w:themeColor="text1"/>
          <w:sz w:val="20"/>
          <w:szCs w:val="20"/>
          <w:lang w:eastAsia="eu-ES"/>
        </w:rPr>
        <w:t xml:space="preserve">Au Québec, parmi les haltes routières on compte notamment des </w:t>
      </w:r>
      <w:hyperlink r:id="rId17" w:tgtFrame="_blank" w:tooltip="Lien vers la fiche Aire de repos." w:history="1">
        <w:r w:rsidRPr="00C45320">
          <w:rPr>
            <w:rFonts w:ascii="Times New Roman" w:eastAsia="Times New Roman" w:hAnsi="Times New Roman" w:cs="Times New Roman"/>
            <w:color w:val="4F81BD" w:themeColor="accent1"/>
            <w:sz w:val="20"/>
            <w:szCs w:val="20"/>
            <w:u w:val="single"/>
            <w:lang w:eastAsia="eu-ES"/>
          </w:rPr>
          <w:t>aires de repos</w:t>
        </w:r>
      </w:hyperlink>
      <w:r w:rsidRPr="00C45320">
        <w:rPr>
          <w:rFonts w:ascii="Times New Roman" w:eastAsia="Times New Roman" w:hAnsi="Times New Roman" w:cs="Times New Roman"/>
          <w:color w:val="000000" w:themeColor="text1"/>
          <w:sz w:val="20"/>
          <w:szCs w:val="20"/>
          <w:lang w:eastAsia="eu-ES"/>
        </w:rPr>
        <w:t xml:space="preserve">, des </w:t>
      </w:r>
      <w:hyperlink r:id="rId18" w:tgtFrame="_blank" w:tooltip="Lien vers la fiche Aire de service." w:history="1">
        <w:r w:rsidRPr="00C45320">
          <w:rPr>
            <w:rFonts w:ascii="Times New Roman" w:eastAsia="Times New Roman" w:hAnsi="Times New Roman" w:cs="Times New Roman"/>
            <w:color w:val="4F81BD" w:themeColor="accent1"/>
            <w:sz w:val="20"/>
            <w:szCs w:val="20"/>
            <w:u w:val="single"/>
            <w:lang w:eastAsia="eu-ES"/>
          </w:rPr>
          <w:t>aires de service</w:t>
        </w:r>
      </w:hyperlink>
      <w:r w:rsidRPr="00C45320">
        <w:rPr>
          <w:rFonts w:ascii="Times New Roman" w:eastAsia="Times New Roman" w:hAnsi="Times New Roman" w:cs="Times New Roman"/>
          <w:color w:val="000000" w:themeColor="text1"/>
          <w:sz w:val="20"/>
          <w:szCs w:val="20"/>
          <w:lang w:eastAsia="eu-ES"/>
        </w:rPr>
        <w:t xml:space="preserve">, des </w:t>
      </w:r>
      <w:hyperlink r:id="rId19" w:tgtFrame="_blank" w:tooltip="Lien vers la fiche Aire de repos pour camionneurs." w:history="1">
        <w:r w:rsidRPr="00C45320">
          <w:rPr>
            <w:rFonts w:ascii="Times New Roman" w:eastAsia="Times New Roman" w:hAnsi="Times New Roman" w:cs="Times New Roman"/>
            <w:color w:val="00629E"/>
            <w:sz w:val="20"/>
            <w:szCs w:val="20"/>
            <w:u w:val="single"/>
            <w:lang w:eastAsia="eu-ES"/>
          </w:rPr>
          <w:t>aires de repos pour camionneurs</w:t>
        </w:r>
      </w:hyperlink>
      <w:r w:rsidRPr="00C45320">
        <w:rPr>
          <w:rFonts w:ascii="Times New Roman" w:eastAsia="Times New Roman" w:hAnsi="Times New Roman" w:cs="Times New Roman"/>
          <w:color w:val="5C5C5C"/>
          <w:sz w:val="20"/>
          <w:szCs w:val="20"/>
          <w:lang w:eastAsia="eu-ES"/>
        </w:rPr>
        <w:t xml:space="preserve"> </w:t>
      </w:r>
      <w:r w:rsidRPr="00C45320">
        <w:rPr>
          <w:rFonts w:ascii="Times New Roman" w:eastAsia="Times New Roman" w:hAnsi="Times New Roman" w:cs="Times New Roman"/>
          <w:color w:val="000000" w:themeColor="text1"/>
          <w:sz w:val="20"/>
          <w:szCs w:val="20"/>
          <w:lang w:eastAsia="eu-ES"/>
        </w:rPr>
        <w:t xml:space="preserve">et des </w:t>
      </w:r>
      <w:hyperlink r:id="rId20" w:tgtFrame="_blank" w:tooltip="Lien vers la fiche Belvédère." w:history="1">
        <w:r w:rsidRPr="00C45320">
          <w:rPr>
            <w:rFonts w:ascii="Times New Roman" w:eastAsia="Times New Roman" w:hAnsi="Times New Roman" w:cs="Times New Roman"/>
            <w:color w:val="00629E"/>
            <w:sz w:val="20"/>
            <w:szCs w:val="20"/>
            <w:u w:val="single"/>
            <w:lang w:eastAsia="eu-ES"/>
          </w:rPr>
          <w:t>belvédères</w:t>
        </w:r>
      </w:hyperlink>
      <w:r w:rsidRPr="00C45320">
        <w:rPr>
          <w:rFonts w:ascii="Times New Roman" w:eastAsia="Times New Roman" w:hAnsi="Times New Roman" w:cs="Times New Roman"/>
          <w:color w:val="5C5C5C"/>
          <w:sz w:val="20"/>
          <w:szCs w:val="20"/>
          <w:lang w:eastAsia="eu-ES"/>
        </w:rPr>
        <w:t xml:space="preserve">. </w:t>
      </w:r>
      <w:r w:rsidRPr="00C45320">
        <w:rPr>
          <w:rFonts w:ascii="Times New Roman" w:eastAsia="Times New Roman" w:hAnsi="Times New Roman" w:cs="Times New Roman"/>
          <w:color w:val="000000" w:themeColor="text1"/>
          <w:sz w:val="20"/>
          <w:szCs w:val="20"/>
          <w:lang w:eastAsia="eu-ES"/>
        </w:rPr>
        <w:t xml:space="preserve">Les services offerts varient selon le type de halte routière. </w:t>
      </w:r>
    </w:p>
    <w:p w14:paraId="410F8441" w14:textId="77777777" w:rsidR="00235142" w:rsidRDefault="00235142" w:rsidP="00235142">
      <w:pPr>
        <w:pBdr>
          <w:bottom w:val="single" w:sz="4" w:space="1" w:color="auto"/>
        </w:pBdr>
        <w:spacing w:after="0" w:line="240" w:lineRule="auto"/>
        <w:textAlignment w:val="top"/>
        <w:rPr>
          <w:rFonts w:ascii="Times New Roman" w:eastAsia="Times New Roman" w:hAnsi="Times New Roman" w:cs="Times New Roman"/>
          <w:b/>
          <w:color w:val="000000" w:themeColor="text1"/>
          <w:sz w:val="20"/>
          <w:szCs w:val="20"/>
          <w:lang w:eastAsia="eu-ES"/>
        </w:rPr>
      </w:pPr>
    </w:p>
    <w:p w14:paraId="0B5178CC" w14:textId="77777777" w:rsidR="007D0EC9" w:rsidRPr="00C45320" w:rsidRDefault="007D0EC9" w:rsidP="00235142">
      <w:pPr>
        <w:pBdr>
          <w:bottom w:val="single" w:sz="4" w:space="1" w:color="auto"/>
        </w:pBdr>
        <w:spacing w:after="0" w:line="240" w:lineRule="auto"/>
        <w:textAlignment w:val="top"/>
        <w:rPr>
          <w:rFonts w:ascii="Times New Roman" w:eastAsia="Times New Roman" w:hAnsi="Times New Roman" w:cs="Times New Roman"/>
          <w:b/>
          <w:color w:val="000000" w:themeColor="text1"/>
          <w:sz w:val="20"/>
          <w:szCs w:val="20"/>
          <w:lang w:eastAsia="eu-ES"/>
        </w:rPr>
      </w:pPr>
      <w:r w:rsidRPr="00C45320">
        <w:rPr>
          <w:rFonts w:ascii="Times New Roman" w:eastAsia="Times New Roman" w:hAnsi="Times New Roman" w:cs="Times New Roman"/>
          <w:b/>
          <w:color w:val="000000" w:themeColor="text1"/>
          <w:sz w:val="20"/>
          <w:szCs w:val="20"/>
          <w:lang w:eastAsia="eu-ES"/>
        </w:rPr>
        <w:t>Terme privilegié</w:t>
      </w:r>
    </w:p>
    <w:p w14:paraId="79DEB02C" w14:textId="77777777" w:rsidR="007D0EC9" w:rsidRPr="00C45320" w:rsidRDefault="007D0EC9" w:rsidP="00BF77A9">
      <w:pPr>
        <w:spacing w:after="0" w:line="240" w:lineRule="auto"/>
        <w:rPr>
          <w:rFonts w:ascii="Times New Roman" w:eastAsia="Times New Roman" w:hAnsi="Times New Roman" w:cs="Times New Roman"/>
          <w:b/>
          <w:bCs/>
          <w:color w:val="000000" w:themeColor="text1"/>
          <w:sz w:val="20"/>
          <w:szCs w:val="20"/>
          <w:lang w:eastAsia="eu-ES"/>
        </w:rPr>
      </w:pPr>
      <w:r w:rsidRPr="00C45320">
        <w:rPr>
          <w:rFonts w:ascii="Times New Roman" w:eastAsia="Times New Roman" w:hAnsi="Times New Roman" w:cs="Times New Roman"/>
          <w:b/>
          <w:bCs/>
          <w:color w:val="000000" w:themeColor="text1"/>
          <w:sz w:val="20"/>
          <w:szCs w:val="20"/>
          <w:lang w:eastAsia="eu-ES"/>
        </w:rPr>
        <w:t xml:space="preserve">halte routière n. f. </w:t>
      </w:r>
      <w:r w:rsidRPr="00C45320">
        <w:rPr>
          <w:rFonts w:ascii="Times New Roman" w:eastAsia="Times New Roman" w:hAnsi="Times New Roman" w:cs="Times New Roman"/>
          <w:color w:val="0977BC"/>
          <w:sz w:val="20"/>
          <w:szCs w:val="20"/>
          <w:lang w:eastAsia="eu-ES"/>
        </w:rPr>
        <w:t>recommandé par l'Office québécois de la langue française (février 2011)</w:t>
      </w:r>
      <w:r w:rsidRPr="00C45320">
        <w:rPr>
          <w:rFonts w:ascii="Times New Roman" w:eastAsia="Times New Roman" w:hAnsi="Times New Roman" w:cs="Times New Roman"/>
          <w:color w:val="5C5C5C"/>
          <w:sz w:val="20"/>
          <w:szCs w:val="20"/>
          <w:lang w:eastAsia="eu-ES"/>
        </w:rPr>
        <w:tab/>
      </w:r>
    </w:p>
    <w:p w14:paraId="6F199260" w14:textId="77777777" w:rsidR="007D0EC9" w:rsidRPr="00C45320" w:rsidRDefault="007D0EC9" w:rsidP="00BF77A9">
      <w:pPr>
        <w:tabs>
          <w:tab w:val="left" w:pos="5775"/>
        </w:tabs>
        <w:spacing w:after="0" w:line="240" w:lineRule="auto"/>
        <w:rPr>
          <w:rFonts w:ascii="Times New Roman" w:eastAsia="Times New Roman" w:hAnsi="Times New Roman" w:cs="Times New Roman"/>
          <w:color w:val="000000" w:themeColor="text1"/>
          <w:sz w:val="20"/>
          <w:szCs w:val="20"/>
          <w:lang w:eastAsia="eu-ES"/>
        </w:rPr>
      </w:pPr>
    </w:p>
    <w:p w14:paraId="43115999" w14:textId="77777777" w:rsidR="007D0EC9" w:rsidRPr="00C45320" w:rsidRDefault="007D0EC9" w:rsidP="00BF77A9">
      <w:pPr>
        <w:tabs>
          <w:tab w:val="left" w:pos="5775"/>
        </w:tabs>
        <w:spacing w:after="0" w:line="240" w:lineRule="auto"/>
        <w:rPr>
          <w:rFonts w:ascii="Times New Roman" w:eastAsia="Times New Roman" w:hAnsi="Times New Roman" w:cs="Times New Roman"/>
          <w:color w:val="000000" w:themeColor="text1"/>
          <w:sz w:val="20"/>
          <w:szCs w:val="20"/>
          <w:lang w:eastAsia="eu-ES"/>
        </w:rPr>
      </w:pPr>
      <w:r w:rsidRPr="00C45320">
        <w:rPr>
          <w:rFonts w:ascii="Times New Roman" w:eastAsia="Times New Roman" w:hAnsi="Times New Roman" w:cs="Times New Roman"/>
          <w:color w:val="000000" w:themeColor="text1"/>
          <w:sz w:val="20"/>
          <w:szCs w:val="20"/>
          <w:lang w:eastAsia="eu-ES"/>
        </w:rPr>
        <w:t xml:space="preserve">Cet avis remplace l'avis de recommandation paru à la </w:t>
      </w:r>
      <w:r w:rsidRPr="00C45320">
        <w:rPr>
          <w:rFonts w:ascii="Times New Roman" w:eastAsia="Times New Roman" w:hAnsi="Times New Roman" w:cs="Times New Roman"/>
          <w:i/>
          <w:iCs/>
          <w:color w:val="000000" w:themeColor="text1"/>
          <w:sz w:val="20"/>
          <w:szCs w:val="20"/>
          <w:lang w:eastAsia="eu-ES"/>
        </w:rPr>
        <w:t>Gazette officielle du Québec</w:t>
      </w:r>
      <w:r w:rsidRPr="00C45320">
        <w:rPr>
          <w:rFonts w:ascii="Times New Roman" w:eastAsia="Times New Roman" w:hAnsi="Times New Roman" w:cs="Times New Roman"/>
          <w:color w:val="000000" w:themeColor="text1"/>
          <w:sz w:val="20"/>
          <w:szCs w:val="20"/>
          <w:lang w:eastAsia="eu-ES"/>
        </w:rPr>
        <w:t xml:space="preserve"> le 10 mai 1980.</w:t>
      </w:r>
    </w:p>
    <w:p w14:paraId="0BA70BA4" w14:textId="77777777" w:rsidR="007D0EC9" w:rsidRPr="00C45320" w:rsidRDefault="007D0EC9" w:rsidP="00BF77A9">
      <w:pPr>
        <w:tabs>
          <w:tab w:val="left" w:pos="5775"/>
        </w:tabs>
        <w:spacing w:after="0" w:line="240" w:lineRule="auto"/>
        <w:rPr>
          <w:rFonts w:ascii="Times New Roman" w:eastAsia="Times New Roman" w:hAnsi="Times New Roman" w:cs="Times New Roman"/>
          <w:color w:val="000000" w:themeColor="text1"/>
          <w:sz w:val="20"/>
          <w:szCs w:val="20"/>
          <w:lang w:eastAsia="eu-ES"/>
        </w:rPr>
      </w:pPr>
    </w:p>
    <w:p w14:paraId="227649E1" w14:textId="77777777" w:rsidR="007D0EC9" w:rsidRPr="00B1268F" w:rsidRDefault="007D0EC9" w:rsidP="00BF77A9">
      <w:pPr>
        <w:spacing w:after="0" w:line="240" w:lineRule="auto"/>
        <w:rPr>
          <w:rFonts w:ascii="Times New Roman" w:hAnsi="Times New Roman" w:cs="Times New Roman"/>
          <w:b/>
          <w:lang w:eastAsia="eu-ES"/>
        </w:rPr>
      </w:pPr>
      <w:r w:rsidRPr="00B1268F">
        <w:rPr>
          <w:rFonts w:ascii="Times New Roman" w:hAnsi="Times New Roman" w:cs="Times New Roman"/>
          <w:b/>
          <w:lang w:eastAsia="eu-ES"/>
        </w:rPr>
        <w:t>Anglais</w:t>
      </w:r>
    </w:p>
    <w:p w14:paraId="2EFCF22A" w14:textId="77777777" w:rsidR="007D0EC9" w:rsidRPr="00C45320" w:rsidRDefault="007D0EC9" w:rsidP="00BF77A9">
      <w:pPr>
        <w:spacing w:after="0" w:line="240" w:lineRule="auto"/>
        <w:textAlignment w:val="top"/>
        <w:rPr>
          <w:rFonts w:ascii="Times New Roman" w:eastAsia="Times New Roman" w:hAnsi="Times New Roman" w:cs="Times New Roman"/>
          <w:b/>
          <w:bCs/>
          <w:color w:val="0977BC"/>
          <w:sz w:val="20"/>
          <w:szCs w:val="20"/>
          <w:lang w:eastAsia="eu-ES"/>
        </w:rPr>
      </w:pPr>
      <w:r w:rsidRPr="00C45320">
        <w:rPr>
          <w:rFonts w:ascii="Times New Roman" w:eastAsia="Times New Roman" w:hAnsi="Times New Roman" w:cs="Times New Roman"/>
          <w:b/>
          <w:bCs/>
          <w:color w:val="0977BC"/>
          <w:sz w:val="20"/>
          <w:szCs w:val="20"/>
          <w:lang w:eastAsia="eu-ES"/>
        </w:rPr>
        <w:t>Auteur</w:t>
      </w:r>
    </w:p>
    <w:p w14:paraId="38E2FC4A" w14:textId="77777777" w:rsidR="007D0EC9" w:rsidRPr="00C45320" w:rsidRDefault="007D0EC9" w:rsidP="00BF77A9">
      <w:pPr>
        <w:spacing w:after="0" w:line="240" w:lineRule="auto"/>
        <w:rPr>
          <w:rFonts w:ascii="Times New Roman" w:eastAsia="Times New Roman" w:hAnsi="Times New Roman" w:cs="Times New Roman"/>
          <w:color w:val="0977BC"/>
          <w:sz w:val="20"/>
          <w:szCs w:val="20"/>
          <w:lang w:eastAsia="eu-ES"/>
        </w:rPr>
      </w:pPr>
      <w:r w:rsidRPr="00C45320">
        <w:rPr>
          <w:rFonts w:ascii="Times New Roman" w:eastAsia="Times New Roman" w:hAnsi="Times New Roman" w:cs="Times New Roman"/>
          <w:noProof/>
          <w:color w:val="0977BC"/>
          <w:sz w:val="20"/>
          <w:szCs w:val="20"/>
          <w:lang w:eastAsia="eu-ES"/>
        </w:rPr>
        <w:drawing>
          <wp:inline distT="0" distB="0" distL="0" distR="0" wp14:anchorId="5BE7C659" wp14:editId="65B11926">
            <wp:extent cx="215900" cy="172720"/>
            <wp:effectExtent l="0" t="0" r="0" b="0"/>
            <wp:docPr id="10" name="Irudia 10" descr="Logo identifiant une fiche rédigée par l’Office québécois de la lang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rptAuteurENG_ctl00_img" descr="Logo identifiant une fiche rédigée par l’Office québécois de la langue françai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r w:rsidRPr="00C45320">
        <w:rPr>
          <w:rFonts w:ascii="Times New Roman" w:eastAsia="Times New Roman" w:hAnsi="Times New Roman" w:cs="Times New Roman"/>
          <w:color w:val="0977BC"/>
          <w:sz w:val="20"/>
          <w:szCs w:val="20"/>
          <w:lang w:eastAsia="eu-ES"/>
        </w:rPr>
        <w:t xml:space="preserve">Office québécois de la langue française, 2011 </w:t>
      </w:r>
    </w:p>
    <w:p w14:paraId="76F58436" w14:textId="77777777" w:rsidR="007D0EC9" w:rsidRPr="00C45320" w:rsidRDefault="007D0EC9" w:rsidP="00BF77A9">
      <w:pPr>
        <w:spacing w:after="0" w:line="240" w:lineRule="auto"/>
        <w:textAlignment w:val="top"/>
        <w:rPr>
          <w:rFonts w:ascii="Times New Roman" w:eastAsia="Times New Roman" w:hAnsi="Times New Roman" w:cs="Times New Roman"/>
          <w:color w:val="5C5C5C"/>
          <w:sz w:val="20"/>
          <w:szCs w:val="20"/>
          <w:lang w:eastAsia="eu-ES"/>
        </w:rPr>
      </w:pPr>
      <w:r w:rsidRPr="00C45320">
        <w:rPr>
          <w:rFonts w:ascii="Times New Roman" w:eastAsia="Times New Roman" w:hAnsi="Times New Roman" w:cs="Times New Roman"/>
          <w:b/>
          <w:bCs/>
          <w:color w:val="000000"/>
          <w:sz w:val="20"/>
          <w:szCs w:val="20"/>
          <w:lang w:eastAsia="eu-ES"/>
        </w:rPr>
        <w:t>Termes</w:t>
      </w:r>
    </w:p>
    <w:p w14:paraId="43DE09F2" w14:textId="77777777" w:rsidR="007D0EC9" w:rsidRPr="00C45320" w:rsidRDefault="007D0EC9" w:rsidP="00BF77A9">
      <w:pPr>
        <w:spacing w:after="0" w:line="240" w:lineRule="auto"/>
        <w:textAlignment w:val="top"/>
        <w:rPr>
          <w:rFonts w:ascii="Times New Roman" w:eastAsia="Times New Roman" w:hAnsi="Times New Roman" w:cs="Times New Roman"/>
          <w:b/>
          <w:bCs/>
          <w:color w:val="000000" w:themeColor="text1"/>
          <w:sz w:val="20"/>
          <w:szCs w:val="20"/>
          <w:lang w:eastAsia="eu-ES"/>
        </w:rPr>
      </w:pPr>
    </w:p>
    <w:p w14:paraId="38306C58" w14:textId="77777777" w:rsidR="007D0EC9" w:rsidRPr="00C45320" w:rsidRDefault="007D0EC9" w:rsidP="00BF77A9">
      <w:pPr>
        <w:spacing w:after="0" w:line="240" w:lineRule="auto"/>
        <w:textAlignment w:val="top"/>
        <w:rPr>
          <w:rFonts w:ascii="Times New Roman" w:eastAsia="Times New Roman" w:hAnsi="Times New Roman" w:cs="Times New Roman"/>
          <w:b/>
          <w:bCs/>
          <w:color w:val="000000" w:themeColor="text1"/>
          <w:sz w:val="20"/>
          <w:szCs w:val="20"/>
          <w:lang w:eastAsia="eu-ES"/>
        </w:rPr>
      </w:pPr>
      <w:r w:rsidRPr="00C45320">
        <w:rPr>
          <w:rFonts w:ascii="Times New Roman" w:eastAsia="Times New Roman" w:hAnsi="Times New Roman" w:cs="Times New Roman"/>
          <w:b/>
          <w:bCs/>
          <w:color w:val="000000" w:themeColor="text1"/>
          <w:sz w:val="20"/>
          <w:szCs w:val="20"/>
          <w:lang w:eastAsia="eu-ES"/>
        </w:rPr>
        <w:t xml:space="preserve">pull-off area </w:t>
      </w:r>
    </w:p>
    <w:p w14:paraId="34B9473C" w14:textId="77777777" w:rsidR="007D0EC9" w:rsidRPr="00C45320" w:rsidRDefault="007D0EC9" w:rsidP="00BF77A9">
      <w:pPr>
        <w:spacing w:after="0" w:line="240" w:lineRule="auto"/>
        <w:textAlignment w:val="top"/>
        <w:rPr>
          <w:rFonts w:ascii="Times New Roman" w:eastAsia="Times New Roman" w:hAnsi="Times New Roman" w:cs="Times New Roman"/>
          <w:b/>
          <w:bCs/>
          <w:color w:val="000000" w:themeColor="text1"/>
          <w:sz w:val="20"/>
          <w:szCs w:val="20"/>
          <w:lang w:eastAsia="eu-ES"/>
        </w:rPr>
      </w:pPr>
      <w:r w:rsidRPr="00C45320">
        <w:rPr>
          <w:rFonts w:ascii="Times New Roman" w:eastAsia="Times New Roman" w:hAnsi="Times New Roman" w:cs="Times New Roman"/>
          <w:b/>
          <w:bCs/>
          <w:color w:val="000000" w:themeColor="text1"/>
          <w:sz w:val="20"/>
          <w:szCs w:val="20"/>
          <w:lang w:eastAsia="eu-ES"/>
        </w:rPr>
        <w:t xml:space="preserve">wayside stop </w:t>
      </w:r>
    </w:p>
    <w:p w14:paraId="42EE856A" w14:textId="77777777" w:rsidR="007D0EC9" w:rsidRPr="00C45320" w:rsidRDefault="007D0EC9" w:rsidP="00BF77A9">
      <w:pPr>
        <w:spacing w:after="0" w:line="240" w:lineRule="auto"/>
        <w:textAlignment w:val="top"/>
        <w:rPr>
          <w:rFonts w:ascii="Times New Roman" w:eastAsia="Times New Roman" w:hAnsi="Times New Roman" w:cs="Times New Roman"/>
          <w:b/>
          <w:bCs/>
          <w:color w:val="000000" w:themeColor="text1"/>
          <w:sz w:val="20"/>
          <w:szCs w:val="20"/>
          <w:lang w:eastAsia="eu-ES"/>
        </w:rPr>
      </w:pPr>
      <w:r w:rsidRPr="00C45320">
        <w:rPr>
          <w:rFonts w:ascii="Times New Roman" w:eastAsia="Times New Roman" w:hAnsi="Times New Roman" w:cs="Times New Roman"/>
          <w:b/>
          <w:bCs/>
          <w:color w:val="000000" w:themeColor="text1"/>
          <w:sz w:val="20"/>
          <w:szCs w:val="20"/>
          <w:lang w:eastAsia="eu-ES"/>
        </w:rPr>
        <w:t xml:space="preserve">pull-off </w:t>
      </w:r>
    </w:p>
    <w:p w14:paraId="53810B53" w14:textId="77777777" w:rsidR="007D0EC9" w:rsidRPr="00C45320" w:rsidRDefault="007D0EC9" w:rsidP="00BF77A9">
      <w:pPr>
        <w:spacing w:after="0" w:line="240" w:lineRule="auto"/>
        <w:textAlignment w:val="top"/>
        <w:rPr>
          <w:rFonts w:ascii="Times New Roman" w:eastAsia="Times New Roman" w:hAnsi="Times New Roman" w:cs="Times New Roman"/>
          <w:b/>
          <w:bCs/>
          <w:color w:val="000000" w:themeColor="text1"/>
          <w:sz w:val="20"/>
          <w:szCs w:val="20"/>
          <w:lang w:eastAsia="eu-ES"/>
        </w:rPr>
      </w:pPr>
    </w:p>
    <w:p w14:paraId="189C4480" w14:textId="77777777" w:rsidR="007D0EC9" w:rsidRPr="00C45320" w:rsidRDefault="007D0EC9" w:rsidP="00BF77A9">
      <w:pPr>
        <w:spacing w:after="0" w:line="240" w:lineRule="auto"/>
        <w:textAlignment w:val="top"/>
        <w:rPr>
          <w:rFonts w:ascii="Times New Roman" w:eastAsia="Times New Roman" w:hAnsi="Times New Roman" w:cs="Times New Roman"/>
          <w:color w:val="000000" w:themeColor="text1"/>
          <w:sz w:val="20"/>
          <w:szCs w:val="20"/>
          <w:lang w:eastAsia="eu-ES"/>
        </w:rPr>
      </w:pPr>
      <w:r w:rsidRPr="00C45320">
        <w:rPr>
          <w:rFonts w:ascii="Times New Roman" w:eastAsia="Times New Roman" w:hAnsi="Times New Roman" w:cs="Times New Roman"/>
          <w:b/>
          <w:bCs/>
          <w:color w:val="000000" w:themeColor="text1"/>
          <w:sz w:val="20"/>
          <w:szCs w:val="20"/>
          <w:lang w:eastAsia="eu-ES"/>
        </w:rPr>
        <w:t>Terme associé</w:t>
      </w:r>
    </w:p>
    <w:p w14:paraId="3DFC91B5" w14:textId="77777777" w:rsidR="007D0EC9" w:rsidRPr="00C45320" w:rsidRDefault="007D0EC9" w:rsidP="00BF77A9">
      <w:pPr>
        <w:spacing w:after="0" w:line="240" w:lineRule="auto"/>
        <w:textAlignment w:val="top"/>
        <w:rPr>
          <w:rFonts w:ascii="Times New Roman" w:eastAsia="Times New Roman" w:hAnsi="Times New Roman" w:cs="Times New Roman"/>
          <w:b/>
          <w:bCs/>
          <w:color w:val="000000" w:themeColor="text1"/>
          <w:sz w:val="20"/>
          <w:szCs w:val="20"/>
          <w:lang w:eastAsia="eu-ES"/>
        </w:rPr>
      </w:pPr>
    </w:p>
    <w:p w14:paraId="1D6E90DE" w14:textId="77777777" w:rsidR="007D0EC9" w:rsidRPr="00C45320" w:rsidRDefault="007D0EC9" w:rsidP="00BF77A9">
      <w:pPr>
        <w:spacing w:after="0" w:line="240" w:lineRule="auto"/>
        <w:textAlignment w:val="top"/>
        <w:rPr>
          <w:rFonts w:ascii="Times New Roman" w:eastAsia="Times New Roman" w:hAnsi="Times New Roman" w:cs="Times New Roman"/>
          <w:b/>
          <w:bCs/>
          <w:color w:val="000000" w:themeColor="text1"/>
          <w:sz w:val="20"/>
          <w:szCs w:val="20"/>
          <w:lang w:eastAsia="eu-ES"/>
        </w:rPr>
      </w:pPr>
      <w:r w:rsidRPr="00C45320">
        <w:rPr>
          <w:rFonts w:ascii="Times New Roman" w:eastAsia="Times New Roman" w:hAnsi="Times New Roman" w:cs="Times New Roman"/>
          <w:b/>
          <w:bCs/>
          <w:color w:val="000000" w:themeColor="text1"/>
          <w:sz w:val="20"/>
          <w:szCs w:val="20"/>
          <w:lang w:eastAsia="eu-ES"/>
        </w:rPr>
        <w:t xml:space="preserve">wayside park </w:t>
      </w:r>
    </w:p>
    <w:p w14:paraId="35B84C65" w14:textId="77777777" w:rsidR="007D0EC9" w:rsidRPr="00C45320" w:rsidRDefault="007D0EC9" w:rsidP="00BF77A9">
      <w:pPr>
        <w:spacing w:after="0" w:line="240" w:lineRule="auto"/>
        <w:textAlignment w:val="top"/>
        <w:rPr>
          <w:rFonts w:ascii="Times New Roman" w:eastAsia="Times New Roman" w:hAnsi="Times New Roman" w:cs="Times New Roman"/>
          <w:color w:val="000000" w:themeColor="text1"/>
          <w:sz w:val="20"/>
          <w:szCs w:val="20"/>
          <w:lang w:eastAsia="eu-ES"/>
        </w:rPr>
      </w:pPr>
      <w:r w:rsidRPr="00C45320">
        <w:rPr>
          <w:rFonts w:ascii="Times New Roman" w:eastAsia="Times New Roman" w:hAnsi="Times New Roman" w:cs="Times New Roman"/>
          <w:color w:val="000000" w:themeColor="text1"/>
          <w:sz w:val="20"/>
          <w:szCs w:val="20"/>
          <w:lang w:eastAsia="eu-ES"/>
        </w:rPr>
        <w:t xml:space="preserve">Le terme </w:t>
      </w:r>
      <w:r w:rsidRPr="00C45320">
        <w:rPr>
          <w:rFonts w:ascii="Times New Roman" w:eastAsia="Times New Roman" w:hAnsi="Times New Roman" w:cs="Times New Roman"/>
          <w:i/>
          <w:iCs/>
          <w:color w:val="000000" w:themeColor="text1"/>
          <w:sz w:val="20"/>
          <w:szCs w:val="20"/>
          <w:lang w:eastAsia="eu-ES"/>
        </w:rPr>
        <w:t>wayside park</w:t>
      </w:r>
      <w:r w:rsidRPr="00C45320">
        <w:rPr>
          <w:rFonts w:ascii="Times New Roman" w:eastAsia="Times New Roman" w:hAnsi="Times New Roman" w:cs="Times New Roman"/>
          <w:color w:val="000000" w:themeColor="text1"/>
          <w:sz w:val="20"/>
          <w:szCs w:val="20"/>
          <w:lang w:eastAsia="eu-ES"/>
        </w:rPr>
        <w:t xml:space="preserve"> est parfois utilisé pour désigner une halte routière offrant un panorama exceptionnel.</w:t>
      </w:r>
    </w:p>
    <w:p w14:paraId="7A579DEC" w14:textId="77777777" w:rsidR="007D0EC9" w:rsidRPr="00C45320" w:rsidRDefault="007D0EC9" w:rsidP="00BF77A9">
      <w:pPr>
        <w:spacing w:after="0" w:line="240" w:lineRule="auto"/>
        <w:rPr>
          <w:rFonts w:ascii="Times New Roman" w:hAnsi="Times New Roman" w:cs="Times New Roman"/>
          <w:sz w:val="20"/>
          <w:szCs w:val="20"/>
          <w:lang w:eastAsia="eu-ES"/>
        </w:rPr>
      </w:pPr>
    </w:p>
    <w:p w14:paraId="0E5261C5" w14:textId="77777777" w:rsidR="00C45320" w:rsidRPr="00B1268F" w:rsidRDefault="00C45320" w:rsidP="00BF77A9">
      <w:pPr>
        <w:pStyle w:val="4izenburua"/>
        <w:spacing w:before="0" w:line="240" w:lineRule="auto"/>
        <w:rPr>
          <w:rFonts w:eastAsia="Times New Roman"/>
          <w:i w:val="0"/>
          <w:color w:val="000000" w:themeColor="text1"/>
          <w:sz w:val="20"/>
          <w:lang w:eastAsia="eu-ES"/>
        </w:rPr>
      </w:pPr>
      <w:r w:rsidRPr="00B1268F">
        <w:rPr>
          <w:rFonts w:eastAsia="Times New Roman"/>
          <w:i w:val="0"/>
          <w:color w:val="000000" w:themeColor="text1"/>
          <w:sz w:val="20"/>
          <w:lang w:eastAsia="eu-ES"/>
        </w:rPr>
        <w:t>aire de service</w:t>
      </w:r>
    </w:p>
    <w:p w14:paraId="097D7FF0" w14:textId="77777777" w:rsidR="00C45320" w:rsidRPr="00C45320" w:rsidRDefault="00C45320" w:rsidP="00BF77A9">
      <w:pPr>
        <w:spacing w:after="0" w:line="240" w:lineRule="auto"/>
        <w:textAlignment w:val="top"/>
        <w:rPr>
          <w:rFonts w:ascii="Times New Roman" w:eastAsia="Times New Roman" w:hAnsi="Times New Roman" w:cs="Times New Roman"/>
          <w:b/>
          <w:bCs/>
          <w:color w:val="000000" w:themeColor="text1"/>
          <w:sz w:val="20"/>
          <w:szCs w:val="20"/>
          <w:lang w:eastAsia="eu-ES"/>
        </w:rPr>
      </w:pPr>
      <w:r w:rsidRPr="00C45320">
        <w:rPr>
          <w:rFonts w:ascii="Times New Roman" w:eastAsia="Times New Roman" w:hAnsi="Times New Roman" w:cs="Times New Roman"/>
          <w:b/>
          <w:bCs/>
          <w:color w:val="000000" w:themeColor="text1"/>
          <w:sz w:val="20"/>
          <w:szCs w:val="20"/>
          <w:lang w:eastAsia="eu-ES"/>
        </w:rPr>
        <w:t>Domaine</w:t>
      </w:r>
    </w:p>
    <w:p w14:paraId="2EA1C499" w14:textId="77777777" w:rsidR="00C45320" w:rsidRPr="00C45320" w:rsidRDefault="00C45320" w:rsidP="00BF77A9">
      <w:pPr>
        <w:spacing w:after="0" w:line="240" w:lineRule="auto"/>
        <w:rPr>
          <w:rFonts w:ascii="Times New Roman" w:eastAsia="Times New Roman" w:hAnsi="Times New Roman" w:cs="Times New Roman"/>
          <w:color w:val="000000" w:themeColor="text1"/>
          <w:sz w:val="20"/>
          <w:szCs w:val="20"/>
          <w:lang w:eastAsia="eu-ES"/>
        </w:rPr>
      </w:pPr>
      <w:r w:rsidRPr="00C45320">
        <w:rPr>
          <w:rFonts w:ascii="Times New Roman" w:eastAsia="Times New Roman" w:hAnsi="Times New Roman" w:cs="Times New Roman"/>
          <w:color w:val="000000" w:themeColor="text1"/>
          <w:sz w:val="20"/>
          <w:szCs w:val="20"/>
          <w:lang w:eastAsia="eu-ES"/>
        </w:rPr>
        <w:t>route &gt; circulation routière</w:t>
      </w:r>
    </w:p>
    <w:p w14:paraId="0EFFF415" w14:textId="77777777" w:rsidR="00C45320" w:rsidRPr="00C45320" w:rsidRDefault="00C45320" w:rsidP="00BF77A9">
      <w:pPr>
        <w:spacing w:after="0" w:line="240" w:lineRule="auto"/>
        <w:textAlignment w:val="top"/>
        <w:rPr>
          <w:rFonts w:ascii="Times New Roman" w:eastAsia="Times New Roman" w:hAnsi="Times New Roman" w:cs="Times New Roman"/>
          <w:b/>
          <w:bCs/>
          <w:color w:val="0977BC"/>
          <w:sz w:val="20"/>
          <w:szCs w:val="20"/>
          <w:lang w:eastAsia="eu-ES"/>
        </w:rPr>
      </w:pPr>
      <w:r w:rsidRPr="00C45320">
        <w:rPr>
          <w:rFonts w:ascii="Times New Roman" w:eastAsia="Times New Roman" w:hAnsi="Times New Roman" w:cs="Times New Roman"/>
          <w:b/>
          <w:bCs/>
          <w:color w:val="0977BC"/>
          <w:sz w:val="20"/>
          <w:szCs w:val="20"/>
          <w:lang w:eastAsia="eu-ES"/>
        </w:rPr>
        <w:t>Auteur</w:t>
      </w:r>
    </w:p>
    <w:p w14:paraId="0C437C95" w14:textId="77777777" w:rsidR="00C45320" w:rsidRPr="00C45320" w:rsidRDefault="00C45320" w:rsidP="00BF77A9">
      <w:pPr>
        <w:spacing w:after="0" w:line="240" w:lineRule="auto"/>
        <w:rPr>
          <w:rFonts w:ascii="Times New Roman" w:eastAsia="Times New Roman" w:hAnsi="Times New Roman" w:cs="Times New Roman"/>
          <w:color w:val="0977BC"/>
          <w:sz w:val="20"/>
          <w:szCs w:val="20"/>
          <w:lang w:eastAsia="eu-ES"/>
        </w:rPr>
      </w:pPr>
      <w:r w:rsidRPr="00C45320">
        <w:rPr>
          <w:rFonts w:ascii="Times New Roman" w:eastAsia="Times New Roman" w:hAnsi="Times New Roman" w:cs="Times New Roman"/>
          <w:noProof/>
          <w:color w:val="0977BC"/>
          <w:sz w:val="20"/>
          <w:szCs w:val="20"/>
          <w:lang w:eastAsia="eu-ES"/>
        </w:rPr>
        <w:drawing>
          <wp:inline distT="0" distB="0" distL="0" distR="0" wp14:anchorId="561EB852" wp14:editId="739202BE">
            <wp:extent cx="215900" cy="172720"/>
            <wp:effectExtent l="0" t="0" r="0" b="0"/>
            <wp:docPr id="5" name="Irudia 5" descr="Logo identifiant une fiche rédigée par l’Office québécois de la lang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rptAuteur_ctl00_img" descr="Logo identifiant une fiche rédigée par l’Office québécois de la langue françai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r w:rsidRPr="00C45320">
        <w:rPr>
          <w:rFonts w:ascii="Times New Roman" w:eastAsia="Times New Roman" w:hAnsi="Times New Roman" w:cs="Times New Roman"/>
          <w:color w:val="0977BC"/>
          <w:sz w:val="20"/>
          <w:szCs w:val="20"/>
          <w:lang w:eastAsia="eu-ES"/>
        </w:rPr>
        <w:t>Office québécois de la langue française, 2011</w:t>
      </w:r>
    </w:p>
    <w:p w14:paraId="140F2764" w14:textId="77777777" w:rsidR="00C45320" w:rsidRPr="00C45320" w:rsidRDefault="00C45320" w:rsidP="00BF77A9">
      <w:pPr>
        <w:spacing w:after="0" w:line="240" w:lineRule="auto"/>
        <w:textAlignment w:val="top"/>
        <w:rPr>
          <w:rFonts w:ascii="Times New Roman" w:eastAsia="Times New Roman" w:hAnsi="Times New Roman" w:cs="Times New Roman"/>
          <w:color w:val="5C5C5C"/>
          <w:sz w:val="20"/>
          <w:szCs w:val="20"/>
          <w:lang w:eastAsia="eu-ES"/>
        </w:rPr>
      </w:pPr>
      <w:r w:rsidRPr="00C45320">
        <w:rPr>
          <w:rFonts w:ascii="Times New Roman" w:eastAsia="Times New Roman" w:hAnsi="Times New Roman" w:cs="Times New Roman"/>
          <w:b/>
          <w:bCs/>
          <w:color w:val="000000"/>
          <w:sz w:val="20"/>
          <w:szCs w:val="20"/>
          <w:bdr w:val="none" w:sz="0" w:space="0" w:color="auto" w:frame="1"/>
          <w:lang w:eastAsia="eu-ES"/>
        </w:rPr>
        <w:t>Définition</w:t>
      </w:r>
    </w:p>
    <w:p w14:paraId="2466D0D7" w14:textId="77777777" w:rsidR="00C45320" w:rsidRPr="00C45320" w:rsidRDefault="00C45320" w:rsidP="00BF77A9">
      <w:pPr>
        <w:spacing w:after="0" w:line="240" w:lineRule="auto"/>
        <w:textAlignment w:val="top"/>
        <w:rPr>
          <w:rFonts w:ascii="Times New Roman" w:eastAsia="Times New Roman" w:hAnsi="Times New Roman" w:cs="Times New Roman"/>
          <w:color w:val="000000" w:themeColor="text1"/>
          <w:sz w:val="20"/>
          <w:szCs w:val="20"/>
          <w:lang w:eastAsia="eu-ES"/>
        </w:rPr>
      </w:pPr>
      <w:r w:rsidRPr="00C45320">
        <w:rPr>
          <w:rFonts w:ascii="Times New Roman" w:eastAsia="Times New Roman" w:hAnsi="Times New Roman" w:cs="Times New Roman"/>
          <w:color w:val="000000" w:themeColor="text1"/>
          <w:sz w:val="20"/>
          <w:szCs w:val="20"/>
          <w:lang w:eastAsia="eu-ES"/>
        </w:rPr>
        <w:t xml:space="preserve">Halte routière disposant d'installations permettant aux usagers de la route de se reposer et d'obtenir toute une gamme de services. </w:t>
      </w:r>
    </w:p>
    <w:p w14:paraId="176693B6" w14:textId="77777777" w:rsidR="00C45320" w:rsidRPr="00C45320" w:rsidRDefault="00C45320" w:rsidP="00BF77A9">
      <w:pPr>
        <w:spacing w:after="0" w:line="240" w:lineRule="auto"/>
        <w:textAlignment w:val="top"/>
        <w:rPr>
          <w:rFonts w:ascii="Times New Roman" w:eastAsia="Times New Roman" w:hAnsi="Times New Roman" w:cs="Times New Roman"/>
          <w:color w:val="000000" w:themeColor="text1"/>
          <w:sz w:val="20"/>
          <w:szCs w:val="20"/>
          <w:lang w:eastAsia="eu-ES"/>
        </w:rPr>
      </w:pPr>
      <w:r w:rsidRPr="00C45320">
        <w:rPr>
          <w:rFonts w:ascii="Times New Roman" w:eastAsia="Times New Roman" w:hAnsi="Times New Roman" w:cs="Times New Roman"/>
          <w:b/>
          <w:bCs/>
          <w:color w:val="000000" w:themeColor="text1"/>
          <w:sz w:val="20"/>
          <w:szCs w:val="20"/>
          <w:bdr w:val="none" w:sz="0" w:space="0" w:color="auto" w:frame="1"/>
          <w:lang w:eastAsia="eu-ES"/>
        </w:rPr>
        <w:t>Notes</w:t>
      </w:r>
    </w:p>
    <w:p w14:paraId="553D6B28" w14:textId="77777777" w:rsidR="00C45320" w:rsidRPr="00C45320" w:rsidRDefault="00C45320" w:rsidP="00BF77A9">
      <w:pPr>
        <w:spacing w:after="0" w:line="240" w:lineRule="auto"/>
        <w:textAlignment w:val="top"/>
        <w:rPr>
          <w:rFonts w:ascii="Times New Roman" w:eastAsia="Times New Roman" w:hAnsi="Times New Roman" w:cs="Times New Roman"/>
          <w:color w:val="000000" w:themeColor="text1"/>
          <w:sz w:val="20"/>
          <w:szCs w:val="20"/>
          <w:lang w:eastAsia="eu-ES"/>
        </w:rPr>
      </w:pPr>
      <w:r w:rsidRPr="00C45320">
        <w:rPr>
          <w:rFonts w:ascii="Times New Roman" w:eastAsia="Times New Roman" w:hAnsi="Times New Roman" w:cs="Times New Roman"/>
          <w:color w:val="000000" w:themeColor="text1"/>
          <w:sz w:val="20"/>
          <w:szCs w:val="20"/>
          <w:lang w:eastAsia="eu-ES"/>
        </w:rPr>
        <w:t>Les aires de service comprennent généralement des services d’information touristique et d’information routière, des services de restauration, des toilettes, une aire de jeux pour enfants, des téléphones publics et, à certains endroits, un poste d’essence. Dans certains cas, il peut y avoir des services destinés aux camionneurs.</w:t>
      </w:r>
      <w:r w:rsidRPr="00C45320">
        <w:rPr>
          <w:rFonts w:ascii="Times New Roman" w:eastAsia="Times New Roman" w:hAnsi="Times New Roman" w:cs="Times New Roman"/>
          <w:color w:val="000000" w:themeColor="text1"/>
          <w:sz w:val="20"/>
          <w:szCs w:val="20"/>
          <w:lang w:eastAsia="eu-ES"/>
        </w:rPr>
        <w:br/>
        <w:t xml:space="preserve">Les aires de service comprennent des installations beaucoup plus élaborées que les aires de repos. </w:t>
      </w:r>
      <w:hyperlink r:id="rId21" w:history="1">
        <w:r w:rsidRPr="00C45320">
          <w:rPr>
            <w:rStyle w:val="Hiperesteka"/>
            <w:rFonts w:ascii="Times New Roman" w:eastAsia="Times New Roman" w:hAnsi="Times New Roman" w:cs="Times New Roman"/>
            <w:sz w:val="20"/>
            <w:szCs w:val="20"/>
            <w:lang w:eastAsia="eu-ES"/>
          </w:rPr>
          <w:t>[-]</w:t>
        </w:r>
      </w:hyperlink>
    </w:p>
    <w:p w14:paraId="3044C6A8" w14:textId="77777777" w:rsidR="00C45320" w:rsidRPr="00C45320" w:rsidRDefault="00C45320" w:rsidP="00BF77A9">
      <w:pPr>
        <w:spacing w:after="0" w:line="240" w:lineRule="auto"/>
        <w:textAlignment w:val="top"/>
        <w:rPr>
          <w:rFonts w:ascii="Times New Roman" w:eastAsia="Times New Roman" w:hAnsi="Times New Roman" w:cs="Times New Roman"/>
          <w:color w:val="000000" w:themeColor="text1"/>
          <w:sz w:val="20"/>
          <w:szCs w:val="20"/>
          <w:lang w:eastAsia="eu-ES"/>
        </w:rPr>
      </w:pPr>
    </w:p>
    <w:p w14:paraId="5985EECD" w14:textId="77777777" w:rsidR="00C45320" w:rsidRPr="00C45320" w:rsidRDefault="00C45320" w:rsidP="00BF77A9">
      <w:pPr>
        <w:spacing w:after="0" w:line="240" w:lineRule="auto"/>
        <w:rPr>
          <w:rFonts w:ascii="Times New Roman" w:eastAsia="Times New Roman" w:hAnsi="Times New Roman" w:cs="Times New Roman"/>
          <w:color w:val="5C5C5C"/>
          <w:sz w:val="20"/>
          <w:szCs w:val="20"/>
          <w:lang w:eastAsia="eu-ES"/>
        </w:rPr>
      </w:pPr>
      <w:r w:rsidRPr="00C45320">
        <w:rPr>
          <w:rFonts w:ascii="Times New Roman" w:eastAsia="Times New Roman" w:hAnsi="Times New Roman" w:cs="Times New Roman"/>
          <w:noProof/>
          <w:color w:val="5C5C5C"/>
          <w:sz w:val="20"/>
          <w:szCs w:val="20"/>
          <w:lang w:eastAsia="eu-ES"/>
        </w:rPr>
        <w:drawing>
          <wp:inline distT="0" distB="0" distL="0" distR="0" wp14:anchorId="438034E0" wp14:editId="287946F9">
            <wp:extent cx="266700" cy="288290"/>
            <wp:effectExtent l="0" t="0" r="0" b="0"/>
            <wp:docPr id="4" name="Irudia 4" descr="Termes jugés adéquats pour désigner le concept à l’intérieur d’un domaine spécialisé, conformes au système linguistique du français ou acceptables en vertu des politiques officielles de l’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ermes jugés adéquats pour désigner le concept à l’intérieur d’un domaine spécialisé, conformes au système linguistique du français ou acceptables en vertu des politiques officielles de l’Offi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88290"/>
                    </a:xfrm>
                    <a:prstGeom prst="rect">
                      <a:avLst/>
                    </a:prstGeom>
                    <a:noFill/>
                    <a:ln>
                      <a:noFill/>
                    </a:ln>
                  </pic:spPr>
                </pic:pic>
              </a:graphicData>
            </a:graphic>
          </wp:inline>
        </w:drawing>
      </w:r>
    </w:p>
    <w:p w14:paraId="02270B2A" w14:textId="77777777" w:rsidR="00C45320" w:rsidRPr="00C45320" w:rsidRDefault="00C45320" w:rsidP="00BF77A9">
      <w:pPr>
        <w:pBdr>
          <w:bottom w:val="single" w:sz="18" w:space="0" w:color="82C15F"/>
        </w:pBdr>
        <w:spacing w:after="0" w:line="240" w:lineRule="auto"/>
        <w:rPr>
          <w:rFonts w:ascii="Times New Roman" w:eastAsia="Times New Roman" w:hAnsi="Times New Roman" w:cs="Times New Roman"/>
          <w:b/>
          <w:bCs/>
          <w:color w:val="5C5C5C"/>
          <w:sz w:val="20"/>
          <w:szCs w:val="20"/>
          <w:lang w:eastAsia="eu-ES"/>
        </w:rPr>
      </w:pPr>
      <w:r w:rsidRPr="00C45320">
        <w:rPr>
          <w:rFonts w:ascii="Times New Roman" w:eastAsia="Times New Roman" w:hAnsi="Times New Roman" w:cs="Times New Roman"/>
          <w:b/>
          <w:bCs/>
          <w:color w:val="000000"/>
          <w:sz w:val="20"/>
          <w:szCs w:val="20"/>
          <w:bdr w:val="none" w:sz="0" w:space="0" w:color="auto" w:frame="1"/>
          <w:lang w:eastAsia="eu-ES"/>
        </w:rPr>
        <w:t>Termes privilégiés</w:t>
      </w:r>
    </w:p>
    <w:p w14:paraId="79C0DB88" w14:textId="77777777" w:rsidR="00C45320" w:rsidRPr="00C45320" w:rsidRDefault="00C45320" w:rsidP="00BF77A9">
      <w:pPr>
        <w:spacing w:after="0" w:line="240" w:lineRule="auto"/>
        <w:rPr>
          <w:rFonts w:ascii="Times New Roman" w:eastAsia="Times New Roman" w:hAnsi="Times New Roman" w:cs="Times New Roman"/>
          <w:b/>
          <w:bCs/>
          <w:color w:val="000000" w:themeColor="text1"/>
          <w:sz w:val="20"/>
          <w:szCs w:val="20"/>
          <w:lang w:eastAsia="eu-ES"/>
        </w:rPr>
      </w:pPr>
      <w:r w:rsidRPr="00C45320">
        <w:rPr>
          <w:rFonts w:ascii="Times New Roman" w:eastAsia="Times New Roman" w:hAnsi="Times New Roman" w:cs="Times New Roman"/>
          <w:b/>
          <w:bCs/>
          <w:color w:val="000000" w:themeColor="text1"/>
          <w:sz w:val="20"/>
          <w:szCs w:val="20"/>
          <w:lang w:eastAsia="eu-ES"/>
        </w:rPr>
        <w:t>aire de service n. f.</w:t>
      </w:r>
    </w:p>
    <w:p w14:paraId="76B2E3DE" w14:textId="77777777" w:rsidR="00C45320" w:rsidRPr="00C45320" w:rsidRDefault="00C45320" w:rsidP="00BF77A9">
      <w:pPr>
        <w:spacing w:after="0" w:line="240" w:lineRule="auto"/>
        <w:rPr>
          <w:rFonts w:ascii="Times New Roman" w:eastAsia="Times New Roman" w:hAnsi="Times New Roman" w:cs="Times New Roman"/>
          <w:b/>
          <w:bCs/>
          <w:color w:val="000000" w:themeColor="text1"/>
          <w:sz w:val="20"/>
          <w:szCs w:val="20"/>
          <w:lang w:eastAsia="eu-ES"/>
        </w:rPr>
      </w:pPr>
      <w:r w:rsidRPr="00C45320">
        <w:rPr>
          <w:rFonts w:ascii="Times New Roman" w:eastAsia="Times New Roman" w:hAnsi="Times New Roman" w:cs="Times New Roman"/>
          <w:b/>
          <w:bCs/>
          <w:color w:val="000000" w:themeColor="text1"/>
          <w:sz w:val="20"/>
          <w:szCs w:val="20"/>
          <w:lang w:eastAsia="eu-ES"/>
        </w:rPr>
        <w:t>aire de services n. f.</w:t>
      </w:r>
    </w:p>
    <w:p w14:paraId="47DCB867" w14:textId="77777777" w:rsidR="00C45320" w:rsidRPr="00C45320" w:rsidRDefault="00C45320" w:rsidP="00BF77A9">
      <w:pPr>
        <w:spacing w:after="0" w:line="240" w:lineRule="auto"/>
        <w:rPr>
          <w:rFonts w:ascii="Times New Roman" w:eastAsia="Times New Roman" w:hAnsi="Times New Roman" w:cs="Times New Roman"/>
          <w:color w:val="000000" w:themeColor="text1"/>
          <w:sz w:val="20"/>
          <w:szCs w:val="20"/>
          <w:lang w:eastAsia="eu-ES"/>
        </w:rPr>
      </w:pPr>
      <w:r w:rsidRPr="00C45320">
        <w:rPr>
          <w:rFonts w:ascii="Times New Roman" w:eastAsia="Times New Roman" w:hAnsi="Times New Roman" w:cs="Times New Roman"/>
          <w:color w:val="000000" w:themeColor="text1"/>
          <w:sz w:val="20"/>
          <w:szCs w:val="20"/>
          <w:lang w:eastAsia="eu-ES"/>
        </w:rPr>
        <w:t xml:space="preserve">La variante </w:t>
      </w:r>
      <w:r w:rsidRPr="00C45320">
        <w:rPr>
          <w:rFonts w:ascii="Times New Roman" w:eastAsia="Times New Roman" w:hAnsi="Times New Roman" w:cs="Times New Roman"/>
          <w:i/>
          <w:iCs/>
          <w:color w:val="000000" w:themeColor="text1"/>
          <w:sz w:val="20"/>
          <w:szCs w:val="20"/>
          <w:lang w:eastAsia="eu-ES"/>
        </w:rPr>
        <w:t>aire de service</w:t>
      </w:r>
      <w:r w:rsidRPr="00C45320">
        <w:rPr>
          <w:rFonts w:ascii="Times New Roman" w:eastAsia="Times New Roman" w:hAnsi="Times New Roman" w:cs="Times New Roman"/>
          <w:color w:val="000000" w:themeColor="text1"/>
          <w:sz w:val="20"/>
          <w:szCs w:val="20"/>
          <w:lang w:eastAsia="eu-ES"/>
        </w:rPr>
        <w:t xml:space="preserve"> (dont le pluriel est </w:t>
      </w:r>
      <w:r w:rsidRPr="00C45320">
        <w:rPr>
          <w:rFonts w:ascii="Times New Roman" w:eastAsia="Times New Roman" w:hAnsi="Times New Roman" w:cs="Times New Roman"/>
          <w:i/>
          <w:iCs/>
          <w:color w:val="000000" w:themeColor="text1"/>
          <w:sz w:val="20"/>
          <w:szCs w:val="20"/>
          <w:lang w:eastAsia="eu-ES"/>
        </w:rPr>
        <w:t>aires de service</w:t>
      </w:r>
      <w:r w:rsidRPr="00C45320">
        <w:rPr>
          <w:rFonts w:ascii="Times New Roman" w:eastAsia="Times New Roman" w:hAnsi="Times New Roman" w:cs="Times New Roman"/>
          <w:color w:val="000000" w:themeColor="text1"/>
          <w:sz w:val="20"/>
          <w:szCs w:val="20"/>
          <w:lang w:eastAsia="eu-ES"/>
        </w:rPr>
        <w:t xml:space="preserve">) est beaucoup plus répandue que la variante </w:t>
      </w:r>
      <w:r w:rsidRPr="00C45320">
        <w:rPr>
          <w:rFonts w:ascii="Times New Roman" w:eastAsia="Times New Roman" w:hAnsi="Times New Roman" w:cs="Times New Roman"/>
          <w:i/>
          <w:iCs/>
          <w:color w:val="000000" w:themeColor="text1"/>
          <w:sz w:val="20"/>
          <w:szCs w:val="20"/>
          <w:lang w:eastAsia="eu-ES"/>
        </w:rPr>
        <w:t>aire de services</w:t>
      </w:r>
      <w:r w:rsidRPr="00C45320">
        <w:rPr>
          <w:rFonts w:ascii="Times New Roman" w:eastAsia="Times New Roman" w:hAnsi="Times New Roman" w:cs="Times New Roman"/>
          <w:color w:val="000000" w:themeColor="text1"/>
          <w:sz w:val="20"/>
          <w:szCs w:val="20"/>
          <w:lang w:eastAsia="eu-ES"/>
        </w:rPr>
        <w:t xml:space="preserve"> (dont le pluriel est </w:t>
      </w:r>
      <w:r w:rsidRPr="00C45320">
        <w:rPr>
          <w:rFonts w:ascii="Times New Roman" w:eastAsia="Times New Roman" w:hAnsi="Times New Roman" w:cs="Times New Roman"/>
          <w:i/>
          <w:iCs/>
          <w:color w:val="000000" w:themeColor="text1"/>
          <w:sz w:val="20"/>
          <w:szCs w:val="20"/>
          <w:lang w:eastAsia="eu-ES"/>
        </w:rPr>
        <w:t>aires de services</w:t>
      </w:r>
      <w:r w:rsidRPr="00C45320">
        <w:rPr>
          <w:rFonts w:ascii="Times New Roman" w:eastAsia="Times New Roman" w:hAnsi="Times New Roman" w:cs="Times New Roman"/>
          <w:color w:val="000000" w:themeColor="text1"/>
          <w:sz w:val="20"/>
          <w:szCs w:val="20"/>
          <w:lang w:eastAsia="eu-ES"/>
        </w:rPr>
        <w:t>).</w:t>
      </w:r>
    </w:p>
    <w:p w14:paraId="799B31E3" w14:textId="77777777" w:rsidR="00C45320" w:rsidRPr="00C45320" w:rsidRDefault="00C45320" w:rsidP="00BF77A9">
      <w:pPr>
        <w:spacing w:after="0" w:line="240" w:lineRule="auto"/>
        <w:rPr>
          <w:rFonts w:ascii="Times New Roman" w:eastAsia="Times New Roman" w:hAnsi="Times New Roman" w:cs="Times New Roman"/>
          <w:b/>
          <w:bCs/>
          <w:color w:val="000000" w:themeColor="text1"/>
          <w:sz w:val="20"/>
          <w:szCs w:val="20"/>
          <w:lang w:eastAsia="eu-ES"/>
        </w:rPr>
      </w:pPr>
      <w:r w:rsidRPr="00B1268F">
        <w:rPr>
          <w:rFonts w:ascii="Times New Roman" w:hAnsi="Times New Roman" w:cs="Times New Roman"/>
          <w:b/>
          <w:lang w:eastAsia="eu-ES"/>
        </w:rPr>
        <w:t>Anglais</w:t>
      </w:r>
    </w:p>
    <w:p w14:paraId="51D5D5F0" w14:textId="77777777" w:rsidR="00C45320" w:rsidRPr="00C45320" w:rsidRDefault="00C45320" w:rsidP="00BF77A9">
      <w:pPr>
        <w:spacing w:after="0" w:line="240" w:lineRule="auto"/>
        <w:textAlignment w:val="top"/>
        <w:rPr>
          <w:rFonts w:ascii="Times New Roman" w:eastAsia="Times New Roman" w:hAnsi="Times New Roman" w:cs="Times New Roman"/>
          <w:b/>
          <w:bCs/>
          <w:color w:val="0977BC"/>
          <w:sz w:val="20"/>
          <w:szCs w:val="20"/>
          <w:lang w:eastAsia="eu-ES"/>
        </w:rPr>
      </w:pPr>
      <w:r w:rsidRPr="00C45320">
        <w:rPr>
          <w:rFonts w:ascii="Times New Roman" w:eastAsia="Times New Roman" w:hAnsi="Times New Roman" w:cs="Times New Roman"/>
          <w:b/>
          <w:bCs/>
          <w:color w:val="0977BC"/>
          <w:sz w:val="20"/>
          <w:szCs w:val="20"/>
          <w:lang w:eastAsia="eu-ES"/>
        </w:rPr>
        <w:t>Auteur</w:t>
      </w:r>
    </w:p>
    <w:p w14:paraId="137D376D" w14:textId="77777777" w:rsidR="00C45320" w:rsidRPr="00C45320" w:rsidRDefault="00C45320" w:rsidP="00BF77A9">
      <w:pPr>
        <w:spacing w:after="0" w:line="240" w:lineRule="auto"/>
        <w:rPr>
          <w:rFonts w:ascii="Times New Roman" w:eastAsia="Times New Roman" w:hAnsi="Times New Roman" w:cs="Times New Roman"/>
          <w:color w:val="0977BC"/>
          <w:sz w:val="20"/>
          <w:szCs w:val="20"/>
          <w:lang w:eastAsia="eu-ES"/>
        </w:rPr>
      </w:pPr>
      <w:r w:rsidRPr="00C45320">
        <w:rPr>
          <w:rFonts w:ascii="Times New Roman" w:eastAsia="Times New Roman" w:hAnsi="Times New Roman" w:cs="Times New Roman"/>
          <w:noProof/>
          <w:color w:val="0977BC"/>
          <w:sz w:val="20"/>
          <w:szCs w:val="20"/>
          <w:lang w:eastAsia="eu-ES"/>
        </w:rPr>
        <w:drawing>
          <wp:inline distT="0" distB="0" distL="0" distR="0" wp14:anchorId="4FA490E1" wp14:editId="7756DA15">
            <wp:extent cx="215900" cy="172720"/>
            <wp:effectExtent l="0" t="0" r="0" b="0"/>
            <wp:docPr id="6" name="Irudia 6" descr="Logo identifiant une fiche rédigée par l’Office québécois de la lang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rptAuteurENG_ctl00_img" descr="Logo identifiant une fiche rédigée par l’Office québécois de la langue françai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r w:rsidRPr="00C45320">
        <w:rPr>
          <w:rFonts w:ascii="Times New Roman" w:eastAsia="Times New Roman" w:hAnsi="Times New Roman" w:cs="Times New Roman"/>
          <w:color w:val="0977BC"/>
          <w:sz w:val="20"/>
          <w:szCs w:val="20"/>
          <w:lang w:eastAsia="eu-ES"/>
        </w:rPr>
        <w:t xml:space="preserve">Office québécois de la langue française, 2011 </w:t>
      </w:r>
    </w:p>
    <w:p w14:paraId="45C3FEE7" w14:textId="77777777" w:rsidR="00C45320" w:rsidRPr="00C45320" w:rsidRDefault="00C45320" w:rsidP="00BF77A9">
      <w:pPr>
        <w:spacing w:after="0" w:line="240" w:lineRule="auto"/>
        <w:textAlignment w:val="top"/>
        <w:rPr>
          <w:rFonts w:ascii="Times New Roman" w:eastAsia="Times New Roman" w:hAnsi="Times New Roman" w:cs="Times New Roman"/>
          <w:color w:val="5C5C5C"/>
          <w:sz w:val="20"/>
          <w:szCs w:val="20"/>
          <w:lang w:eastAsia="eu-ES"/>
        </w:rPr>
      </w:pPr>
      <w:r w:rsidRPr="00C45320">
        <w:rPr>
          <w:rFonts w:ascii="Times New Roman" w:eastAsia="Times New Roman" w:hAnsi="Times New Roman" w:cs="Times New Roman"/>
          <w:b/>
          <w:bCs/>
          <w:color w:val="000000"/>
          <w:sz w:val="20"/>
          <w:szCs w:val="20"/>
          <w:lang w:eastAsia="eu-ES"/>
        </w:rPr>
        <w:t>Terme</w:t>
      </w:r>
    </w:p>
    <w:p w14:paraId="0B16C780" w14:textId="77777777" w:rsidR="00C45320" w:rsidRPr="00C45320" w:rsidRDefault="00C45320" w:rsidP="00BF77A9">
      <w:pPr>
        <w:spacing w:after="0" w:line="240" w:lineRule="auto"/>
        <w:textAlignment w:val="top"/>
        <w:rPr>
          <w:rFonts w:ascii="Times New Roman" w:eastAsia="Times New Roman" w:hAnsi="Times New Roman" w:cs="Times New Roman"/>
          <w:b/>
          <w:bCs/>
          <w:color w:val="000000" w:themeColor="text1"/>
          <w:sz w:val="20"/>
          <w:szCs w:val="20"/>
          <w:lang w:eastAsia="eu-ES"/>
        </w:rPr>
      </w:pPr>
      <w:r w:rsidRPr="00C45320">
        <w:rPr>
          <w:rFonts w:ascii="Times New Roman" w:eastAsia="Times New Roman" w:hAnsi="Times New Roman" w:cs="Times New Roman"/>
          <w:b/>
          <w:bCs/>
          <w:color w:val="000000" w:themeColor="text1"/>
          <w:sz w:val="20"/>
          <w:szCs w:val="20"/>
          <w:lang w:eastAsia="eu-ES"/>
        </w:rPr>
        <w:t xml:space="preserve">service area </w:t>
      </w:r>
    </w:p>
    <w:p w14:paraId="03F03C57" w14:textId="77777777" w:rsidR="007D0EC9" w:rsidRPr="00C45320" w:rsidRDefault="007D0EC9" w:rsidP="00BF77A9">
      <w:pPr>
        <w:spacing w:after="0" w:line="240" w:lineRule="auto"/>
        <w:rPr>
          <w:rFonts w:ascii="Times New Roman" w:hAnsi="Times New Roman" w:cs="Times New Roman"/>
          <w:sz w:val="20"/>
          <w:szCs w:val="20"/>
          <w:lang w:eastAsia="eu-ES"/>
        </w:rPr>
      </w:pPr>
    </w:p>
    <w:p w14:paraId="324789FB" w14:textId="77777777" w:rsidR="007D0EC9" w:rsidRPr="00B1268F" w:rsidRDefault="007D0EC9" w:rsidP="00BF77A9">
      <w:pPr>
        <w:pStyle w:val="4izenburua"/>
        <w:spacing w:before="0" w:line="240" w:lineRule="auto"/>
        <w:rPr>
          <w:rFonts w:eastAsia="Times New Roman"/>
          <w:i w:val="0"/>
          <w:color w:val="000000" w:themeColor="text1"/>
          <w:sz w:val="20"/>
          <w:lang w:eastAsia="eu-ES"/>
        </w:rPr>
      </w:pPr>
      <w:r w:rsidRPr="00B1268F">
        <w:rPr>
          <w:rFonts w:eastAsia="Times New Roman"/>
          <w:i w:val="0"/>
          <w:color w:val="000000" w:themeColor="text1"/>
          <w:sz w:val="20"/>
          <w:lang w:eastAsia="eu-ES"/>
        </w:rPr>
        <w:t>aire de repos</w:t>
      </w:r>
    </w:p>
    <w:p w14:paraId="7D853ABF" w14:textId="77777777" w:rsidR="007D0EC9" w:rsidRPr="00C45320" w:rsidRDefault="007D0EC9" w:rsidP="00BF77A9">
      <w:pPr>
        <w:spacing w:after="0" w:line="240" w:lineRule="auto"/>
        <w:textAlignment w:val="top"/>
        <w:rPr>
          <w:rFonts w:ascii="Times New Roman" w:eastAsia="Times New Roman" w:hAnsi="Times New Roman" w:cs="Times New Roman"/>
          <w:b/>
          <w:bCs/>
          <w:color w:val="000000"/>
          <w:sz w:val="20"/>
          <w:szCs w:val="20"/>
          <w:lang w:eastAsia="eu-ES"/>
        </w:rPr>
      </w:pPr>
      <w:r w:rsidRPr="00C45320">
        <w:rPr>
          <w:rFonts w:ascii="Times New Roman" w:eastAsia="Times New Roman" w:hAnsi="Times New Roman" w:cs="Times New Roman"/>
          <w:b/>
          <w:bCs/>
          <w:color w:val="000000"/>
          <w:sz w:val="20"/>
          <w:szCs w:val="20"/>
          <w:lang w:eastAsia="eu-ES"/>
        </w:rPr>
        <w:t>Domaine</w:t>
      </w:r>
    </w:p>
    <w:p w14:paraId="7B2BA60C" w14:textId="77777777" w:rsidR="007D0EC9" w:rsidRPr="00C45320" w:rsidRDefault="007D0EC9" w:rsidP="00BF77A9">
      <w:pPr>
        <w:spacing w:after="0" w:line="240" w:lineRule="auto"/>
        <w:rPr>
          <w:rFonts w:ascii="Times New Roman" w:eastAsia="Times New Roman" w:hAnsi="Times New Roman" w:cs="Times New Roman"/>
          <w:color w:val="000000" w:themeColor="text1"/>
          <w:sz w:val="20"/>
          <w:szCs w:val="20"/>
          <w:lang w:eastAsia="eu-ES"/>
        </w:rPr>
      </w:pPr>
      <w:r w:rsidRPr="00C45320">
        <w:rPr>
          <w:rFonts w:ascii="Times New Roman" w:eastAsia="Times New Roman" w:hAnsi="Times New Roman" w:cs="Times New Roman"/>
          <w:color w:val="000000" w:themeColor="text1"/>
          <w:sz w:val="20"/>
          <w:szCs w:val="20"/>
          <w:lang w:eastAsia="eu-ES"/>
        </w:rPr>
        <w:t>route &gt; circulation routière</w:t>
      </w:r>
    </w:p>
    <w:p w14:paraId="548E1384" w14:textId="77777777" w:rsidR="007D0EC9" w:rsidRPr="00C45320" w:rsidRDefault="007D0EC9" w:rsidP="00BF77A9">
      <w:pPr>
        <w:spacing w:after="0" w:line="240" w:lineRule="auto"/>
        <w:textAlignment w:val="top"/>
        <w:rPr>
          <w:rFonts w:ascii="Times New Roman" w:eastAsia="Times New Roman" w:hAnsi="Times New Roman" w:cs="Times New Roman"/>
          <w:b/>
          <w:bCs/>
          <w:color w:val="0977BC"/>
          <w:sz w:val="20"/>
          <w:szCs w:val="20"/>
          <w:lang w:eastAsia="eu-ES"/>
        </w:rPr>
      </w:pPr>
      <w:r w:rsidRPr="00C45320">
        <w:rPr>
          <w:rFonts w:ascii="Times New Roman" w:eastAsia="Times New Roman" w:hAnsi="Times New Roman" w:cs="Times New Roman"/>
          <w:b/>
          <w:bCs/>
          <w:color w:val="0977BC"/>
          <w:sz w:val="20"/>
          <w:szCs w:val="20"/>
          <w:lang w:eastAsia="eu-ES"/>
        </w:rPr>
        <w:t>Auteur</w:t>
      </w:r>
    </w:p>
    <w:p w14:paraId="698FA437" w14:textId="77777777" w:rsidR="007D0EC9" w:rsidRPr="00C45320" w:rsidRDefault="007D0EC9" w:rsidP="00BF77A9">
      <w:pPr>
        <w:spacing w:after="0" w:line="240" w:lineRule="auto"/>
        <w:rPr>
          <w:rFonts w:ascii="Times New Roman" w:eastAsia="Times New Roman" w:hAnsi="Times New Roman" w:cs="Times New Roman"/>
          <w:color w:val="0977BC"/>
          <w:sz w:val="20"/>
          <w:szCs w:val="20"/>
          <w:lang w:eastAsia="eu-ES"/>
        </w:rPr>
      </w:pPr>
      <w:r w:rsidRPr="00C45320">
        <w:rPr>
          <w:rFonts w:ascii="Times New Roman" w:eastAsia="Times New Roman" w:hAnsi="Times New Roman" w:cs="Times New Roman"/>
          <w:noProof/>
          <w:color w:val="0977BC"/>
          <w:sz w:val="20"/>
          <w:szCs w:val="20"/>
          <w:lang w:eastAsia="eu-ES"/>
        </w:rPr>
        <w:drawing>
          <wp:inline distT="0" distB="0" distL="0" distR="0" wp14:anchorId="59F9495E" wp14:editId="4B809129">
            <wp:extent cx="215900" cy="172720"/>
            <wp:effectExtent l="0" t="0" r="0" b="0"/>
            <wp:docPr id="11" name="Irudia 11" descr="Logo identifiant une fiche rédigée par l’Office québécois de la lang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rptAuteur_ctl00_img" descr="Logo identifiant une fiche rédigée par l’Office québécois de la langue françai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r w:rsidRPr="00C45320">
        <w:rPr>
          <w:rFonts w:ascii="Times New Roman" w:eastAsia="Times New Roman" w:hAnsi="Times New Roman" w:cs="Times New Roman"/>
          <w:color w:val="0977BC"/>
          <w:sz w:val="20"/>
          <w:szCs w:val="20"/>
          <w:lang w:eastAsia="eu-ES"/>
        </w:rPr>
        <w:t>Office québécois de la langue française, 2011</w:t>
      </w:r>
    </w:p>
    <w:p w14:paraId="469BB616" w14:textId="77777777" w:rsidR="007D0EC9" w:rsidRPr="00C45320" w:rsidRDefault="007D0EC9" w:rsidP="00BF77A9">
      <w:pPr>
        <w:spacing w:after="0" w:line="240" w:lineRule="auto"/>
        <w:textAlignment w:val="top"/>
        <w:rPr>
          <w:rFonts w:ascii="Times New Roman" w:eastAsia="Times New Roman" w:hAnsi="Times New Roman" w:cs="Times New Roman"/>
          <w:color w:val="5C5C5C"/>
          <w:sz w:val="20"/>
          <w:szCs w:val="20"/>
          <w:lang w:eastAsia="eu-ES"/>
        </w:rPr>
      </w:pPr>
      <w:r w:rsidRPr="00C45320">
        <w:rPr>
          <w:rFonts w:ascii="Times New Roman" w:eastAsia="Times New Roman" w:hAnsi="Times New Roman" w:cs="Times New Roman"/>
          <w:b/>
          <w:bCs/>
          <w:color w:val="000000"/>
          <w:sz w:val="20"/>
          <w:szCs w:val="20"/>
          <w:bdr w:val="none" w:sz="0" w:space="0" w:color="auto" w:frame="1"/>
          <w:lang w:eastAsia="eu-ES"/>
        </w:rPr>
        <w:t>Définition</w:t>
      </w:r>
    </w:p>
    <w:p w14:paraId="5EA5373E" w14:textId="77777777" w:rsidR="007D0EC9" w:rsidRPr="00C45320" w:rsidRDefault="007D0EC9" w:rsidP="00BF77A9">
      <w:pPr>
        <w:spacing w:after="0" w:line="240" w:lineRule="auto"/>
        <w:textAlignment w:val="top"/>
        <w:rPr>
          <w:rFonts w:ascii="Times New Roman" w:eastAsia="Times New Roman" w:hAnsi="Times New Roman" w:cs="Times New Roman"/>
          <w:color w:val="000000" w:themeColor="text1"/>
          <w:sz w:val="20"/>
          <w:szCs w:val="20"/>
          <w:lang w:eastAsia="eu-ES"/>
        </w:rPr>
      </w:pPr>
      <w:r w:rsidRPr="00C45320">
        <w:rPr>
          <w:rFonts w:ascii="Times New Roman" w:eastAsia="Times New Roman" w:hAnsi="Times New Roman" w:cs="Times New Roman"/>
          <w:color w:val="000000" w:themeColor="text1"/>
          <w:sz w:val="20"/>
          <w:szCs w:val="20"/>
          <w:lang w:eastAsia="eu-ES"/>
        </w:rPr>
        <w:t xml:space="preserve">Halte routière offrant des services de base, dont un bloc sanitaire et une aire de pique-nique. </w:t>
      </w:r>
    </w:p>
    <w:p w14:paraId="034529C8" w14:textId="77777777" w:rsidR="007D0EC9" w:rsidRPr="00C45320" w:rsidRDefault="007D0EC9" w:rsidP="00BF77A9">
      <w:pPr>
        <w:spacing w:after="0" w:line="240" w:lineRule="auto"/>
        <w:textAlignment w:val="top"/>
        <w:rPr>
          <w:rFonts w:ascii="Times New Roman" w:eastAsia="Times New Roman" w:hAnsi="Times New Roman" w:cs="Times New Roman"/>
          <w:color w:val="5C5C5C"/>
          <w:sz w:val="20"/>
          <w:szCs w:val="20"/>
          <w:lang w:eastAsia="eu-ES"/>
        </w:rPr>
      </w:pPr>
      <w:r w:rsidRPr="00C45320">
        <w:rPr>
          <w:rFonts w:ascii="Times New Roman" w:eastAsia="Times New Roman" w:hAnsi="Times New Roman" w:cs="Times New Roman"/>
          <w:b/>
          <w:bCs/>
          <w:color w:val="000000"/>
          <w:sz w:val="20"/>
          <w:szCs w:val="20"/>
          <w:bdr w:val="none" w:sz="0" w:space="0" w:color="auto" w:frame="1"/>
          <w:lang w:eastAsia="eu-ES"/>
        </w:rPr>
        <w:t>Note</w:t>
      </w:r>
    </w:p>
    <w:p w14:paraId="0F60927C" w14:textId="77777777" w:rsidR="007D0EC9" w:rsidRPr="00C45320" w:rsidRDefault="007D0EC9" w:rsidP="00BF77A9">
      <w:pPr>
        <w:spacing w:after="0" w:line="240" w:lineRule="auto"/>
        <w:textAlignment w:val="top"/>
        <w:rPr>
          <w:rFonts w:ascii="Times New Roman" w:eastAsia="Times New Roman" w:hAnsi="Times New Roman" w:cs="Times New Roman"/>
          <w:color w:val="000000" w:themeColor="text1"/>
          <w:sz w:val="20"/>
          <w:szCs w:val="20"/>
          <w:lang w:eastAsia="eu-ES"/>
        </w:rPr>
      </w:pPr>
      <w:r w:rsidRPr="00C45320">
        <w:rPr>
          <w:rFonts w:ascii="Times New Roman" w:eastAsia="Times New Roman" w:hAnsi="Times New Roman" w:cs="Times New Roman"/>
          <w:color w:val="000000" w:themeColor="text1"/>
          <w:sz w:val="20"/>
          <w:szCs w:val="20"/>
          <w:lang w:eastAsia="eu-ES"/>
        </w:rPr>
        <w:t xml:space="preserve">Le terme </w:t>
      </w:r>
      <w:r w:rsidRPr="00C45320">
        <w:rPr>
          <w:rFonts w:ascii="Times New Roman" w:eastAsia="Times New Roman" w:hAnsi="Times New Roman" w:cs="Times New Roman"/>
          <w:i/>
          <w:iCs/>
          <w:color w:val="000000" w:themeColor="text1"/>
          <w:sz w:val="20"/>
          <w:szCs w:val="20"/>
          <w:lang w:eastAsia="eu-ES"/>
        </w:rPr>
        <w:t>halte routière</w:t>
      </w:r>
      <w:r w:rsidRPr="00C45320">
        <w:rPr>
          <w:rFonts w:ascii="Times New Roman" w:eastAsia="Times New Roman" w:hAnsi="Times New Roman" w:cs="Times New Roman"/>
          <w:color w:val="000000" w:themeColor="text1"/>
          <w:sz w:val="20"/>
          <w:szCs w:val="20"/>
          <w:lang w:eastAsia="eu-ES"/>
        </w:rPr>
        <w:t xml:space="preserve">, qui désignait autrefois les aires de repos, est maintenant utilisé de façon plus générale pour désigner l'ensemble des lieux aménagés à proximité d'une route ou d'une autoroute en vue de permettre aux usagers de faire un arrêt sans nuire à l'écoulement de la circulation, quels que soient les services offerts. </w:t>
      </w:r>
      <w:r w:rsidRPr="00C45320">
        <w:rPr>
          <w:rFonts w:ascii="Times New Roman" w:eastAsia="Times New Roman" w:hAnsi="Times New Roman" w:cs="Times New Roman"/>
          <w:color w:val="000000" w:themeColor="text1"/>
          <w:sz w:val="20"/>
          <w:szCs w:val="20"/>
          <w:shd w:val="clear" w:color="auto" w:fill="EAF1DD" w:themeFill="accent3" w:themeFillTint="33"/>
          <w:lang w:eastAsia="eu-ES"/>
        </w:rPr>
        <w:t>Ainsi, parmi les haltes routières, on distingue notamment les aires de repos des aires de service</w:t>
      </w:r>
      <w:r w:rsidRPr="00C45320">
        <w:rPr>
          <w:rFonts w:ascii="Times New Roman" w:eastAsia="Times New Roman" w:hAnsi="Times New Roman" w:cs="Times New Roman"/>
          <w:color w:val="000000" w:themeColor="text1"/>
          <w:sz w:val="20"/>
          <w:szCs w:val="20"/>
          <w:lang w:eastAsia="eu-ES"/>
        </w:rPr>
        <w:t xml:space="preserve">. </w:t>
      </w:r>
      <w:hyperlink r:id="rId23" w:history="1">
        <w:r w:rsidRPr="00C45320">
          <w:rPr>
            <w:rFonts w:ascii="Times New Roman" w:eastAsia="Times New Roman" w:hAnsi="Times New Roman" w:cs="Times New Roman"/>
            <w:color w:val="000000" w:themeColor="text1"/>
            <w:sz w:val="20"/>
            <w:szCs w:val="20"/>
            <w:u w:val="single"/>
            <w:lang w:eastAsia="eu-ES"/>
          </w:rPr>
          <w:t>[-]</w:t>
        </w:r>
      </w:hyperlink>
    </w:p>
    <w:p w14:paraId="06E054B4" w14:textId="77777777" w:rsidR="007D0EC9" w:rsidRPr="00C45320" w:rsidRDefault="007D0EC9" w:rsidP="00BF77A9">
      <w:pPr>
        <w:pStyle w:val="Tarterikez"/>
        <w:rPr>
          <w:rFonts w:ascii="Times New Roman" w:hAnsi="Times New Roman" w:cs="Times New Roman"/>
          <w:sz w:val="20"/>
          <w:szCs w:val="20"/>
          <w:lang w:val="fr-FR" w:eastAsia="eu-ES"/>
        </w:rPr>
      </w:pPr>
      <w:r w:rsidRPr="00C45320">
        <w:rPr>
          <w:rFonts w:ascii="Times New Roman" w:hAnsi="Times New Roman" w:cs="Times New Roman"/>
          <w:noProof/>
          <w:sz w:val="20"/>
          <w:szCs w:val="20"/>
          <w:lang w:val="eu-ES" w:eastAsia="eu-ES"/>
        </w:rPr>
        <w:drawing>
          <wp:inline distT="0" distB="0" distL="0" distR="0" wp14:anchorId="1E4DAEF5" wp14:editId="253DB769">
            <wp:extent cx="266700" cy="288290"/>
            <wp:effectExtent l="0" t="0" r="0" b="0"/>
            <wp:docPr id="12" name="Irudia 12" descr="Termes jugés adéquats pour désigner le concept à l’intérieur d’un domaine spécialisé, conformes au système linguistique du français ou acceptables en vertu des politiques officielles de l’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ermes jugés adéquats pour désigner le concept à l’intérieur d’un domaine spécialisé, conformes au système linguistique du français ou acceptables en vertu des politiques officielles de l’Offi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88290"/>
                    </a:xfrm>
                    <a:prstGeom prst="rect">
                      <a:avLst/>
                    </a:prstGeom>
                    <a:noFill/>
                    <a:ln>
                      <a:noFill/>
                    </a:ln>
                  </pic:spPr>
                </pic:pic>
              </a:graphicData>
            </a:graphic>
          </wp:inline>
        </w:drawing>
      </w:r>
    </w:p>
    <w:p w14:paraId="671E239A" w14:textId="77777777" w:rsidR="007D0EC9" w:rsidRPr="00C45320" w:rsidRDefault="007D0EC9" w:rsidP="00BF77A9">
      <w:pPr>
        <w:pStyle w:val="Tarterikez"/>
        <w:rPr>
          <w:rFonts w:ascii="Times New Roman" w:hAnsi="Times New Roman" w:cs="Times New Roman"/>
          <w:b/>
          <w:bCs/>
          <w:sz w:val="20"/>
          <w:szCs w:val="20"/>
          <w:lang w:val="fr-FR" w:eastAsia="eu-ES"/>
        </w:rPr>
      </w:pPr>
      <w:r w:rsidRPr="00C45320">
        <w:rPr>
          <w:rFonts w:ascii="Times New Roman" w:hAnsi="Times New Roman" w:cs="Times New Roman"/>
          <w:b/>
          <w:bCs/>
          <w:color w:val="000000"/>
          <w:sz w:val="20"/>
          <w:szCs w:val="20"/>
          <w:bdr w:val="none" w:sz="0" w:space="0" w:color="auto" w:frame="1"/>
          <w:lang w:val="fr-FR" w:eastAsia="eu-ES"/>
        </w:rPr>
        <w:t>Terme privilégié</w:t>
      </w:r>
    </w:p>
    <w:p w14:paraId="238F9A88" w14:textId="77777777" w:rsidR="007D0EC9" w:rsidRPr="00C45320" w:rsidRDefault="007D0EC9" w:rsidP="00BF77A9">
      <w:pPr>
        <w:pStyle w:val="Tarterikez"/>
        <w:rPr>
          <w:rFonts w:ascii="Times New Roman" w:hAnsi="Times New Roman" w:cs="Times New Roman"/>
          <w:b/>
          <w:bCs/>
          <w:color w:val="000000" w:themeColor="text1"/>
          <w:sz w:val="20"/>
          <w:szCs w:val="20"/>
          <w:lang w:val="fr-FR" w:eastAsia="eu-ES"/>
        </w:rPr>
      </w:pPr>
      <w:r w:rsidRPr="00C45320">
        <w:rPr>
          <w:rFonts w:ascii="Times New Roman" w:hAnsi="Times New Roman" w:cs="Times New Roman"/>
          <w:b/>
          <w:bCs/>
          <w:color w:val="000000" w:themeColor="text1"/>
          <w:sz w:val="20"/>
          <w:szCs w:val="20"/>
          <w:lang w:val="fr-FR" w:eastAsia="eu-ES"/>
        </w:rPr>
        <w:t>aire de repos n. f.</w:t>
      </w:r>
    </w:p>
    <w:p w14:paraId="57282C0C" w14:textId="77777777" w:rsidR="007D0EC9" w:rsidRPr="00C45320" w:rsidRDefault="007D0EC9" w:rsidP="00BF77A9">
      <w:pPr>
        <w:spacing w:after="0" w:line="240" w:lineRule="auto"/>
        <w:rPr>
          <w:rFonts w:ascii="Times New Roman" w:hAnsi="Times New Roman" w:cs="Times New Roman"/>
          <w:sz w:val="20"/>
          <w:szCs w:val="20"/>
          <w:lang w:eastAsia="eu-ES"/>
        </w:rPr>
      </w:pPr>
    </w:p>
    <w:p w14:paraId="3B2E9DA1" w14:textId="77777777" w:rsidR="007D0EC9" w:rsidRPr="00C45320" w:rsidRDefault="007D0EC9" w:rsidP="00BF77A9">
      <w:pPr>
        <w:spacing w:after="0" w:line="240" w:lineRule="auto"/>
        <w:rPr>
          <w:rFonts w:ascii="Times New Roman" w:hAnsi="Times New Roman" w:cs="Times New Roman"/>
          <w:b/>
          <w:sz w:val="20"/>
          <w:szCs w:val="20"/>
          <w:lang w:val="fr-FR" w:eastAsia="eu-ES"/>
        </w:rPr>
      </w:pPr>
      <w:r w:rsidRPr="00B1268F">
        <w:rPr>
          <w:rFonts w:ascii="Times New Roman" w:hAnsi="Times New Roman" w:cs="Times New Roman"/>
          <w:b/>
          <w:lang w:eastAsia="eu-ES"/>
        </w:rPr>
        <w:t>Anglais</w:t>
      </w:r>
    </w:p>
    <w:p w14:paraId="0661F818" w14:textId="77777777" w:rsidR="007D0EC9" w:rsidRPr="00C45320" w:rsidRDefault="007D0EC9" w:rsidP="00BF77A9">
      <w:pPr>
        <w:spacing w:after="0" w:line="240" w:lineRule="auto"/>
        <w:textAlignment w:val="top"/>
        <w:rPr>
          <w:rFonts w:ascii="Times New Roman" w:eastAsia="Times New Roman" w:hAnsi="Times New Roman" w:cs="Times New Roman"/>
          <w:b/>
          <w:bCs/>
          <w:color w:val="0977BC"/>
          <w:sz w:val="20"/>
          <w:szCs w:val="20"/>
          <w:lang w:eastAsia="eu-ES"/>
        </w:rPr>
      </w:pPr>
      <w:r w:rsidRPr="00C45320">
        <w:rPr>
          <w:rFonts w:ascii="Times New Roman" w:eastAsia="Times New Roman" w:hAnsi="Times New Roman" w:cs="Times New Roman"/>
          <w:b/>
          <w:bCs/>
          <w:color w:val="0977BC"/>
          <w:sz w:val="20"/>
          <w:szCs w:val="20"/>
          <w:lang w:eastAsia="eu-ES"/>
        </w:rPr>
        <w:t>Auteur</w:t>
      </w:r>
    </w:p>
    <w:p w14:paraId="77775295" w14:textId="77777777" w:rsidR="007D0EC9" w:rsidRPr="00C45320" w:rsidRDefault="007D0EC9" w:rsidP="00BF77A9">
      <w:pPr>
        <w:spacing w:after="0" w:line="240" w:lineRule="auto"/>
        <w:rPr>
          <w:rFonts w:ascii="Times New Roman" w:eastAsia="Times New Roman" w:hAnsi="Times New Roman" w:cs="Times New Roman"/>
          <w:color w:val="0977BC"/>
          <w:sz w:val="20"/>
          <w:szCs w:val="20"/>
          <w:lang w:eastAsia="eu-ES"/>
        </w:rPr>
      </w:pPr>
      <w:r w:rsidRPr="00C45320">
        <w:rPr>
          <w:rFonts w:ascii="Times New Roman" w:eastAsia="Times New Roman" w:hAnsi="Times New Roman" w:cs="Times New Roman"/>
          <w:noProof/>
          <w:color w:val="0977BC"/>
          <w:sz w:val="20"/>
          <w:szCs w:val="20"/>
          <w:lang w:eastAsia="eu-ES"/>
        </w:rPr>
        <w:drawing>
          <wp:inline distT="0" distB="0" distL="0" distR="0" wp14:anchorId="4BB1F8C8" wp14:editId="05A1EEFF">
            <wp:extent cx="215900" cy="172720"/>
            <wp:effectExtent l="0" t="0" r="0" b="0"/>
            <wp:docPr id="13" name="Irudia 13" descr="Logo identifiant une fiche rédigée par l’Office québécois de la lang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rptAuteurENG_ctl00_img" descr="Logo identifiant une fiche rédigée par l’Office québécois de la langue françai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r w:rsidRPr="00C45320">
        <w:rPr>
          <w:rFonts w:ascii="Times New Roman" w:eastAsia="Times New Roman" w:hAnsi="Times New Roman" w:cs="Times New Roman"/>
          <w:color w:val="0977BC"/>
          <w:sz w:val="20"/>
          <w:szCs w:val="20"/>
          <w:lang w:eastAsia="eu-ES"/>
        </w:rPr>
        <w:t xml:space="preserve">Office québécois de la langue française, 2011 </w:t>
      </w:r>
    </w:p>
    <w:p w14:paraId="37A8223A" w14:textId="77777777" w:rsidR="007D0EC9" w:rsidRPr="00C45320" w:rsidRDefault="007D0EC9" w:rsidP="00BF77A9">
      <w:pPr>
        <w:spacing w:after="0" w:line="240" w:lineRule="auto"/>
        <w:textAlignment w:val="top"/>
        <w:rPr>
          <w:rFonts w:ascii="Times New Roman" w:eastAsia="Times New Roman" w:hAnsi="Times New Roman" w:cs="Times New Roman"/>
          <w:color w:val="5C5C5C"/>
          <w:sz w:val="20"/>
          <w:szCs w:val="20"/>
          <w:lang w:eastAsia="eu-ES"/>
        </w:rPr>
      </w:pPr>
      <w:r w:rsidRPr="00C45320">
        <w:rPr>
          <w:rFonts w:ascii="Times New Roman" w:eastAsia="Times New Roman" w:hAnsi="Times New Roman" w:cs="Times New Roman"/>
          <w:b/>
          <w:bCs/>
          <w:color w:val="000000"/>
          <w:sz w:val="20"/>
          <w:szCs w:val="20"/>
          <w:lang w:eastAsia="eu-ES"/>
        </w:rPr>
        <w:t>Terme</w:t>
      </w:r>
    </w:p>
    <w:p w14:paraId="4835EDE7" w14:textId="77777777" w:rsidR="007D0EC9" w:rsidRPr="00C45320" w:rsidRDefault="00C45320" w:rsidP="00BF77A9">
      <w:pPr>
        <w:spacing w:after="0" w:line="240" w:lineRule="auto"/>
        <w:textAlignment w:val="top"/>
        <w:rPr>
          <w:rFonts w:ascii="Times New Roman" w:eastAsia="Times New Roman" w:hAnsi="Times New Roman" w:cs="Times New Roman"/>
          <w:b/>
          <w:bCs/>
          <w:color w:val="000000" w:themeColor="text1"/>
          <w:sz w:val="20"/>
          <w:szCs w:val="20"/>
          <w:lang w:eastAsia="eu-ES"/>
        </w:rPr>
      </w:pPr>
      <w:r w:rsidRPr="00C45320">
        <w:rPr>
          <w:rFonts w:ascii="Times New Roman" w:eastAsia="Times New Roman" w:hAnsi="Times New Roman" w:cs="Times New Roman"/>
          <w:b/>
          <w:bCs/>
          <w:color w:val="000000" w:themeColor="text1"/>
          <w:sz w:val="20"/>
          <w:szCs w:val="20"/>
          <w:lang w:eastAsia="eu-ES"/>
        </w:rPr>
        <w:t>rest area</w:t>
      </w:r>
    </w:p>
    <w:p w14:paraId="57F480CC" w14:textId="77777777" w:rsidR="007D0EC9" w:rsidRPr="00C45320" w:rsidRDefault="007D0EC9" w:rsidP="00BF77A9">
      <w:pPr>
        <w:spacing w:after="0" w:line="240" w:lineRule="auto"/>
        <w:rPr>
          <w:rFonts w:ascii="Times New Roman" w:hAnsi="Times New Roman" w:cs="Times New Roman"/>
          <w:sz w:val="20"/>
          <w:szCs w:val="20"/>
          <w:lang w:eastAsia="eu-ES"/>
        </w:rPr>
      </w:pPr>
    </w:p>
    <w:p w14:paraId="59FDEFB2" w14:textId="77777777" w:rsidR="007D0EC9" w:rsidRDefault="00BF77A9" w:rsidP="00BF77A9">
      <w:pPr>
        <w:pStyle w:val="1izenburua"/>
        <w:spacing w:before="0" w:line="240" w:lineRule="auto"/>
        <w:rPr>
          <w:b w:val="0"/>
          <w:color w:val="auto"/>
          <w:sz w:val="24"/>
        </w:rPr>
      </w:pPr>
      <w:r w:rsidRPr="00BF77A9">
        <w:rPr>
          <w:color w:val="auto"/>
          <w:sz w:val="24"/>
        </w:rPr>
        <w:t>ESTACIÓN DE SERVICIO DE CARBURANTE</w:t>
      </w:r>
      <w:r w:rsidR="00840472">
        <w:rPr>
          <w:color w:val="auto"/>
          <w:sz w:val="24"/>
        </w:rPr>
        <w:t>, GASOLINERA</w:t>
      </w:r>
    </w:p>
    <w:p w14:paraId="7DE1547B" w14:textId="77777777" w:rsidR="00BF77A9" w:rsidRDefault="00BF77A9" w:rsidP="00BF77A9">
      <w:pPr>
        <w:spacing w:after="0" w:line="240" w:lineRule="auto"/>
      </w:pPr>
    </w:p>
    <w:p w14:paraId="4872E433" w14:textId="77777777" w:rsidR="0010285C" w:rsidRDefault="0010285C" w:rsidP="00B74ABC">
      <w:pPr>
        <w:spacing w:after="0" w:line="240" w:lineRule="auto"/>
        <w:rPr>
          <w:rFonts w:ascii="Times New Roman" w:eastAsia="Arial Unicode MS" w:hAnsi="Times New Roman" w:cs="Times New Roman"/>
          <w:spacing w:val="4"/>
          <w:sz w:val="20"/>
          <w:szCs w:val="20"/>
          <w:lang w:eastAsia="eu-ES"/>
        </w:rPr>
      </w:pPr>
    </w:p>
    <w:p w14:paraId="7AA9598E" w14:textId="77777777" w:rsidR="0010285C" w:rsidRPr="0010285C" w:rsidRDefault="00253CB6" w:rsidP="0010285C">
      <w:pPr>
        <w:pStyle w:val="2izenburua"/>
        <w:spacing w:before="0" w:line="240" w:lineRule="auto"/>
        <w:rPr>
          <w:color w:val="000000" w:themeColor="text1"/>
          <w:sz w:val="24"/>
        </w:rPr>
      </w:pPr>
      <w:r>
        <w:rPr>
          <w:color w:val="000000" w:themeColor="text1"/>
          <w:sz w:val="24"/>
        </w:rPr>
        <w:t xml:space="preserve">INDUSTRIAKO </w:t>
      </w:r>
      <w:r w:rsidR="0010285C" w:rsidRPr="0010285C">
        <w:rPr>
          <w:color w:val="000000" w:themeColor="text1"/>
          <w:sz w:val="24"/>
        </w:rPr>
        <w:t>LEGERIA</w:t>
      </w:r>
    </w:p>
    <w:p w14:paraId="4DDDA568" w14:textId="77777777" w:rsidR="0010285C" w:rsidRDefault="0010285C" w:rsidP="00B74ABC">
      <w:pPr>
        <w:spacing w:after="0" w:line="240" w:lineRule="auto"/>
        <w:rPr>
          <w:rFonts w:ascii="Times New Roman" w:eastAsia="Arial Unicode MS" w:hAnsi="Times New Roman" w:cs="Times New Roman"/>
          <w:spacing w:val="4"/>
          <w:sz w:val="20"/>
          <w:szCs w:val="20"/>
          <w:lang w:eastAsia="eu-ES"/>
        </w:rPr>
      </w:pPr>
    </w:p>
    <w:p w14:paraId="4B1F5455" w14:textId="77777777" w:rsidR="0010285C" w:rsidRPr="0010285C" w:rsidRDefault="0010285C" w:rsidP="00D4799F">
      <w:pPr>
        <w:pStyle w:val="3izenburua"/>
        <w:rPr>
          <w:color w:val="000000" w:themeColor="text1"/>
        </w:rPr>
      </w:pPr>
      <w:r w:rsidRPr="0010285C">
        <w:rPr>
          <w:color w:val="000000" w:themeColor="text1"/>
        </w:rPr>
        <w:t>Real Decreto 1905/1995, de 24 de noviembre, por el que se aprueba el Reglamento para la distribución al por menor de carburantes y combustibles petrolíferos en instalaciones de venta al público y se desarrolla la disposición adicional primera de la Ley 34/1992</w:t>
      </w:r>
      <w:r w:rsidR="004D7264">
        <w:rPr>
          <w:color w:val="000000" w:themeColor="text1"/>
        </w:rPr>
        <w:t>,</w:t>
      </w:r>
      <w:r w:rsidRPr="0010285C">
        <w:rPr>
          <w:color w:val="000000" w:themeColor="text1"/>
        </w:rPr>
        <w:t xml:space="preserve"> de 22 de diciembre, de ordenación del sector petrolero.</w:t>
      </w:r>
    </w:p>
    <w:p w14:paraId="0BF31AA6" w14:textId="77777777" w:rsidR="000C3680" w:rsidRPr="000C3680" w:rsidRDefault="000C3680" w:rsidP="0010285C">
      <w:pPr>
        <w:spacing w:after="0" w:line="240" w:lineRule="auto"/>
        <w:rPr>
          <w:rFonts w:ascii="Times New Roman" w:eastAsia="Arial Unicode MS" w:hAnsi="Times New Roman" w:cs="Times New Roman"/>
          <w:b/>
          <w:bCs/>
          <w:color w:val="FF0000"/>
          <w:spacing w:val="4"/>
          <w:sz w:val="20"/>
          <w:szCs w:val="20"/>
          <w:lang w:eastAsia="eu-ES"/>
        </w:rPr>
      </w:pPr>
      <w:r w:rsidRPr="000C3680">
        <w:rPr>
          <w:color w:val="FF0000"/>
        </w:rPr>
        <w:t>[Disposición derogada]</w:t>
      </w:r>
      <w:r w:rsidRPr="000C3680">
        <w:rPr>
          <w:rFonts w:ascii="Times New Roman" w:eastAsia="Arial Unicode MS" w:hAnsi="Times New Roman" w:cs="Times New Roman"/>
          <w:b/>
          <w:bCs/>
          <w:color w:val="FF0000"/>
          <w:spacing w:val="4"/>
          <w:sz w:val="20"/>
          <w:szCs w:val="20"/>
          <w:lang w:eastAsia="eu-ES"/>
        </w:rPr>
        <w:t xml:space="preserve"> </w:t>
      </w:r>
    </w:p>
    <w:p w14:paraId="0851F6A6" w14:textId="77777777" w:rsidR="0010285C" w:rsidRDefault="0010285C" w:rsidP="0010285C">
      <w:pPr>
        <w:spacing w:after="0" w:line="240" w:lineRule="auto"/>
        <w:rPr>
          <w:rFonts w:ascii="Times New Roman" w:eastAsia="Arial Unicode MS" w:hAnsi="Times New Roman" w:cs="Times New Roman"/>
          <w:b/>
          <w:bCs/>
          <w:spacing w:val="4"/>
          <w:sz w:val="20"/>
          <w:szCs w:val="20"/>
          <w:lang w:eastAsia="eu-ES"/>
        </w:rPr>
      </w:pPr>
      <w:r>
        <w:rPr>
          <w:rFonts w:ascii="Times New Roman" w:eastAsia="Arial Unicode MS" w:hAnsi="Times New Roman" w:cs="Times New Roman"/>
          <w:b/>
          <w:bCs/>
          <w:spacing w:val="4"/>
          <w:sz w:val="20"/>
          <w:szCs w:val="20"/>
          <w:lang w:eastAsia="eu-ES"/>
        </w:rPr>
        <w:t>(…)</w:t>
      </w:r>
    </w:p>
    <w:p w14:paraId="4B6FF574" w14:textId="77777777" w:rsidR="0010285C" w:rsidRPr="0010285C" w:rsidRDefault="0010285C" w:rsidP="0010285C">
      <w:pPr>
        <w:spacing w:after="0" w:line="240" w:lineRule="auto"/>
        <w:rPr>
          <w:rFonts w:ascii="Times New Roman" w:eastAsia="Arial Unicode MS" w:hAnsi="Times New Roman" w:cs="Times New Roman"/>
          <w:b/>
          <w:bCs/>
          <w:spacing w:val="4"/>
          <w:sz w:val="20"/>
          <w:szCs w:val="20"/>
          <w:lang w:eastAsia="eu-ES"/>
        </w:rPr>
      </w:pPr>
      <w:r w:rsidRPr="0010285C">
        <w:rPr>
          <w:rFonts w:ascii="Times New Roman" w:eastAsia="Arial Unicode MS" w:hAnsi="Times New Roman" w:cs="Times New Roman"/>
          <w:b/>
          <w:bCs/>
          <w:spacing w:val="4"/>
          <w:sz w:val="20"/>
          <w:szCs w:val="20"/>
          <w:lang w:eastAsia="eu-ES"/>
        </w:rPr>
        <w:t>ANEXO</w:t>
      </w:r>
    </w:p>
    <w:p w14:paraId="212830FE" w14:textId="77777777" w:rsidR="0010285C" w:rsidRPr="0010285C" w:rsidRDefault="0010285C" w:rsidP="0010285C">
      <w:pPr>
        <w:spacing w:after="0" w:line="240" w:lineRule="auto"/>
        <w:rPr>
          <w:rFonts w:ascii="Times New Roman" w:eastAsia="Arial Unicode MS" w:hAnsi="Times New Roman" w:cs="Times New Roman"/>
          <w:b/>
          <w:bCs/>
          <w:spacing w:val="4"/>
          <w:sz w:val="20"/>
          <w:szCs w:val="20"/>
          <w:lang w:eastAsia="eu-ES"/>
        </w:rPr>
      </w:pPr>
      <w:r w:rsidRPr="0010285C">
        <w:rPr>
          <w:rFonts w:ascii="Times New Roman" w:eastAsia="Arial Unicode MS" w:hAnsi="Times New Roman" w:cs="Times New Roman"/>
          <w:b/>
          <w:bCs/>
          <w:spacing w:val="4"/>
          <w:sz w:val="20"/>
          <w:szCs w:val="20"/>
          <w:lang w:eastAsia="eu-ES"/>
        </w:rPr>
        <w:t>Reglamento para la distribución al por menor de carburantes y combustibles petrolíferos en instalaciones de venta al público</w:t>
      </w:r>
    </w:p>
    <w:p w14:paraId="1DEC4F8D" w14:textId="77777777" w:rsidR="0010285C" w:rsidRPr="0010285C" w:rsidRDefault="0010285C" w:rsidP="0010285C">
      <w:pPr>
        <w:spacing w:after="0" w:line="240" w:lineRule="auto"/>
        <w:rPr>
          <w:rFonts w:ascii="Times New Roman" w:eastAsia="Arial Unicode MS" w:hAnsi="Times New Roman" w:cs="Times New Roman"/>
          <w:b/>
          <w:bCs/>
          <w:spacing w:val="4"/>
          <w:sz w:val="20"/>
          <w:szCs w:val="20"/>
          <w:lang w:eastAsia="eu-ES"/>
        </w:rPr>
      </w:pPr>
      <w:r w:rsidRPr="0010285C">
        <w:rPr>
          <w:rFonts w:ascii="Times New Roman" w:eastAsia="Arial Unicode MS" w:hAnsi="Times New Roman" w:cs="Times New Roman"/>
          <w:b/>
          <w:bCs/>
          <w:spacing w:val="4"/>
          <w:sz w:val="20"/>
          <w:szCs w:val="20"/>
          <w:lang w:eastAsia="eu-ES"/>
        </w:rPr>
        <w:t>CAPÍTULO I</w:t>
      </w:r>
    </w:p>
    <w:p w14:paraId="0DB48E72" w14:textId="77777777" w:rsidR="0010285C" w:rsidRPr="0010285C" w:rsidRDefault="0010285C" w:rsidP="0010285C">
      <w:pPr>
        <w:spacing w:after="0" w:line="240" w:lineRule="auto"/>
        <w:rPr>
          <w:rFonts w:ascii="Times New Roman" w:eastAsia="Arial Unicode MS" w:hAnsi="Times New Roman" w:cs="Times New Roman"/>
          <w:b/>
          <w:bCs/>
          <w:spacing w:val="4"/>
          <w:sz w:val="20"/>
          <w:szCs w:val="20"/>
          <w:lang w:eastAsia="eu-ES"/>
        </w:rPr>
      </w:pPr>
      <w:r w:rsidRPr="0010285C">
        <w:rPr>
          <w:rFonts w:ascii="Times New Roman" w:eastAsia="Arial Unicode MS" w:hAnsi="Times New Roman" w:cs="Times New Roman"/>
          <w:b/>
          <w:bCs/>
          <w:spacing w:val="4"/>
          <w:sz w:val="20"/>
          <w:szCs w:val="20"/>
          <w:lang w:eastAsia="eu-ES"/>
        </w:rPr>
        <w:t>Instalaciones de venta al público</w:t>
      </w:r>
    </w:p>
    <w:p w14:paraId="62C9640F" w14:textId="77777777" w:rsidR="0010285C" w:rsidRPr="0010285C" w:rsidRDefault="0010285C" w:rsidP="0010285C">
      <w:pPr>
        <w:spacing w:after="0" w:line="240" w:lineRule="auto"/>
        <w:rPr>
          <w:rFonts w:ascii="Times New Roman" w:eastAsia="Arial Unicode MS" w:hAnsi="Times New Roman" w:cs="Times New Roman"/>
          <w:b/>
          <w:bCs/>
          <w:spacing w:val="4"/>
          <w:sz w:val="20"/>
          <w:szCs w:val="20"/>
          <w:lang w:eastAsia="eu-ES"/>
        </w:rPr>
      </w:pPr>
      <w:r w:rsidRPr="0010285C">
        <w:rPr>
          <w:rFonts w:ascii="Times New Roman" w:eastAsia="Arial Unicode MS" w:hAnsi="Times New Roman" w:cs="Times New Roman"/>
          <w:b/>
          <w:bCs/>
          <w:spacing w:val="4"/>
          <w:sz w:val="20"/>
          <w:szCs w:val="20"/>
          <w:lang w:eastAsia="eu-ES"/>
        </w:rPr>
        <w:t>Artículo 1. Ambito de aplicación.</w:t>
      </w:r>
    </w:p>
    <w:p w14:paraId="63107993" w14:textId="77777777" w:rsidR="0010285C" w:rsidRPr="0010285C" w:rsidRDefault="0010285C" w:rsidP="0010285C">
      <w:pPr>
        <w:spacing w:after="0" w:line="240" w:lineRule="auto"/>
        <w:rPr>
          <w:rFonts w:ascii="Times New Roman" w:eastAsia="Arial Unicode MS" w:hAnsi="Times New Roman" w:cs="Times New Roman"/>
          <w:spacing w:val="4"/>
          <w:sz w:val="20"/>
          <w:szCs w:val="20"/>
          <w:lang w:eastAsia="eu-ES"/>
        </w:rPr>
      </w:pPr>
      <w:r w:rsidRPr="0010285C">
        <w:rPr>
          <w:rFonts w:ascii="Times New Roman" w:eastAsia="Arial Unicode MS" w:hAnsi="Times New Roman" w:cs="Times New Roman"/>
          <w:spacing w:val="4"/>
          <w:sz w:val="20"/>
          <w:szCs w:val="20"/>
          <w:lang w:eastAsia="eu-ES"/>
        </w:rPr>
        <w:t>La distribución al por menor de carburantes y combustibles petrolíferos en instalaciones de venta al público sólo podrá realizarse en instalaciones previamente autorizadas para desarrollar esta actividad y en las condiciones establecidas reglamentariamente.</w:t>
      </w:r>
    </w:p>
    <w:p w14:paraId="0A14EC59" w14:textId="77777777" w:rsidR="0010285C" w:rsidRPr="0010285C" w:rsidRDefault="0010285C" w:rsidP="0010285C">
      <w:pPr>
        <w:spacing w:after="0" w:line="240" w:lineRule="auto"/>
        <w:rPr>
          <w:rFonts w:ascii="Times New Roman" w:eastAsia="Arial Unicode MS" w:hAnsi="Times New Roman" w:cs="Times New Roman"/>
          <w:spacing w:val="4"/>
          <w:sz w:val="20"/>
          <w:szCs w:val="20"/>
          <w:lang w:eastAsia="eu-ES"/>
        </w:rPr>
      </w:pPr>
      <w:r w:rsidRPr="0010285C">
        <w:rPr>
          <w:rFonts w:ascii="Times New Roman" w:eastAsia="Arial Unicode MS" w:hAnsi="Times New Roman" w:cs="Times New Roman"/>
          <w:spacing w:val="4"/>
          <w:sz w:val="20"/>
          <w:szCs w:val="20"/>
          <w:lang w:eastAsia="eu-ES"/>
        </w:rPr>
        <w:t>A estos efectos, se entiende por venta al público la actividad consistente en la entrega de carburantes y combustibles petrolíferos a granel, efectuada por precio en favor de los consumidores finales en la propia instalación.</w:t>
      </w:r>
    </w:p>
    <w:p w14:paraId="5FBBD40B" w14:textId="77777777" w:rsidR="0010285C" w:rsidRPr="0010285C" w:rsidRDefault="0010285C" w:rsidP="0010285C">
      <w:pPr>
        <w:spacing w:after="0" w:line="240" w:lineRule="auto"/>
        <w:rPr>
          <w:rFonts w:ascii="Times New Roman" w:eastAsia="Arial Unicode MS" w:hAnsi="Times New Roman" w:cs="Times New Roman"/>
          <w:b/>
          <w:bCs/>
          <w:spacing w:val="4"/>
          <w:sz w:val="20"/>
          <w:szCs w:val="20"/>
          <w:lang w:eastAsia="eu-ES"/>
        </w:rPr>
      </w:pPr>
      <w:r w:rsidRPr="0010285C">
        <w:rPr>
          <w:rFonts w:ascii="Times New Roman" w:eastAsia="Arial Unicode MS" w:hAnsi="Times New Roman" w:cs="Times New Roman"/>
          <w:b/>
          <w:bCs/>
          <w:spacing w:val="4"/>
          <w:sz w:val="20"/>
          <w:szCs w:val="20"/>
          <w:lang w:eastAsia="eu-ES"/>
        </w:rPr>
        <w:t>Artículo 2. Clasificación de las instalaciones de venta al público.</w:t>
      </w:r>
    </w:p>
    <w:p w14:paraId="43C28F4D" w14:textId="77777777" w:rsidR="0010285C" w:rsidRPr="0010285C" w:rsidRDefault="0010285C" w:rsidP="0010285C">
      <w:pPr>
        <w:spacing w:after="0" w:line="240" w:lineRule="auto"/>
        <w:rPr>
          <w:rFonts w:ascii="Times New Roman" w:eastAsia="Arial Unicode MS" w:hAnsi="Times New Roman" w:cs="Times New Roman"/>
          <w:spacing w:val="4"/>
          <w:sz w:val="20"/>
          <w:szCs w:val="20"/>
          <w:lang w:eastAsia="eu-ES"/>
        </w:rPr>
      </w:pPr>
      <w:r w:rsidRPr="00C11AEB">
        <w:rPr>
          <w:rFonts w:ascii="Times New Roman" w:eastAsia="Arial Unicode MS" w:hAnsi="Times New Roman" w:cs="Times New Roman"/>
          <w:spacing w:val="4"/>
          <w:sz w:val="20"/>
          <w:szCs w:val="20"/>
          <w:shd w:val="clear" w:color="auto" w:fill="EAF1DD" w:themeFill="accent3" w:themeFillTint="33"/>
          <w:lang w:eastAsia="eu-ES"/>
        </w:rPr>
        <w:t xml:space="preserve">Aquellas instalaciones destinadas a la venta al público de gasolinas, gasóleos y lubricantes, que distribuyan tres o más productos diferentes de gasolinas y gasóleos de automoción, deberán disponer de los aparatos necesarios para el suministro de agua y aire, ubicados dentro del recinto de la instalación, teniendo la consideración de </w:t>
      </w:r>
      <w:r w:rsidRPr="00C11AEB">
        <w:rPr>
          <w:rFonts w:ascii="Times New Roman" w:eastAsia="Arial Unicode MS" w:hAnsi="Times New Roman" w:cs="Times New Roman"/>
          <w:b/>
          <w:spacing w:val="4"/>
          <w:sz w:val="20"/>
          <w:szCs w:val="20"/>
          <w:shd w:val="clear" w:color="auto" w:fill="EAF1DD" w:themeFill="accent3" w:themeFillTint="33"/>
          <w:lang w:eastAsia="eu-ES"/>
        </w:rPr>
        <w:t>estaciones de servicio</w:t>
      </w:r>
      <w:r w:rsidRPr="0010285C">
        <w:rPr>
          <w:rFonts w:ascii="Times New Roman" w:eastAsia="Arial Unicode MS" w:hAnsi="Times New Roman" w:cs="Times New Roman"/>
          <w:spacing w:val="4"/>
          <w:sz w:val="20"/>
          <w:szCs w:val="20"/>
          <w:lang w:eastAsia="eu-ES"/>
        </w:rPr>
        <w:t xml:space="preserve">. </w:t>
      </w:r>
      <w:r w:rsidRPr="00C11AEB">
        <w:rPr>
          <w:rFonts w:ascii="Times New Roman" w:eastAsia="Arial Unicode MS" w:hAnsi="Times New Roman" w:cs="Times New Roman"/>
          <w:spacing w:val="4"/>
          <w:sz w:val="20"/>
          <w:szCs w:val="20"/>
          <w:shd w:val="clear" w:color="auto" w:fill="DBE5F1" w:themeFill="accent1" w:themeFillTint="33"/>
          <w:lang w:eastAsia="eu-ES"/>
        </w:rPr>
        <w:t xml:space="preserve">Las que distribuyan menos de tres productos diferentes de gasolinas y gasóleos de automoción se considerarán </w:t>
      </w:r>
      <w:r w:rsidRPr="00C11AEB">
        <w:rPr>
          <w:rFonts w:ascii="Times New Roman" w:eastAsia="Arial Unicode MS" w:hAnsi="Times New Roman" w:cs="Times New Roman"/>
          <w:b/>
          <w:spacing w:val="4"/>
          <w:sz w:val="20"/>
          <w:szCs w:val="20"/>
          <w:shd w:val="clear" w:color="auto" w:fill="DBE5F1" w:themeFill="accent1" w:themeFillTint="33"/>
          <w:lang w:eastAsia="eu-ES"/>
        </w:rPr>
        <w:t>unidades de suministro</w:t>
      </w:r>
      <w:r w:rsidRPr="0010285C">
        <w:rPr>
          <w:rFonts w:ascii="Times New Roman" w:eastAsia="Arial Unicode MS" w:hAnsi="Times New Roman" w:cs="Times New Roman"/>
          <w:spacing w:val="4"/>
          <w:sz w:val="20"/>
          <w:szCs w:val="20"/>
          <w:lang w:eastAsia="eu-ES"/>
        </w:rPr>
        <w:t>.</w:t>
      </w:r>
    </w:p>
    <w:p w14:paraId="1A0046A1" w14:textId="77777777" w:rsidR="0010285C" w:rsidRPr="0010285C" w:rsidRDefault="0010285C" w:rsidP="0010285C">
      <w:pPr>
        <w:spacing w:after="0" w:line="240" w:lineRule="auto"/>
        <w:rPr>
          <w:rFonts w:ascii="Times New Roman" w:eastAsia="Arial Unicode MS" w:hAnsi="Times New Roman" w:cs="Times New Roman"/>
          <w:spacing w:val="4"/>
          <w:sz w:val="20"/>
          <w:szCs w:val="20"/>
          <w:lang w:eastAsia="eu-ES"/>
        </w:rPr>
      </w:pPr>
    </w:p>
    <w:p w14:paraId="17A2572C" w14:textId="77777777" w:rsidR="00B74ABC" w:rsidRPr="00D9269F" w:rsidRDefault="00194003" w:rsidP="00D9269F">
      <w:pPr>
        <w:pStyle w:val="3izenburua"/>
        <w:rPr>
          <w:color w:val="000000" w:themeColor="text1"/>
        </w:rPr>
      </w:pPr>
      <w:r w:rsidRPr="00D9269F">
        <w:rPr>
          <w:color w:val="000000" w:themeColor="text1"/>
        </w:rPr>
        <w:t>Real Decreto 706/2017, de 7 de julio, por el que se aprueba la instrucción técnica complementaria MI-IP 04 "Instalaciones para suministro a vehículos" y se regulan determinados aspectos de la reglamentación de instalaciones petrolíferas</w:t>
      </w:r>
    </w:p>
    <w:p w14:paraId="49F6EDCE" w14:textId="77777777" w:rsidR="00194003" w:rsidRDefault="00194003" w:rsidP="00B74ABC">
      <w:pPr>
        <w:spacing w:after="0" w:line="240" w:lineRule="auto"/>
        <w:rPr>
          <w:rFonts w:ascii="Times New Roman" w:eastAsia="Arial Unicode MS" w:hAnsi="Times New Roman" w:cs="Times New Roman"/>
          <w:spacing w:val="4"/>
          <w:sz w:val="20"/>
          <w:szCs w:val="20"/>
          <w:lang w:eastAsia="eu-ES"/>
        </w:rPr>
      </w:pPr>
    </w:p>
    <w:p w14:paraId="210DC1DE" w14:textId="77777777" w:rsidR="00194003" w:rsidRPr="00194003" w:rsidRDefault="00194003" w:rsidP="00194003">
      <w:pPr>
        <w:spacing w:after="0" w:line="240" w:lineRule="auto"/>
        <w:rPr>
          <w:rFonts w:ascii="Times New Roman" w:eastAsia="Arial Unicode MS" w:hAnsi="Times New Roman" w:cs="Times New Roman"/>
          <w:b/>
          <w:bCs/>
          <w:spacing w:val="4"/>
          <w:sz w:val="20"/>
          <w:szCs w:val="20"/>
          <w:lang w:eastAsia="eu-ES"/>
        </w:rPr>
      </w:pPr>
      <w:r w:rsidRPr="00194003">
        <w:rPr>
          <w:rFonts w:ascii="Times New Roman" w:eastAsia="Arial Unicode MS" w:hAnsi="Times New Roman" w:cs="Times New Roman"/>
          <w:b/>
          <w:bCs/>
          <w:spacing w:val="4"/>
          <w:sz w:val="20"/>
          <w:szCs w:val="20"/>
          <w:lang w:eastAsia="eu-ES"/>
        </w:rPr>
        <w:t>Disposición adicional tercera. Condiciones generales para la distribución al por menor de carburantes y combustibles a vehículos en instalaciones de venta al público.</w:t>
      </w:r>
    </w:p>
    <w:p w14:paraId="27D326CF" w14:textId="77777777" w:rsidR="00194003" w:rsidRPr="00194003" w:rsidRDefault="00194003" w:rsidP="00194003">
      <w:pPr>
        <w:spacing w:after="0" w:line="240" w:lineRule="auto"/>
        <w:rPr>
          <w:rFonts w:ascii="Times New Roman" w:eastAsia="Arial Unicode MS" w:hAnsi="Times New Roman" w:cs="Times New Roman"/>
          <w:spacing w:val="4"/>
          <w:sz w:val="20"/>
          <w:szCs w:val="20"/>
          <w:lang w:eastAsia="eu-ES"/>
        </w:rPr>
      </w:pPr>
      <w:r w:rsidRPr="00194003">
        <w:rPr>
          <w:rFonts w:ascii="Times New Roman" w:eastAsia="Arial Unicode MS" w:hAnsi="Times New Roman" w:cs="Times New Roman"/>
          <w:spacing w:val="4"/>
          <w:sz w:val="20"/>
          <w:szCs w:val="20"/>
          <w:lang w:eastAsia="eu-ES"/>
        </w:rPr>
        <w:t xml:space="preserve">1. Se entiende como </w:t>
      </w:r>
      <w:r w:rsidRPr="00194003">
        <w:rPr>
          <w:rFonts w:ascii="Times New Roman" w:eastAsia="Arial Unicode MS" w:hAnsi="Times New Roman" w:cs="Times New Roman"/>
          <w:spacing w:val="4"/>
          <w:sz w:val="20"/>
          <w:szCs w:val="20"/>
          <w:shd w:val="clear" w:color="auto" w:fill="EAF1DD" w:themeFill="accent3" w:themeFillTint="33"/>
          <w:lang w:eastAsia="eu-ES"/>
        </w:rPr>
        <w:t>venta al público de carburantes y combustibles en instalaciones de suministro a vehículos,</w:t>
      </w:r>
      <w:r w:rsidRPr="00194003">
        <w:rPr>
          <w:rFonts w:ascii="Times New Roman" w:eastAsia="Arial Unicode MS" w:hAnsi="Times New Roman" w:cs="Times New Roman"/>
          <w:spacing w:val="4"/>
          <w:sz w:val="20"/>
          <w:szCs w:val="20"/>
          <w:lang w:eastAsia="eu-ES"/>
        </w:rPr>
        <w:t xml:space="preserve"> la actividad consistente en la entrega de carburantes y combustibles petrolíferos a granel, efectuada por precio a favor de los consumidores en la propia instalación.</w:t>
      </w:r>
    </w:p>
    <w:p w14:paraId="6A849FC6" w14:textId="77777777" w:rsidR="00194003" w:rsidRPr="00194003" w:rsidRDefault="00194003" w:rsidP="00194003">
      <w:pPr>
        <w:spacing w:after="0" w:line="240" w:lineRule="auto"/>
        <w:rPr>
          <w:rFonts w:ascii="Times New Roman" w:eastAsia="Arial Unicode MS" w:hAnsi="Times New Roman" w:cs="Times New Roman"/>
          <w:spacing w:val="4"/>
          <w:sz w:val="20"/>
          <w:szCs w:val="20"/>
          <w:lang w:eastAsia="eu-ES"/>
        </w:rPr>
      </w:pPr>
      <w:r w:rsidRPr="00194003">
        <w:rPr>
          <w:rFonts w:ascii="Times New Roman" w:eastAsia="Arial Unicode MS" w:hAnsi="Times New Roman" w:cs="Times New Roman"/>
          <w:spacing w:val="4"/>
          <w:sz w:val="20"/>
          <w:szCs w:val="20"/>
          <w:lang w:eastAsia="eu-ES"/>
        </w:rPr>
        <w:t>2. En los terrenos sobre los que esté construida una instalación de venta al público podrán existir otros edificios e instalaciones destinados a otras actividades comerciales. Tales edificaciones e instalaciones deberán contar con los permisos y/o autorizaciones necesarios.</w:t>
      </w:r>
    </w:p>
    <w:p w14:paraId="7CF26131" w14:textId="77777777" w:rsidR="00194003" w:rsidRPr="00194003" w:rsidRDefault="00194003" w:rsidP="00194003">
      <w:pPr>
        <w:spacing w:after="0" w:line="240" w:lineRule="auto"/>
        <w:rPr>
          <w:rFonts w:ascii="Times New Roman" w:eastAsia="Arial Unicode MS" w:hAnsi="Times New Roman" w:cs="Times New Roman"/>
          <w:spacing w:val="4"/>
          <w:sz w:val="20"/>
          <w:szCs w:val="20"/>
          <w:lang w:eastAsia="eu-ES"/>
        </w:rPr>
      </w:pPr>
      <w:r w:rsidRPr="00194003">
        <w:rPr>
          <w:rFonts w:ascii="Times New Roman" w:eastAsia="Arial Unicode MS" w:hAnsi="Times New Roman" w:cs="Times New Roman"/>
          <w:spacing w:val="4"/>
          <w:sz w:val="20"/>
          <w:szCs w:val="20"/>
          <w:lang w:eastAsia="eu-ES"/>
        </w:rPr>
        <w:t xml:space="preserve">3. Aquellas </w:t>
      </w:r>
      <w:r w:rsidRPr="00CD1781">
        <w:rPr>
          <w:rFonts w:ascii="Times New Roman" w:eastAsia="Arial Unicode MS" w:hAnsi="Times New Roman" w:cs="Times New Roman"/>
          <w:spacing w:val="4"/>
          <w:sz w:val="20"/>
          <w:szCs w:val="20"/>
          <w:shd w:val="clear" w:color="auto" w:fill="EAF1DD" w:themeFill="accent3" w:themeFillTint="33"/>
          <w:lang w:eastAsia="eu-ES"/>
        </w:rPr>
        <w:t>instalaciones destinadas a la venta al público de gasolinas, gasóleos y lubricantes, que distribuyan tres o más productos diferentes de gasolinas y gasóleos de automoción</w:t>
      </w:r>
      <w:r w:rsidRPr="00DF579C">
        <w:rPr>
          <w:rFonts w:ascii="Times New Roman" w:eastAsia="Arial Unicode MS" w:hAnsi="Times New Roman" w:cs="Times New Roman"/>
          <w:spacing w:val="4"/>
          <w:sz w:val="20"/>
          <w:szCs w:val="20"/>
          <w:shd w:val="clear" w:color="auto" w:fill="EAF1DD" w:themeFill="accent3" w:themeFillTint="33"/>
          <w:lang w:eastAsia="eu-ES"/>
        </w:rPr>
        <w:t>, deberán disponer de los aparatos necesarios para el suministro de agua y aire, ubicados dentro del recinto de la instalación</w:t>
      </w:r>
      <w:r w:rsidRPr="00194003">
        <w:rPr>
          <w:rFonts w:ascii="Times New Roman" w:eastAsia="Arial Unicode MS" w:hAnsi="Times New Roman" w:cs="Times New Roman"/>
          <w:spacing w:val="4"/>
          <w:sz w:val="20"/>
          <w:szCs w:val="20"/>
          <w:lang w:eastAsia="eu-ES"/>
        </w:rPr>
        <w:t>.</w:t>
      </w:r>
    </w:p>
    <w:p w14:paraId="79879513" w14:textId="77777777" w:rsidR="00194003" w:rsidRDefault="00194003" w:rsidP="00194003">
      <w:pPr>
        <w:spacing w:after="0" w:line="240" w:lineRule="auto"/>
        <w:rPr>
          <w:rFonts w:ascii="Times New Roman" w:eastAsia="Arial Unicode MS" w:hAnsi="Times New Roman" w:cs="Times New Roman"/>
          <w:spacing w:val="4"/>
          <w:sz w:val="20"/>
          <w:szCs w:val="20"/>
          <w:lang w:eastAsia="eu-ES"/>
        </w:rPr>
      </w:pPr>
      <w:r w:rsidRPr="00194003">
        <w:rPr>
          <w:rFonts w:ascii="Times New Roman" w:eastAsia="Arial Unicode MS" w:hAnsi="Times New Roman" w:cs="Times New Roman"/>
          <w:spacing w:val="4"/>
          <w:sz w:val="20"/>
          <w:szCs w:val="20"/>
          <w:lang w:eastAsia="eu-ES"/>
        </w:rPr>
        <w:t>4. Se prohíbe el almacenamiento de gasolinas y gasóleos envasados en las instalaciones de venta al público.</w:t>
      </w:r>
    </w:p>
    <w:p w14:paraId="616EF8E7" w14:textId="77777777" w:rsidR="00A57375" w:rsidRDefault="00A57375" w:rsidP="00194003">
      <w:pPr>
        <w:spacing w:after="0" w:line="240" w:lineRule="auto"/>
        <w:rPr>
          <w:rFonts w:ascii="Times New Roman" w:eastAsia="Arial Unicode MS" w:hAnsi="Times New Roman" w:cs="Times New Roman"/>
          <w:spacing w:val="4"/>
          <w:sz w:val="20"/>
          <w:szCs w:val="20"/>
          <w:lang w:eastAsia="eu-ES"/>
        </w:rPr>
      </w:pPr>
    </w:p>
    <w:p w14:paraId="794FB19F"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b/>
          <w:bCs/>
          <w:spacing w:val="4"/>
          <w:sz w:val="20"/>
          <w:szCs w:val="20"/>
          <w:lang w:eastAsia="eu-ES"/>
        </w:rPr>
        <w:t>INSTRUCCIÓN TÉCNICA COMPLEMENTAR</w:t>
      </w:r>
      <w:r>
        <w:rPr>
          <w:rFonts w:ascii="Times New Roman" w:eastAsia="Arial Unicode MS" w:hAnsi="Times New Roman" w:cs="Times New Roman"/>
          <w:b/>
          <w:bCs/>
          <w:spacing w:val="4"/>
          <w:sz w:val="20"/>
          <w:szCs w:val="20"/>
          <w:lang w:eastAsia="eu-ES"/>
        </w:rPr>
        <w:t>IA MI-IP 04 «</w:t>
      </w:r>
      <w:r w:rsidRPr="0050050B">
        <w:rPr>
          <w:rFonts w:ascii="Times New Roman" w:eastAsia="Arial Unicode MS" w:hAnsi="Times New Roman" w:cs="Times New Roman"/>
          <w:b/>
          <w:bCs/>
          <w:spacing w:val="4"/>
          <w:sz w:val="20"/>
          <w:szCs w:val="20"/>
          <w:shd w:val="clear" w:color="auto" w:fill="DBE5F1" w:themeFill="accent1" w:themeFillTint="33"/>
          <w:lang w:eastAsia="eu-ES"/>
        </w:rPr>
        <w:t>INSTALACIONES PARA SUMINISTRO A VEHÍCULOS</w:t>
      </w:r>
      <w:r w:rsidRPr="0050050B">
        <w:rPr>
          <w:rFonts w:ascii="Times New Roman" w:eastAsia="Arial Unicode MS" w:hAnsi="Times New Roman" w:cs="Times New Roman"/>
          <w:b/>
          <w:bCs/>
          <w:spacing w:val="4"/>
          <w:sz w:val="20"/>
          <w:szCs w:val="20"/>
          <w:lang w:eastAsia="eu-ES"/>
        </w:rPr>
        <w:t>»</w:t>
      </w:r>
    </w:p>
    <w:p w14:paraId="015E1CB3" w14:textId="77777777" w:rsidR="0050050B" w:rsidRDefault="0050050B" w:rsidP="0050050B">
      <w:pPr>
        <w:spacing w:after="0" w:line="240" w:lineRule="auto"/>
        <w:rPr>
          <w:rFonts w:ascii="Times New Roman" w:eastAsia="Arial Unicode MS" w:hAnsi="Times New Roman" w:cs="Times New Roman"/>
          <w:spacing w:val="4"/>
          <w:sz w:val="20"/>
          <w:szCs w:val="20"/>
          <w:lang w:eastAsia="eu-ES"/>
        </w:rPr>
      </w:pPr>
    </w:p>
    <w:p w14:paraId="127F9CED"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ÍNDICE</w:t>
      </w:r>
    </w:p>
    <w:p w14:paraId="44B3F5C8"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Capítulo I. Objeto.</w:t>
      </w:r>
    </w:p>
    <w:p w14:paraId="46E8DC26"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Capítulo II. Ámbito de aplicación.</w:t>
      </w:r>
    </w:p>
    <w:p w14:paraId="6E5281E8"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Capítulo III. Definiciones.</w:t>
      </w:r>
    </w:p>
    <w:p w14:paraId="6E4E94E5"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Capítulo IV. Áreas de las instalaciones de suministro a vehículos.</w:t>
      </w:r>
    </w:p>
    <w:p w14:paraId="57B2F985"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Capítulo V. Almacenamiento de productos y equipos auxiliares.</w:t>
      </w:r>
    </w:p>
    <w:p w14:paraId="081B458D"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Capítulo VI. Aparatos surtidores/dispensadores y equipos de suministro y control.</w:t>
      </w:r>
    </w:p>
    <w:p w14:paraId="1947EAB9"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Capítulo VII. Instalación mecánica.</w:t>
      </w:r>
    </w:p>
    <w:p w14:paraId="77046D08"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Capítulo VIII. Sistemas de detección de fugas y protección ambiental.</w:t>
      </w:r>
    </w:p>
    <w:p w14:paraId="7FD7C416"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Capítulo IX. Instalación eléctrica.</w:t>
      </w:r>
    </w:p>
    <w:p w14:paraId="138A8DAF"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Capítulo X. Protección contra incendios.</w:t>
      </w:r>
    </w:p>
    <w:p w14:paraId="456A38A2"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Capítulo XI. Instalaciones mixtas con GLP, GNC, GNL y suministro eléctrico a vehículos.</w:t>
      </w:r>
    </w:p>
    <w:p w14:paraId="170B7253"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Capítulo XII. Instalaciones temporales.</w:t>
      </w:r>
    </w:p>
    <w:p w14:paraId="2D2D9AF7"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Capítulo XIII. Instalaciones desatendidas.</w:t>
      </w:r>
    </w:p>
    <w:p w14:paraId="499ED424"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Capítulo XIV. Comunicación de instalaciones. Obligaciones y responsabilidades.</w:t>
      </w:r>
    </w:p>
    <w:p w14:paraId="6D3D3DD2"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Capítulo XV. Revisiones, pruebas e inspecciones periódicas.</w:t>
      </w:r>
    </w:p>
    <w:p w14:paraId="61798BD6"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Capítulo XVI. Instalaciones que suministran mezclas de gasolina y etanol y/o de diésel y éster metílico de ácidos grasos.</w:t>
      </w:r>
    </w:p>
    <w:p w14:paraId="0EF675F9" w14:textId="77777777" w:rsid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Anexo. Normas admitidas para el cumplimiento de la instrucción MI-IP 04.</w:t>
      </w:r>
    </w:p>
    <w:p w14:paraId="20189425" w14:textId="77777777" w:rsidR="0050050B" w:rsidRDefault="0050050B" w:rsidP="0050050B">
      <w:pPr>
        <w:spacing w:after="0" w:line="240" w:lineRule="auto"/>
        <w:rPr>
          <w:rFonts w:ascii="Times New Roman" w:eastAsia="Arial Unicode MS" w:hAnsi="Times New Roman" w:cs="Times New Roman"/>
          <w:spacing w:val="4"/>
          <w:sz w:val="20"/>
          <w:szCs w:val="20"/>
          <w:lang w:eastAsia="eu-ES"/>
        </w:rPr>
      </w:pPr>
    </w:p>
    <w:p w14:paraId="69F81C3E" w14:textId="77777777" w:rsidR="0050050B" w:rsidRPr="0050050B" w:rsidRDefault="0050050B" w:rsidP="0050050B">
      <w:pPr>
        <w:spacing w:after="0" w:line="240" w:lineRule="auto"/>
        <w:jc w:val="center"/>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CAPÍTULO I</w:t>
      </w:r>
    </w:p>
    <w:p w14:paraId="6E605754" w14:textId="77777777" w:rsidR="0050050B" w:rsidRPr="0050050B" w:rsidRDefault="0050050B" w:rsidP="0050050B">
      <w:pPr>
        <w:spacing w:after="0" w:line="240" w:lineRule="auto"/>
        <w:jc w:val="center"/>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b/>
          <w:bCs/>
          <w:spacing w:val="4"/>
          <w:sz w:val="20"/>
          <w:szCs w:val="20"/>
          <w:lang w:eastAsia="eu-ES"/>
        </w:rPr>
        <w:t>Objeto</w:t>
      </w:r>
    </w:p>
    <w:p w14:paraId="0103256F"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 xml:space="preserve">La presente instrucción técnica tiene por objeto establecer las prescripciones técnicas a las que han de ajustarse las </w:t>
      </w:r>
      <w:r w:rsidRPr="0050050B">
        <w:rPr>
          <w:rFonts w:ascii="Times New Roman" w:eastAsia="Arial Unicode MS" w:hAnsi="Times New Roman" w:cs="Times New Roman"/>
          <w:spacing w:val="4"/>
          <w:sz w:val="20"/>
          <w:szCs w:val="20"/>
          <w:shd w:val="clear" w:color="auto" w:fill="EAF1DD" w:themeFill="accent3" w:themeFillTint="33"/>
          <w:lang w:eastAsia="eu-ES"/>
        </w:rPr>
        <w:t>instalaciones destinadas al suministro de combustibles y carburantes</w:t>
      </w:r>
      <w:r w:rsidRPr="0050050B">
        <w:rPr>
          <w:rFonts w:ascii="Times New Roman" w:eastAsia="Arial Unicode MS" w:hAnsi="Times New Roman" w:cs="Times New Roman"/>
          <w:spacing w:val="4"/>
          <w:sz w:val="20"/>
          <w:szCs w:val="20"/>
          <w:lang w:eastAsia="eu-ES"/>
        </w:rPr>
        <w:t xml:space="preserve">, así como las </w:t>
      </w:r>
      <w:r w:rsidRPr="0050050B">
        <w:rPr>
          <w:rFonts w:ascii="Times New Roman" w:eastAsia="Arial Unicode MS" w:hAnsi="Times New Roman" w:cs="Times New Roman"/>
          <w:spacing w:val="4"/>
          <w:sz w:val="20"/>
          <w:szCs w:val="20"/>
          <w:shd w:val="clear" w:color="auto" w:fill="EAF1DD" w:themeFill="accent3" w:themeFillTint="33"/>
          <w:lang w:eastAsia="eu-ES"/>
        </w:rPr>
        <w:t>instalaciones mixtas con otras formas de energía técnicamente disponibles para el suministro a vehículos</w:t>
      </w:r>
      <w:r w:rsidRPr="0050050B">
        <w:rPr>
          <w:rFonts w:ascii="Times New Roman" w:eastAsia="Arial Unicode MS" w:hAnsi="Times New Roman" w:cs="Times New Roman"/>
          <w:spacing w:val="4"/>
          <w:sz w:val="20"/>
          <w:szCs w:val="20"/>
          <w:lang w:eastAsia="eu-ES"/>
        </w:rPr>
        <w:t>, de acuerdo con la definición establecida en esta Instrucción.</w:t>
      </w:r>
    </w:p>
    <w:p w14:paraId="70BFC6CC" w14:textId="77777777" w:rsidR="0050050B" w:rsidRDefault="0050050B" w:rsidP="0050050B">
      <w:pPr>
        <w:spacing w:after="0" w:line="240" w:lineRule="auto"/>
        <w:rPr>
          <w:rFonts w:ascii="Times New Roman" w:eastAsia="Arial Unicode MS" w:hAnsi="Times New Roman" w:cs="Times New Roman"/>
          <w:spacing w:val="4"/>
          <w:sz w:val="20"/>
          <w:szCs w:val="20"/>
          <w:lang w:eastAsia="eu-ES"/>
        </w:rPr>
      </w:pPr>
    </w:p>
    <w:p w14:paraId="083A7826" w14:textId="77777777" w:rsidR="0050050B" w:rsidRPr="0050050B" w:rsidRDefault="0050050B" w:rsidP="0050050B">
      <w:pPr>
        <w:spacing w:after="0" w:line="240" w:lineRule="auto"/>
        <w:jc w:val="center"/>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CAPÍTULO II</w:t>
      </w:r>
    </w:p>
    <w:p w14:paraId="4620085F" w14:textId="77777777" w:rsidR="0050050B" w:rsidRPr="0050050B" w:rsidRDefault="0050050B" w:rsidP="0050050B">
      <w:pPr>
        <w:spacing w:after="0" w:line="240" w:lineRule="auto"/>
        <w:jc w:val="center"/>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b/>
          <w:bCs/>
          <w:spacing w:val="4"/>
          <w:sz w:val="20"/>
          <w:szCs w:val="20"/>
          <w:lang w:eastAsia="eu-ES"/>
        </w:rPr>
        <w:t>Ámbito de aplicación</w:t>
      </w:r>
    </w:p>
    <w:p w14:paraId="55EDF1B0"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 xml:space="preserve">1. Esta ITC se aplicará a las </w:t>
      </w:r>
      <w:r w:rsidRPr="0050050B">
        <w:rPr>
          <w:rFonts w:ascii="Times New Roman" w:eastAsia="Arial Unicode MS" w:hAnsi="Times New Roman" w:cs="Times New Roman"/>
          <w:spacing w:val="4"/>
          <w:sz w:val="20"/>
          <w:szCs w:val="20"/>
          <w:shd w:val="clear" w:color="auto" w:fill="EAF1DD" w:themeFill="accent3" w:themeFillTint="33"/>
          <w:lang w:eastAsia="eu-ES"/>
        </w:rPr>
        <w:t>instalaciones para el suministro de combustibles y carburantes</w:t>
      </w:r>
      <w:r w:rsidRPr="0050050B">
        <w:rPr>
          <w:rFonts w:ascii="Times New Roman" w:eastAsia="Arial Unicode MS" w:hAnsi="Times New Roman" w:cs="Times New Roman"/>
          <w:spacing w:val="4"/>
          <w:sz w:val="20"/>
          <w:szCs w:val="20"/>
          <w:lang w:eastAsia="eu-ES"/>
        </w:rPr>
        <w:t xml:space="preserve">, así como a las </w:t>
      </w:r>
      <w:r w:rsidRPr="0050050B">
        <w:rPr>
          <w:rFonts w:ascii="Times New Roman" w:eastAsia="Arial Unicode MS" w:hAnsi="Times New Roman" w:cs="Times New Roman"/>
          <w:spacing w:val="4"/>
          <w:sz w:val="20"/>
          <w:szCs w:val="20"/>
          <w:shd w:val="clear" w:color="auto" w:fill="EAF1DD" w:themeFill="accent3" w:themeFillTint="33"/>
          <w:lang w:eastAsia="eu-ES"/>
        </w:rPr>
        <w:t>instalaciones mixtas con otras formas de energía técnicamente disponibles para el suministro a vehículos</w:t>
      </w:r>
      <w:r w:rsidRPr="0050050B">
        <w:rPr>
          <w:rFonts w:ascii="Times New Roman" w:eastAsia="Arial Unicode MS" w:hAnsi="Times New Roman" w:cs="Times New Roman"/>
          <w:spacing w:val="4"/>
          <w:sz w:val="20"/>
          <w:szCs w:val="20"/>
          <w:lang w:eastAsia="eu-ES"/>
        </w:rPr>
        <w:t>.</w:t>
      </w:r>
    </w:p>
    <w:p w14:paraId="245DCA3A"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2. La presente ITC se aplicará:</w:t>
      </w:r>
    </w:p>
    <w:p w14:paraId="3D23CC04"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a) a las nuevas instalaciones, a sus modificaciones y a sus ampliaciones.</w:t>
      </w:r>
    </w:p>
    <w:p w14:paraId="21569118" w14:textId="77777777" w:rsidR="0050050B" w:rsidRP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b) a las instalaciones existentes antes de su entrada en vigor que sean objeto de modificaciones sustanciales, en lo que se modifique de forma sustancial, y a sus ampliaciones.</w:t>
      </w:r>
    </w:p>
    <w:p w14:paraId="1108FED1" w14:textId="77777777" w:rsidR="0050050B" w:rsidRDefault="0050050B" w:rsidP="0050050B">
      <w:pPr>
        <w:spacing w:after="0" w:line="240" w:lineRule="auto"/>
        <w:rPr>
          <w:rFonts w:ascii="Times New Roman" w:eastAsia="Arial Unicode MS" w:hAnsi="Times New Roman" w:cs="Times New Roman"/>
          <w:spacing w:val="4"/>
          <w:sz w:val="20"/>
          <w:szCs w:val="20"/>
          <w:lang w:eastAsia="eu-ES"/>
        </w:rPr>
      </w:pPr>
      <w:r w:rsidRPr="0050050B">
        <w:rPr>
          <w:rFonts w:ascii="Times New Roman" w:eastAsia="Arial Unicode MS" w:hAnsi="Times New Roman" w:cs="Times New Roman"/>
          <w:spacing w:val="4"/>
          <w:sz w:val="20"/>
          <w:szCs w:val="20"/>
          <w:lang w:eastAsia="eu-ES"/>
        </w:rPr>
        <w:t>c) a las instalaciones existentes, en lo referente a los sistemas de detección de fugas y a las pruebas regulados en el Capítulo XV de esta ITC.</w:t>
      </w:r>
    </w:p>
    <w:p w14:paraId="21245B23" w14:textId="77777777" w:rsidR="0050050B" w:rsidRDefault="0050050B" w:rsidP="00194003">
      <w:pPr>
        <w:spacing w:after="0" w:line="240" w:lineRule="auto"/>
        <w:rPr>
          <w:rFonts w:ascii="Times New Roman" w:eastAsia="Arial Unicode MS" w:hAnsi="Times New Roman" w:cs="Times New Roman"/>
          <w:spacing w:val="4"/>
          <w:sz w:val="20"/>
          <w:szCs w:val="20"/>
          <w:lang w:eastAsia="eu-ES"/>
        </w:rPr>
      </w:pPr>
    </w:p>
    <w:p w14:paraId="0AC924EF" w14:textId="77777777" w:rsidR="0050050B" w:rsidRPr="00194003" w:rsidRDefault="0050050B" w:rsidP="00194003">
      <w:pPr>
        <w:spacing w:after="0" w:line="240" w:lineRule="auto"/>
        <w:rPr>
          <w:rFonts w:ascii="Times New Roman" w:eastAsia="Arial Unicode MS" w:hAnsi="Times New Roman" w:cs="Times New Roman"/>
          <w:spacing w:val="4"/>
          <w:sz w:val="20"/>
          <w:szCs w:val="20"/>
          <w:lang w:eastAsia="eu-ES"/>
        </w:rPr>
      </w:pPr>
    </w:p>
    <w:p w14:paraId="619AA8C8" w14:textId="77777777" w:rsidR="00194003" w:rsidRPr="008772B1" w:rsidRDefault="008772B1" w:rsidP="008772B1">
      <w:pPr>
        <w:pStyle w:val="3izenburua"/>
        <w:rPr>
          <w:color w:val="000000" w:themeColor="text1"/>
        </w:rPr>
      </w:pPr>
      <w:r w:rsidRPr="008772B1">
        <w:rPr>
          <w:color w:val="000000" w:themeColor="text1"/>
        </w:rPr>
        <w:t>706/2017 Errege Dekretua, uztailaren 7koa, MI-IP 04 jarraibide tekniko osagarria —«Ibilgailuak hornitzeko instalazioak»— onartzen duena eta petrolio-instalazioen erregelamenduaren zenbait alderdi arautzen dituena.</w:t>
      </w:r>
    </w:p>
    <w:p w14:paraId="0549F732" w14:textId="77777777" w:rsidR="008772B1" w:rsidRDefault="008772B1" w:rsidP="00B74ABC">
      <w:pPr>
        <w:spacing w:after="0" w:line="240" w:lineRule="auto"/>
        <w:rPr>
          <w:rFonts w:ascii="Times New Roman" w:eastAsia="Arial Unicode MS" w:hAnsi="Times New Roman" w:cs="Times New Roman"/>
          <w:spacing w:val="4"/>
          <w:sz w:val="20"/>
          <w:szCs w:val="20"/>
          <w:lang w:eastAsia="eu-ES"/>
        </w:rPr>
      </w:pPr>
    </w:p>
    <w:p w14:paraId="019CFA48" w14:textId="77777777" w:rsidR="008772B1" w:rsidRDefault="008772B1" w:rsidP="00B74ABC">
      <w:pPr>
        <w:spacing w:after="0" w:line="240" w:lineRule="auto"/>
        <w:rPr>
          <w:rFonts w:ascii="Times New Roman" w:eastAsia="Arial Unicode MS" w:hAnsi="Times New Roman" w:cs="Times New Roman"/>
          <w:spacing w:val="4"/>
          <w:sz w:val="20"/>
          <w:szCs w:val="20"/>
          <w:lang w:eastAsia="eu-ES"/>
        </w:rPr>
      </w:pPr>
      <w:r>
        <w:rPr>
          <w:rFonts w:ascii="Times New Roman" w:eastAsia="Arial Unicode MS" w:hAnsi="Times New Roman" w:cs="Times New Roman"/>
          <w:spacing w:val="4"/>
          <w:sz w:val="20"/>
          <w:szCs w:val="20"/>
          <w:lang w:eastAsia="eu-ES"/>
        </w:rPr>
        <w:t>Lege-testuaren izenburua bakarrik dago euskaratuta, lege-testua bera</w:t>
      </w:r>
      <w:r w:rsidR="003A352B">
        <w:rPr>
          <w:rFonts w:ascii="Times New Roman" w:eastAsia="Arial Unicode MS" w:hAnsi="Times New Roman" w:cs="Times New Roman"/>
          <w:spacing w:val="4"/>
          <w:sz w:val="20"/>
          <w:szCs w:val="20"/>
          <w:lang w:eastAsia="eu-ES"/>
        </w:rPr>
        <w:t xml:space="preserve"> ez</w:t>
      </w:r>
      <w:r>
        <w:rPr>
          <w:rFonts w:ascii="Times New Roman" w:eastAsia="Arial Unicode MS" w:hAnsi="Times New Roman" w:cs="Times New Roman"/>
          <w:spacing w:val="4"/>
          <w:sz w:val="20"/>
          <w:szCs w:val="20"/>
          <w:lang w:eastAsia="eu-ES"/>
        </w:rPr>
        <w:t>.</w:t>
      </w:r>
    </w:p>
    <w:p w14:paraId="7E3A49B6" w14:textId="77777777" w:rsidR="00877323" w:rsidRDefault="00877323" w:rsidP="00B74ABC">
      <w:pPr>
        <w:spacing w:after="0" w:line="240" w:lineRule="auto"/>
        <w:rPr>
          <w:rFonts w:ascii="Times New Roman" w:eastAsia="Arial Unicode MS" w:hAnsi="Times New Roman" w:cs="Times New Roman"/>
          <w:spacing w:val="4"/>
          <w:sz w:val="20"/>
          <w:szCs w:val="20"/>
          <w:lang w:eastAsia="eu-ES"/>
        </w:rPr>
      </w:pPr>
    </w:p>
    <w:p w14:paraId="1D2AB5BE" w14:textId="77777777" w:rsidR="00877323" w:rsidRPr="00F96AC8" w:rsidRDefault="00877323" w:rsidP="00877323">
      <w:pPr>
        <w:pStyle w:val="3izenburua"/>
        <w:rPr>
          <w:color w:val="000000" w:themeColor="text1"/>
        </w:rPr>
      </w:pPr>
      <w:r w:rsidRPr="00D4799F">
        <w:rPr>
          <w:color w:val="000000" w:themeColor="text1"/>
        </w:rPr>
        <w:t>94/63/EC ZUZENTARATUA</w:t>
      </w:r>
    </w:p>
    <w:p w14:paraId="0A8B0B53" w14:textId="77777777" w:rsidR="00877323" w:rsidRPr="001125DE" w:rsidRDefault="00691506" w:rsidP="00877323">
      <w:pPr>
        <w:rPr>
          <w:sz w:val="20"/>
          <w:szCs w:val="20"/>
        </w:rPr>
      </w:pPr>
      <w:hyperlink r:id="rId24" w:history="1">
        <w:r w:rsidR="00877323" w:rsidRPr="001125DE">
          <w:rPr>
            <w:rStyle w:val="Hiperesteka"/>
            <w:sz w:val="20"/>
            <w:szCs w:val="20"/>
          </w:rPr>
          <w:t>https://eur-lex.europa.eu/legal-content/FR-EN-ES/TXT/?uri=CELEX:31994L0063&amp;from=FR</w:t>
        </w:r>
      </w:hyperlink>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59"/>
        <w:gridCol w:w="3044"/>
        <w:gridCol w:w="3059"/>
      </w:tblGrid>
      <w:tr w:rsidR="00877323" w:rsidRPr="001125DE" w14:paraId="5F5D890E" w14:textId="77777777" w:rsidTr="00691506">
        <w:trPr>
          <w:tblCellSpacing w:w="15" w:type="dxa"/>
        </w:trPr>
        <w:tc>
          <w:tcPr>
            <w:tcW w:w="1645" w:type="pct"/>
            <w:vAlign w:val="center"/>
            <w:hideMark/>
          </w:tcPr>
          <w:p w14:paraId="133E25B4" w14:textId="77777777" w:rsidR="00877323" w:rsidRPr="001125DE" w:rsidRDefault="00877323" w:rsidP="00691506">
            <w:pPr>
              <w:spacing w:after="0" w:line="240" w:lineRule="auto"/>
              <w:ind w:right="122"/>
              <w:rPr>
                <w:rFonts w:ascii="Times New Roman" w:eastAsia="Times New Roman" w:hAnsi="Times New Roman" w:cs="Times New Roman"/>
                <w:sz w:val="20"/>
                <w:szCs w:val="20"/>
                <w:lang w:val="fr-FR" w:eastAsia="eu-ES"/>
              </w:rPr>
            </w:pPr>
          </w:p>
        </w:tc>
        <w:tc>
          <w:tcPr>
            <w:tcW w:w="1645" w:type="pct"/>
            <w:vAlign w:val="center"/>
            <w:hideMark/>
          </w:tcPr>
          <w:p w14:paraId="523926DB" w14:textId="77777777" w:rsidR="00877323" w:rsidRPr="001125DE" w:rsidRDefault="00877323" w:rsidP="00691506">
            <w:pPr>
              <w:spacing w:after="0" w:line="240" w:lineRule="auto"/>
              <w:ind w:right="122"/>
              <w:rPr>
                <w:rFonts w:ascii="Times New Roman" w:eastAsia="Times New Roman" w:hAnsi="Times New Roman" w:cs="Times New Roman"/>
                <w:sz w:val="20"/>
                <w:szCs w:val="20"/>
                <w:lang w:val="en" w:eastAsia="eu-ES"/>
              </w:rPr>
            </w:pPr>
            <w:r w:rsidRPr="001125DE">
              <w:rPr>
                <w:rFonts w:ascii="Times New Roman" w:eastAsia="Times New Roman" w:hAnsi="Times New Roman" w:cs="Times New Roman"/>
                <w:sz w:val="20"/>
                <w:szCs w:val="20"/>
                <w:lang w:val="en" w:eastAsia="eu-ES"/>
              </w:rPr>
              <w:t>|</w:t>
            </w:r>
          </w:p>
        </w:tc>
        <w:tc>
          <w:tcPr>
            <w:tcW w:w="1645" w:type="pct"/>
            <w:vAlign w:val="center"/>
            <w:hideMark/>
          </w:tcPr>
          <w:p w14:paraId="75948FCC" w14:textId="77777777" w:rsidR="00877323" w:rsidRPr="001125DE" w:rsidRDefault="00877323" w:rsidP="00691506">
            <w:pPr>
              <w:spacing w:after="0" w:line="240" w:lineRule="auto"/>
              <w:rPr>
                <w:rFonts w:ascii="Times New Roman" w:eastAsia="Times New Roman" w:hAnsi="Times New Roman" w:cs="Times New Roman"/>
                <w:sz w:val="20"/>
                <w:szCs w:val="20"/>
                <w:lang w:eastAsia="eu-ES"/>
              </w:rPr>
            </w:pPr>
            <w:r w:rsidRPr="001125DE">
              <w:rPr>
                <w:rFonts w:ascii="Times New Roman" w:eastAsia="Times New Roman" w:hAnsi="Times New Roman" w:cs="Times New Roman"/>
                <w:sz w:val="20"/>
                <w:szCs w:val="20"/>
                <w:lang w:eastAsia="eu-ES"/>
              </w:rPr>
              <w:t>|</w:t>
            </w:r>
          </w:p>
        </w:tc>
      </w:tr>
      <w:tr w:rsidR="00877323" w:rsidRPr="001125DE" w14:paraId="3D07B5AA" w14:textId="77777777" w:rsidTr="00691506">
        <w:trPr>
          <w:tblCellSpacing w:w="15" w:type="dxa"/>
        </w:trPr>
        <w:tc>
          <w:tcPr>
            <w:tcW w:w="1645" w:type="pct"/>
            <w:vAlign w:val="center"/>
            <w:hideMark/>
          </w:tcPr>
          <w:p w14:paraId="225FD958" w14:textId="77777777" w:rsidR="00877323" w:rsidRPr="001125DE" w:rsidRDefault="00877323" w:rsidP="00691506">
            <w:pPr>
              <w:spacing w:after="0" w:line="240" w:lineRule="auto"/>
              <w:ind w:right="122"/>
              <w:rPr>
                <w:rFonts w:ascii="Times New Roman" w:eastAsia="Times New Roman" w:hAnsi="Times New Roman" w:cs="Times New Roman"/>
                <w:sz w:val="20"/>
                <w:szCs w:val="20"/>
                <w:lang w:val="fr-FR" w:eastAsia="eu-ES"/>
              </w:rPr>
            </w:pPr>
            <w:r w:rsidRPr="001125DE">
              <w:rPr>
                <w:rFonts w:ascii="Times New Roman" w:eastAsia="Times New Roman" w:hAnsi="Times New Roman" w:cs="Times New Roman"/>
                <w:sz w:val="20"/>
                <w:szCs w:val="20"/>
                <w:lang w:val="fr-FR" w:eastAsia="eu-ES"/>
              </w:rPr>
              <w:t>31994L0063</w:t>
            </w:r>
          </w:p>
        </w:tc>
        <w:tc>
          <w:tcPr>
            <w:tcW w:w="1645" w:type="pct"/>
            <w:vAlign w:val="center"/>
            <w:hideMark/>
          </w:tcPr>
          <w:p w14:paraId="5221D717" w14:textId="77777777" w:rsidR="00877323" w:rsidRPr="001125DE" w:rsidRDefault="00877323" w:rsidP="00691506">
            <w:pPr>
              <w:spacing w:after="0" w:line="240" w:lineRule="auto"/>
              <w:ind w:right="122"/>
              <w:rPr>
                <w:rFonts w:ascii="Times New Roman" w:eastAsia="Times New Roman" w:hAnsi="Times New Roman" w:cs="Times New Roman"/>
                <w:sz w:val="20"/>
                <w:szCs w:val="20"/>
                <w:lang w:val="en" w:eastAsia="eu-ES"/>
              </w:rPr>
            </w:pPr>
            <w:r w:rsidRPr="001125DE">
              <w:rPr>
                <w:rFonts w:ascii="Times New Roman" w:eastAsia="Times New Roman" w:hAnsi="Times New Roman" w:cs="Times New Roman"/>
                <w:sz w:val="20"/>
                <w:szCs w:val="20"/>
                <w:lang w:val="en" w:eastAsia="eu-ES"/>
              </w:rPr>
              <w:t>31994L0063</w:t>
            </w:r>
          </w:p>
        </w:tc>
        <w:tc>
          <w:tcPr>
            <w:tcW w:w="1645" w:type="pct"/>
            <w:vAlign w:val="center"/>
            <w:hideMark/>
          </w:tcPr>
          <w:p w14:paraId="77456A30" w14:textId="77777777" w:rsidR="00877323" w:rsidRPr="001125DE" w:rsidRDefault="00877323" w:rsidP="00691506">
            <w:pPr>
              <w:spacing w:after="0" w:line="240" w:lineRule="auto"/>
              <w:rPr>
                <w:rFonts w:ascii="Times New Roman" w:eastAsia="Times New Roman" w:hAnsi="Times New Roman" w:cs="Times New Roman"/>
                <w:sz w:val="20"/>
                <w:szCs w:val="20"/>
                <w:lang w:eastAsia="eu-ES"/>
              </w:rPr>
            </w:pPr>
            <w:r w:rsidRPr="001125DE">
              <w:rPr>
                <w:rFonts w:ascii="Times New Roman" w:eastAsia="Times New Roman" w:hAnsi="Times New Roman" w:cs="Times New Roman"/>
                <w:sz w:val="20"/>
                <w:szCs w:val="20"/>
                <w:lang w:eastAsia="eu-ES"/>
              </w:rPr>
              <w:t>31994L0063</w:t>
            </w:r>
          </w:p>
        </w:tc>
      </w:tr>
      <w:tr w:rsidR="00877323" w:rsidRPr="001125DE" w14:paraId="6CFA0AB2" w14:textId="77777777" w:rsidTr="00691506">
        <w:trPr>
          <w:tblCellSpacing w:w="15" w:type="dxa"/>
        </w:trPr>
        <w:tc>
          <w:tcPr>
            <w:tcW w:w="1645" w:type="pct"/>
            <w:vAlign w:val="center"/>
            <w:hideMark/>
          </w:tcPr>
          <w:p w14:paraId="6BD108E8" w14:textId="77777777" w:rsidR="00877323" w:rsidRPr="001125DE" w:rsidRDefault="00877323" w:rsidP="00691506">
            <w:pPr>
              <w:spacing w:after="0" w:line="240" w:lineRule="auto"/>
              <w:ind w:right="122"/>
              <w:rPr>
                <w:rFonts w:ascii="Times New Roman" w:eastAsia="Times New Roman" w:hAnsi="Times New Roman" w:cs="Times New Roman"/>
                <w:sz w:val="20"/>
                <w:szCs w:val="20"/>
                <w:lang w:val="fr-FR" w:eastAsia="eu-ES"/>
              </w:rPr>
            </w:pPr>
            <w:r w:rsidRPr="001125DE">
              <w:rPr>
                <w:rFonts w:ascii="Times New Roman" w:eastAsia="Times New Roman" w:hAnsi="Times New Roman" w:cs="Times New Roman"/>
                <w:sz w:val="20"/>
                <w:szCs w:val="20"/>
                <w:lang w:val="fr-FR" w:eastAsia="eu-ES"/>
              </w:rPr>
              <w:t>Directive 94/63/CE du Parlement européen et du Conseil, du 20 décembre 1994, relative à la lutte contre les émissions de composés organiques volatils (COV) résultant du stockage de l'essence et de sa distribution des terminaux aux stations-service</w:t>
            </w:r>
          </w:p>
        </w:tc>
        <w:tc>
          <w:tcPr>
            <w:tcW w:w="1645" w:type="pct"/>
            <w:vAlign w:val="center"/>
            <w:hideMark/>
          </w:tcPr>
          <w:p w14:paraId="4D4F976E" w14:textId="77777777" w:rsidR="00877323" w:rsidRPr="001125DE" w:rsidRDefault="00877323" w:rsidP="00691506">
            <w:pPr>
              <w:spacing w:after="0" w:line="240" w:lineRule="auto"/>
              <w:ind w:right="122"/>
              <w:rPr>
                <w:rFonts w:ascii="Times New Roman" w:eastAsia="Times New Roman" w:hAnsi="Times New Roman" w:cs="Times New Roman"/>
                <w:sz w:val="20"/>
                <w:szCs w:val="20"/>
                <w:lang w:val="en" w:eastAsia="eu-ES"/>
              </w:rPr>
            </w:pPr>
            <w:r w:rsidRPr="001125DE">
              <w:rPr>
                <w:rFonts w:ascii="Times New Roman" w:eastAsia="Times New Roman" w:hAnsi="Times New Roman" w:cs="Times New Roman"/>
                <w:sz w:val="20"/>
                <w:szCs w:val="20"/>
                <w:lang w:val="en" w:eastAsia="eu-ES"/>
              </w:rPr>
              <w:t>European Parliament and Council Directive 94/63/EC of 20 December 1994 on the control of volatile organic compound (VOC) emissions resulting from the storage of petrol and its distribution from terminals to service stations</w:t>
            </w:r>
          </w:p>
        </w:tc>
        <w:tc>
          <w:tcPr>
            <w:tcW w:w="1645" w:type="pct"/>
            <w:vAlign w:val="center"/>
            <w:hideMark/>
          </w:tcPr>
          <w:p w14:paraId="01712737" w14:textId="77777777" w:rsidR="00877323" w:rsidRPr="001125DE" w:rsidRDefault="00877323" w:rsidP="00691506">
            <w:pPr>
              <w:spacing w:after="0" w:line="240" w:lineRule="auto"/>
              <w:rPr>
                <w:rFonts w:ascii="Times New Roman" w:eastAsia="Times New Roman" w:hAnsi="Times New Roman" w:cs="Times New Roman"/>
                <w:sz w:val="20"/>
                <w:szCs w:val="20"/>
                <w:lang w:eastAsia="eu-ES"/>
              </w:rPr>
            </w:pPr>
            <w:r w:rsidRPr="001125DE">
              <w:rPr>
                <w:rFonts w:ascii="Times New Roman" w:eastAsia="Times New Roman" w:hAnsi="Times New Roman" w:cs="Times New Roman"/>
                <w:sz w:val="20"/>
                <w:szCs w:val="20"/>
                <w:lang w:eastAsia="eu-ES"/>
              </w:rPr>
              <w:t>Directiva 94/63/CE del Parlamento Europeo y del Consejo, de 20 de diciembre de 1994, sobre el control de emisiones de compuestos orgánicos volátiles (COV) resultantes del almacenamiento y distribución de gasolina desde las terminales a las estaciones de servicio</w:t>
            </w:r>
          </w:p>
        </w:tc>
      </w:tr>
    </w:tbl>
    <w:p w14:paraId="4F7944D4" w14:textId="77777777" w:rsidR="00877323" w:rsidRPr="001125DE" w:rsidRDefault="00877323" w:rsidP="00877323">
      <w:pPr>
        <w:rPr>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59"/>
        <w:gridCol w:w="3044"/>
        <w:gridCol w:w="3059"/>
      </w:tblGrid>
      <w:tr w:rsidR="00877323" w:rsidRPr="001125DE" w14:paraId="72E297A9" w14:textId="77777777" w:rsidTr="00691506">
        <w:trPr>
          <w:tblCellSpacing w:w="15" w:type="dxa"/>
        </w:trPr>
        <w:tc>
          <w:tcPr>
            <w:tcW w:w="1550" w:type="pct"/>
            <w:vAlign w:val="center"/>
            <w:hideMark/>
          </w:tcPr>
          <w:p w14:paraId="7A524943" w14:textId="77777777" w:rsidR="00877323" w:rsidRPr="001125DE" w:rsidRDefault="00877323" w:rsidP="00691506">
            <w:pPr>
              <w:spacing w:after="0" w:line="240" w:lineRule="auto"/>
              <w:ind w:right="122"/>
              <w:rPr>
                <w:rFonts w:ascii="Times New Roman" w:eastAsia="Times New Roman" w:hAnsi="Times New Roman" w:cs="Times New Roman"/>
                <w:sz w:val="20"/>
                <w:szCs w:val="20"/>
                <w:lang w:val="fr-FR" w:eastAsia="eu-ES"/>
              </w:rPr>
            </w:pPr>
            <w:r w:rsidRPr="001125DE">
              <w:rPr>
                <w:rFonts w:ascii="Times New Roman" w:eastAsia="Times New Roman" w:hAnsi="Times New Roman" w:cs="Times New Roman"/>
                <w:sz w:val="20"/>
                <w:szCs w:val="20"/>
                <w:lang w:val="fr-FR" w:eastAsia="eu-ES"/>
              </w:rPr>
              <w:t>Article 2</w:t>
            </w:r>
          </w:p>
        </w:tc>
        <w:tc>
          <w:tcPr>
            <w:tcW w:w="1550" w:type="pct"/>
            <w:vAlign w:val="center"/>
            <w:hideMark/>
          </w:tcPr>
          <w:p w14:paraId="41D17DC9" w14:textId="77777777" w:rsidR="00877323" w:rsidRPr="001125DE" w:rsidRDefault="00877323" w:rsidP="00691506">
            <w:pPr>
              <w:spacing w:after="0" w:line="240" w:lineRule="auto"/>
              <w:ind w:right="122"/>
              <w:rPr>
                <w:rFonts w:ascii="Times New Roman" w:eastAsia="Times New Roman" w:hAnsi="Times New Roman" w:cs="Times New Roman"/>
                <w:sz w:val="20"/>
                <w:szCs w:val="20"/>
                <w:lang w:val="en" w:eastAsia="eu-ES"/>
              </w:rPr>
            </w:pPr>
            <w:r w:rsidRPr="001125DE">
              <w:rPr>
                <w:rFonts w:ascii="Times New Roman" w:eastAsia="Times New Roman" w:hAnsi="Times New Roman" w:cs="Times New Roman"/>
                <w:sz w:val="20"/>
                <w:szCs w:val="20"/>
                <w:lang w:val="en" w:eastAsia="eu-ES"/>
              </w:rPr>
              <w:t>Article 2</w:t>
            </w:r>
          </w:p>
        </w:tc>
        <w:tc>
          <w:tcPr>
            <w:tcW w:w="1550" w:type="pct"/>
            <w:vAlign w:val="center"/>
            <w:hideMark/>
          </w:tcPr>
          <w:p w14:paraId="1CD357F8" w14:textId="77777777" w:rsidR="00877323" w:rsidRPr="001125DE" w:rsidRDefault="00877323" w:rsidP="00691506">
            <w:pPr>
              <w:spacing w:after="0" w:line="240" w:lineRule="auto"/>
              <w:rPr>
                <w:rFonts w:ascii="Times New Roman" w:eastAsia="Times New Roman" w:hAnsi="Times New Roman" w:cs="Times New Roman"/>
                <w:sz w:val="20"/>
                <w:szCs w:val="20"/>
                <w:lang w:eastAsia="eu-ES"/>
              </w:rPr>
            </w:pPr>
            <w:r w:rsidRPr="001125DE">
              <w:rPr>
                <w:rFonts w:ascii="Times New Roman" w:eastAsia="Times New Roman" w:hAnsi="Times New Roman" w:cs="Times New Roman"/>
                <w:sz w:val="20"/>
                <w:szCs w:val="20"/>
                <w:lang w:eastAsia="eu-ES"/>
              </w:rPr>
              <w:t>Artículo 2</w:t>
            </w:r>
          </w:p>
        </w:tc>
      </w:tr>
      <w:tr w:rsidR="00877323" w:rsidRPr="001125DE" w14:paraId="4201E7CA" w14:textId="77777777" w:rsidTr="00691506">
        <w:trPr>
          <w:tblCellSpacing w:w="15" w:type="dxa"/>
        </w:trPr>
        <w:tc>
          <w:tcPr>
            <w:tcW w:w="1550" w:type="pct"/>
            <w:vAlign w:val="center"/>
            <w:hideMark/>
          </w:tcPr>
          <w:p w14:paraId="79E1350A" w14:textId="77777777" w:rsidR="00877323" w:rsidRPr="001125DE" w:rsidRDefault="00877323" w:rsidP="00691506">
            <w:pPr>
              <w:spacing w:after="0" w:line="240" w:lineRule="auto"/>
              <w:ind w:right="122"/>
              <w:rPr>
                <w:rFonts w:ascii="Times New Roman" w:eastAsia="Times New Roman" w:hAnsi="Times New Roman" w:cs="Times New Roman"/>
                <w:sz w:val="20"/>
                <w:szCs w:val="20"/>
                <w:lang w:val="fr-FR" w:eastAsia="eu-ES"/>
              </w:rPr>
            </w:pPr>
            <w:r w:rsidRPr="001125DE">
              <w:rPr>
                <w:rFonts w:ascii="Times New Roman" w:eastAsia="Times New Roman" w:hAnsi="Times New Roman" w:cs="Times New Roman"/>
                <w:sz w:val="20"/>
                <w:szCs w:val="20"/>
                <w:lang w:val="fr-FR" w:eastAsia="eu-ES"/>
              </w:rPr>
              <w:t>Définitions Aux fins de la présente directive, on entend par:</w:t>
            </w:r>
          </w:p>
        </w:tc>
        <w:tc>
          <w:tcPr>
            <w:tcW w:w="1550" w:type="pct"/>
            <w:vAlign w:val="center"/>
            <w:hideMark/>
          </w:tcPr>
          <w:p w14:paraId="4FBCAA35" w14:textId="77777777" w:rsidR="00877323" w:rsidRPr="001125DE" w:rsidRDefault="00877323" w:rsidP="00691506">
            <w:pPr>
              <w:spacing w:after="0" w:line="240" w:lineRule="auto"/>
              <w:ind w:right="122"/>
              <w:rPr>
                <w:rFonts w:ascii="Times New Roman" w:eastAsia="Times New Roman" w:hAnsi="Times New Roman" w:cs="Times New Roman"/>
                <w:sz w:val="20"/>
                <w:szCs w:val="20"/>
                <w:lang w:val="en" w:eastAsia="eu-ES"/>
              </w:rPr>
            </w:pPr>
            <w:r w:rsidRPr="001125DE">
              <w:rPr>
                <w:rFonts w:ascii="Times New Roman" w:eastAsia="Times New Roman" w:hAnsi="Times New Roman" w:cs="Times New Roman"/>
                <w:sz w:val="20"/>
                <w:szCs w:val="20"/>
                <w:lang w:val="en" w:eastAsia="eu-ES"/>
              </w:rPr>
              <w:t>Definitions For the purpose of this Directive:</w:t>
            </w:r>
          </w:p>
        </w:tc>
        <w:tc>
          <w:tcPr>
            <w:tcW w:w="1550" w:type="pct"/>
            <w:vAlign w:val="center"/>
            <w:hideMark/>
          </w:tcPr>
          <w:p w14:paraId="13DA8A8C" w14:textId="77777777" w:rsidR="00877323" w:rsidRPr="001125DE" w:rsidRDefault="00877323" w:rsidP="00691506">
            <w:pPr>
              <w:spacing w:after="0" w:line="240" w:lineRule="auto"/>
              <w:rPr>
                <w:rFonts w:ascii="Times New Roman" w:eastAsia="Times New Roman" w:hAnsi="Times New Roman" w:cs="Times New Roman"/>
                <w:sz w:val="20"/>
                <w:szCs w:val="20"/>
                <w:lang w:eastAsia="eu-ES"/>
              </w:rPr>
            </w:pPr>
            <w:r w:rsidRPr="001125DE">
              <w:rPr>
                <w:rFonts w:ascii="Times New Roman" w:eastAsia="Times New Roman" w:hAnsi="Times New Roman" w:cs="Times New Roman"/>
                <w:sz w:val="20"/>
                <w:szCs w:val="20"/>
                <w:lang w:eastAsia="eu-ES"/>
              </w:rPr>
              <w:t>Definiciones A efectos de la presente Directiva se entenderá por:</w:t>
            </w:r>
          </w:p>
        </w:tc>
      </w:tr>
      <w:tr w:rsidR="00877323" w:rsidRPr="001125DE" w14:paraId="1F09517B" w14:textId="77777777" w:rsidTr="00691506">
        <w:trPr>
          <w:tblCellSpacing w:w="15" w:type="dxa"/>
        </w:trPr>
        <w:tc>
          <w:tcPr>
            <w:tcW w:w="1550" w:type="pct"/>
            <w:vAlign w:val="center"/>
            <w:hideMark/>
          </w:tcPr>
          <w:p w14:paraId="5E25FC6F" w14:textId="77777777" w:rsidR="00877323" w:rsidRPr="001125DE" w:rsidRDefault="00877323" w:rsidP="00691506">
            <w:pPr>
              <w:spacing w:after="0" w:line="240" w:lineRule="auto"/>
              <w:ind w:right="122"/>
              <w:rPr>
                <w:rFonts w:ascii="Times New Roman" w:eastAsia="Times New Roman" w:hAnsi="Times New Roman" w:cs="Times New Roman"/>
                <w:sz w:val="20"/>
                <w:szCs w:val="20"/>
                <w:lang w:val="fr-FR" w:eastAsia="eu-ES"/>
              </w:rPr>
            </w:pPr>
            <w:r w:rsidRPr="001125DE">
              <w:rPr>
                <w:rFonts w:ascii="Times New Roman" w:eastAsia="Times New Roman" w:hAnsi="Times New Roman" w:cs="Times New Roman"/>
                <w:sz w:val="20"/>
                <w:szCs w:val="20"/>
                <w:lang w:val="fr-FR" w:eastAsia="eu-ES"/>
              </w:rPr>
              <w:t>a) «essence»: tout dérivé du pétrole, avec ou sans additifs, d'une tension de vapeur (méthode Reid) de 27,6 kilopascals ou plus, destiné à être utilisé comme carburant pour les véhicules à moteur, excepté le gaz de pétrole liquéfié (GPL);</w:t>
            </w:r>
          </w:p>
        </w:tc>
        <w:tc>
          <w:tcPr>
            <w:tcW w:w="1550" w:type="pct"/>
            <w:vAlign w:val="center"/>
            <w:hideMark/>
          </w:tcPr>
          <w:p w14:paraId="7252162C" w14:textId="77777777" w:rsidR="00877323" w:rsidRPr="001125DE" w:rsidRDefault="00877323" w:rsidP="00691506">
            <w:pPr>
              <w:spacing w:after="0" w:line="240" w:lineRule="auto"/>
              <w:ind w:right="122"/>
              <w:rPr>
                <w:rFonts w:ascii="Times New Roman" w:eastAsia="Times New Roman" w:hAnsi="Times New Roman" w:cs="Times New Roman"/>
                <w:sz w:val="20"/>
                <w:szCs w:val="20"/>
                <w:lang w:val="en" w:eastAsia="eu-ES"/>
              </w:rPr>
            </w:pPr>
            <w:r w:rsidRPr="001125DE">
              <w:rPr>
                <w:rFonts w:ascii="Times New Roman" w:eastAsia="Times New Roman" w:hAnsi="Times New Roman" w:cs="Times New Roman"/>
                <w:sz w:val="20"/>
                <w:szCs w:val="20"/>
                <w:lang w:val="en" w:eastAsia="eu-ES"/>
              </w:rPr>
              <w:t>(a) 'petrol` shall mean any petroleum derivative, with or without additives, having a reid vapour pressure of 27,6 kilopascals or more, which is intended for use as a fuel for motor vehicles, except liquefied petroleum gas (LPG);</w:t>
            </w:r>
          </w:p>
        </w:tc>
        <w:tc>
          <w:tcPr>
            <w:tcW w:w="1550" w:type="pct"/>
            <w:vAlign w:val="center"/>
            <w:hideMark/>
          </w:tcPr>
          <w:p w14:paraId="52298CBF" w14:textId="77777777" w:rsidR="00877323" w:rsidRPr="001125DE" w:rsidRDefault="00877323" w:rsidP="00691506">
            <w:pPr>
              <w:spacing w:after="0" w:line="240" w:lineRule="auto"/>
              <w:rPr>
                <w:rFonts w:ascii="Times New Roman" w:eastAsia="Times New Roman" w:hAnsi="Times New Roman" w:cs="Times New Roman"/>
                <w:sz w:val="20"/>
                <w:szCs w:val="20"/>
                <w:lang w:eastAsia="eu-ES"/>
              </w:rPr>
            </w:pPr>
            <w:r w:rsidRPr="001125DE">
              <w:rPr>
                <w:rFonts w:ascii="Times New Roman" w:eastAsia="Times New Roman" w:hAnsi="Times New Roman" w:cs="Times New Roman"/>
                <w:sz w:val="20"/>
                <w:szCs w:val="20"/>
                <w:lang w:eastAsia="eu-ES"/>
              </w:rPr>
              <w:t>a) «gasolina»: todo producto derivado del petróleo, con o sin aditivos, con una presión de vapor (método Reid) igual o superior a 27, 6 kilopascales, destinado a alimentar vehículos de motor, con excepción del gas licuado de petróleo (GLP);</w:t>
            </w:r>
          </w:p>
        </w:tc>
      </w:tr>
    </w:tbl>
    <w:p w14:paraId="4387AA35" w14:textId="77777777" w:rsidR="00877323" w:rsidRPr="001125DE" w:rsidRDefault="00877323" w:rsidP="00877323">
      <w:pPr>
        <w:rPr>
          <w:sz w:val="20"/>
          <w:szCs w:val="20"/>
        </w:rPr>
      </w:pPr>
    </w:p>
    <w:p w14:paraId="46999AE1" w14:textId="77777777" w:rsidR="00877323" w:rsidRPr="001125DE" w:rsidRDefault="00877323" w:rsidP="00877323">
      <w:pPr>
        <w:rPr>
          <w:sz w:val="20"/>
          <w:szCs w:val="20"/>
        </w:rPr>
      </w:pPr>
      <w:r w:rsidRPr="001125DE">
        <w:rPr>
          <w:sz w:val="20"/>
          <w:szCs w:val="20"/>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59"/>
        <w:gridCol w:w="3044"/>
        <w:gridCol w:w="3059"/>
      </w:tblGrid>
      <w:tr w:rsidR="00877323" w:rsidRPr="001125DE" w14:paraId="3E0FF330" w14:textId="77777777" w:rsidTr="00691506">
        <w:trPr>
          <w:tblCellSpacing w:w="15" w:type="dxa"/>
        </w:trPr>
        <w:tc>
          <w:tcPr>
            <w:tcW w:w="1645" w:type="pct"/>
            <w:vAlign w:val="center"/>
            <w:hideMark/>
          </w:tcPr>
          <w:p w14:paraId="0DD78B99" w14:textId="77777777" w:rsidR="00877323" w:rsidRPr="001125DE" w:rsidRDefault="00877323" w:rsidP="00691506">
            <w:pPr>
              <w:spacing w:after="0" w:line="240" w:lineRule="auto"/>
              <w:ind w:right="122"/>
              <w:rPr>
                <w:rFonts w:ascii="Times New Roman" w:eastAsia="Times New Roman" w:hAnsi="Times New Roman" w:cs="Times New Roman"/>
                <w:sz w:val="20"/>
                <w:szCs w:val="20"/>
                <w:lang w:val="fr-FR" w:eastAsia="eu-ES"/>
              </w:rPr>
            </w:pPr>
            <w:r w:rsidRPr="001125DE">
              <w:rPr>
                <w:rFonts w:ascii="Times New Roman" w:eastAsia="Times New Roman" w:hAnsi="Times New Roman" w:cs="Times New Roman"/>
                <w:sz w:val="20"/>
                <w:szCs w:val="20"/>
                <w:lang w:val="fr-FR" w:eastAsia="eu-ES"/>
              </w:rPr>
              <w:t>f</w:t>
            </w:r>
            <w:r w:rsidRPr="006659F3">
              <w:rPr>
                <w:rFonts w:ascii="Times New Roman" w:eastAsia="Times New Roman" w:hAnsi="Times New Roman" w:cs="Times New Roman"/>
                <w:sz w:val="20"/>
                <w:szCs w:val="20"/>
                <w:shd w:val="clear" w:color="auto" w:fill="EAF1DD" w:themeFill="accent3" w:themeFillTint="33"/>
                <w:lang w:val="fr-FR" w:eastAsia="eu-ES"/>
              </w:rPr>
              <w:t>) «</w:t>
            </w:r>
            <w:r w:rsidRPr="006659F3">
              <w:rPr>
                <w:rFonts w:ascii="Times New Roman" w:eastAsia="Times New Roman" w:hAnsi="Times New Roman" w:cs="Times New Roman"/>
                <w:b/>
                <w:sz w:val="20"/>
                <w:szCs w:val="20"/>
                <w:shd w:val="clear" w:color="auto" w:fill="EAF1DD" w:themeFill="accent3" w:themeFillTint="33"/>
                <w:lang w:val="fr-FR" w:eastAsia="eu-ES"/>
              </w:rPr>
              <w:t>station-service</w:t>
            </w:r>
            <w:r w:rsidRPr="006659F3">
              <w:rPr>
                <w:rFonts w:ascii="Times New Roman" w:eastAsia="Times New Roman" w:hAnsi="Times New Roman" w:cs="Times New Roman"/>
                <w:sz w:val="20"/>
                <w:szCs w:val="20"/>
                <w:shd w:val="clear" w:color="auto" w:fill="EAF1DD" w:themeFill="accent3" w:themeFillTint="33"/>
                <w:lang w:val="fr-FR" w:eastAsia="eu-ES"/>
              </w:rPr>
              <w:t>»: toute installation où l'essence est transférée de réservoirs de stockage fixes dans les réservoirs à carburant de véhicules à moteur</w:t>
            </w:r>
            <w:r w:rsidRPr="001125DE">
              <w:rPr>
                <w:rFonts w:ascii="Times New Roman" w:eastAsia="Times New Roman" w:hAnsi="Times New Roman" w:cs="Times New Roman"/>
                <w:sz w:val="20"/>
                <w:szCs w:val="20"/>
                <w:lang w:val="fr-FR" w:eastAsia="eu-ES"/>
              </w:rPr>
              <w:t>;</w:t>
            </w:r>
          </w:p>
        </w:tc>
        <w:tc>
          <w:tcPr>
            <w:tcW w:w="1645" w:type="pct"/>
            <w:vAlign w:val="center"/>
            <w:hideMark/>
          </w:tcPr>
          <w:p w14:paraId="2113289A" w14:textId="77777777" w:rsidR="00877323" w:rsidRPr="001125DE" w:rsidRDefault="00877323" w:rsidP="00691506">
            <w:pPr>
              <w:spacing w:after="0" w:line="240" w:lineRule="auto"/>
              <w:ind w:right="122"/>
              <w:rPr>
                <w:rFonts w:ascii="Times New Roman" w:eastAsia="Times New Roman" w:hAnsi="Times New Roman" w:cs="Times New Roman"/>
                <w:sz w:val="20"/>
                <w:szCs w:val="20"/>
                <w:lang w:val="en" w:eastAsia="eu-ES"/>
              </w:rPr>
            </w:pPr>
            <w:r w:rsidRPr="001125DE">
              <w:rPr>
                <w:rFonts w:ascii="Times New Roman" w:eastAsia="Times New Roman" w:hAnsi="Times New Roman" w:cs="Times New Roman"/>
                <w:sz w:val="20"/>
                <w:szCs w:val="20"/>
                <w:lang w:val="en" w:eastAsia="eu-ES"/>
              </w:rPr>
              <w:t xml:space="preserve">(f) </w:t>
            </w:r>
            <w:r w:rsidRPr="006659F3">
              <w:rPr>
                <w:rFonts w:ascii="Times New Roman" w:eastAsia="Times New Roman" w:hAnsi="Times New Roman" w:cs="Times New Roman"/>
                <w:b/>
                <w:sz w:val="20"/>
                <w:szCs w:val="20"/>
                <w:shd w:val="clear" w:color="auto" w:fill="EAF1DD" w:themeFill="accent3" w:themeFillTint="33"/>
                <w:lang w:val="en" w:eastAsia="eu-ES"/>
              </w:rPr>
              <w:t>'service station</w:t>
            </w:r>
            <w:r w:rsidRPr="006659F3">
              <w:rPr>
                <w:rFonts w:ascii="Times New Roman" w:eastAsia="Times New Roman" w:hAnsi="Times New Roman" w:cs="Times New Roman"/>
                <w:sz w:val="20"/>
                <w:szCs w:val="20"/>
                <w:shd w:val="clear" w:color="auto" w:fill="EAF1DD" w:themeFill="accent3" w:themeFillTint="33"/>
                <w:lang w:val="en" w:eastAsia="eu-ES"/>
              </w:rPr>
              <w:t>` shall mean any installation where petrol is dispensed to motor vehicle fuel tanks from stationary storage tanks</w:t>
            </w:r>
            <w:r w:rsidRPr="001125DE">
              <w:rPr>
                <w:rFonts w:ascii="Times New Roman" w:eastAsia="Times New Roman" w:hAnsi="Times New Roman" w:cs="Times New Roman"/>
                <w:sz w:val="20"/>
                <w:szCs w:val="20"/>
                <w:lang w:val="en" w:eastAsia="eu-ES"/>
              </w:rPr>
              <w:t>;</w:t>
            </w:r>
          </w:p>
        </w:tc>
        <w:tc>
          <w:tcPr>
            <w:tcW w:w="1645" w:type="pct"/>
            <w:vAlign w:val="center"/>
            <w:hideMark/>
          </w:tcPr>
          <w:p w14:paraId="77096260" w14:textId="77777777" w:rsidR="00877323" w:rsidRPr="001125DE" w:rsidRDefault="00877323" w:rsidP="00691506">
            <w:pPr>
              <w:spacing w:after="0" w:line="240" w:lineRule="auto"/>
              <w:rPr>
                <w:rFonts w:ascii="Times New Roman" w:eastAsia="Times New Roman" w:hAnsi="Times New Roman" w:cs="Times New Roman"/>
                <w:sz w:val="20"/>
                <w:szCs w:val="20"/>
                <w:lang w:eastAsia="eu-ES"/>
              </w:rPr>
            </w:pPr>
            <w:r w:rsidRPr="001125DE">
              <w:rPr>
                <w:rFonts w:ascii="Times New Roman" w:eastAsia="Times New Roman" w:hAnsi="Times New Roman" w:cs="Times New Roman"/>
                <w:sz w:val="20"/>
                <w:szCs w:val="20"/>
                <w:lang w:eastAsia="eu-ES"/>
              </w:rPr>
              <w:t xml:space="preserve">f) </w:t>
            </w:r>
            <w:r w:rsidRPr="006659F3">
              <w:rPr>
                <w:rFonts w:ascii="Times New Roman" w:eastAsia="Times New Roman" w:hAnsi="Times New Roman" w:cs="Times New Roman"/>
                <w:sz w:val="20"/>
                <w:szCs w:val="20"/>
                <w:shd w:val="clear" w:color="auto" w:fill="EAF1DD" w:themeFill="accent3" w:themeFillTint="33"/>
                <w:lang w:eastAsia="eu-ES"/>
              </w:rPr>
              <w:t>«</w:t>
            </w:r>
            <w:r w:rsidRPr="006659F3">
              <w:rPr>
                <w:rFonts w:ascii="Times New Roman" w:eastAsia="Times New Roman" w:hAnsi="Times New Roman" w:cs="Times New Roman"/>
                <w:b/>
                <w:sz w:val="20"/>
                <w:szCs w:val="20"/>
                <w:shd w:val="clear" w:color="auto" w:fill="EAF1DD" w:themeFill="accent3" w:themeFillTint="33"/>
                <w:lang w:eastAsia="eu-ES"/>
              </w:rPr>
              <w:t>estación de servicio</w:t>
            </w:r>
            <w:r w:rsidRPr="006659F3">
              <w:rPr>
                <w:rFonts w:ascii="Times New Roman" w:eastAsia="Times New Roman" w:hAnsi="Times New Roman" w:cs="Times New Roman"/>
                <w:sz w:val="20"/>
                <w:szCs w:val="20"/>
                <w:shd w:val="clear" w:color="auto" w:fill="EAF1DD" w:themeFill="accent3" w:themeFillTint="33"/>
                <w:lang w:eastAsia="eu-ES"/>
              </w:rPr>
              <w:t>»: toda instalación en la que se surta de gasolina a los depósitos de los vehículos de motor a partir de depósitos fijos de almacenamiento</w:t>
            </w:r>
            <w:r w:rsidRPr="001125DE">
              <w:rPr>
                <w:rFonts w:ascii="Times New Roman" w:eastAsia="Times New Roman" w:hAnsi="Times New Roman" w:cs="Times New Roman"/>
                <w:sz w:val="20"/>
                <w:szCs w:val="20"/>
                <w:lang w:eastAsia="eu-ES"/>
              </w:rPr>
              <w:t>;</w:t>
            </w:r>
          </w:p>
        </w:tc>
      </w:tr>
    </w:tbl>
    <w:p w14:paraId="04F14B16" w14:textId="77777777" w:rsidR="008772B1" w:rsidRDefault="008772B1" w:rsidP="00B74ABC">
      <w:pPr>
        <w:spacing w:after="0" w:line="240" w:lineRule="auto"/>
        <w:rPr>
          <w:rFonts w:ascii="Times New Roman" w:eastAsia="Arial Unicode MS" w:hAnsi="Times New Roman" w:cs="Times New Roman"/>
          <w:spacing w:val="4"/>
          <w:sz w:val="20"/>
          <w:szCs w:val="20"/>
          <w:lang w:eastAsia="eu-ES"/>
        </w:rPr>
      </w:pPr>
    </w:p>
    <w:p w14:paraId="37DA4BE2" w14:textId="77777777" w:rsidR="00253CB6" w:rsidRPr="0010285C" w:rsidRDefault="00253CB6" w:rsidP="00253CB6">
      <w:pPr>
        <w:pStyle w:val="2izenburua"/>
        <w:spacing w:before="0" w:line="240" w:lineRule="auto"/>
        <w:rPr>
          <w:color w:val="000000" w:themeColor="text1"/>
          <w:sz w:val="24"/>
        </w:rPr>
      </w:pPr>
      <w:r>
        <w:rPr>
          <w:color w:val="000000" w:themeColor="text1"/>
          <w:sz w:val="24"/>
        </w:rPr>
        <w:t xml:space="preserve">ERREPIDE-ARLOKO </w:t>
      </w:r>
      <w:r w:rsidRPr="0010285C">
        <w:rPr>
          <w:color w:val="000000" w:themeColor="text1"/>
          <w:sz w:val="24"/>
        </w:rPr>
        <w:t>LEGERIA</w:t>
      </w:r>
    </w:p>
    <w:p w14:paraId="4C9DDC1E" w14:textId="77777777" w:rsidR="00253CB6" w:rsidRDefault="00253CB6" w:rsidP="00B74ABC">
      <w:pPr>
        <w:spacing w:after="0" w:line="240" w:lineRule="auto"/>
        <w:rPr>
          <w:rFonts w:ascii="Times New Roman" w:eastAsia="Arial Unicode MS" w:hAnsi="Times New Roman" w:cs="Times New Roman"/>
          <w:spacing w:val="4"/>
          <w:sz w:val="20"/>
          <w:szCs w:val="20"/>
          <w:lang w:eastAsia="eu-ES"/>
        </w:rPr>
      </w:pPr>
    </w:p>
    <w:p w14:paraId="5F123B85" w14:textId="77777777" w:rsidR="00BB3180" w:rsidRPr="00B1268F" w:rsidRDefault="00BB3180" w:rsidP="00D4799F">
      <w:pPr>
        <w:pStyle w:val="3izenburua"/>
        <w:rPr>
          <w:color w:val="000000" w:themeColor="text1"/>
        </w:rPr>
      </w:pPr>
      <w:r w:rsidRPr="00B1268F">
        <w:rPr>
          <w:color w:val="000000" w:themeColor="text1"/>
        </w:rPr>
        <w:t>Ley 37/2015, de 29 de septiembre, de carreteras.</w:t>
      </w:r>
    </w:p>
    <w:p w14:paraId="5982483D" w14:textId="77777777" w:rsidR="00BB3180" w:rsidRDefault="00BB3180" w:rsidP="00BF77A9">
      <w:pPr>
        <w:spacing w:after="0" w:line="240" w:lineRule="auto"/>
        <w:rPr>
          <w:rFonts w:ascii="Times New Roman" w:eastAsia="Arial Unicode MS" w:hAnsi="Times New Roman" w:cs="Times New Roman"/>
          <w:spacing w:val="4"/>
          <w:sz w:val="20"/>
          <w:szCs w:val="20"/>
          <w:lang w:eastAsia="eu-ES"/>
        </w:rPr>
      </w:pPr>
    </w:p>
    <w:p w14:paraId="761A2DB7" w14:textId="77777777" w:rsidR="00BB3180" w:rsidRPr="007D0B38" w:rsidRDefault="00BB3180" w:rsidP="00BB3180">
      <w:pPr>
        <w:spacing w:after="0" w:line="240" w:lineRule="auto"/>
        <w:rPr>
          <w:rFonts w:ascii="Times New Roman" w:hAnsi="Times New Roman" w:cs="Times New Roman"/>
          <w:b/>
          <w:bCs/>
          <w:sz w:val="20"/>
          <w:szCs w:val="20"/>
        </w:rPr>
      </w:pPr>
      <w:r w:rsidRPr="007D0B38">
        <w:rPr>
          <w:rFonts w:ascii="Times New Roman" w:hAnsi="Times New Roman" w:cs="Times New Roman"/>
          <w:b/>
          <w:bCs/>
          <w:sz w:val="20"/>
          <w:szCs w:val="20"/>
        </w:rPr>
        <w:t>Artículo 27. Adjudicación de áreas de servicio.</w:t>
      </w:r>
    </w:p>
    <w:p w14:paraId="6558B259" w14:textId="77777777" w:rsidR="00BB3180" w:rsidRPr="007D0B38" w:rsidRDefault="00BB3180" w:rsidP="00BB3180">
      <w:pPr>
        <w:spacing w:after="0" w:line="240" w:lineRule="auto"/>
        <w:rPr>
          <w:rFonts w:ascii="Times New Roman" w:hAnsi="Times New Roman" w:cs="Times New Roman"/>
          <w:sz w:val="20"/>
          <w:szCs w:val="20"/>
        </w:rPr>
      </w:pPr>
      <w:r>
        <w:rPr>
          <w:rFonts w:ascii="Times New Roman" w:hAnsi="Times New Roman" w:cs="Times New Roman"/>
          <w:sz w:val="20"/>
          <w:szCs w:val="20"/>
        </w:rPr>
        <w:t>(…)</w:t>
      </w:r>
    </w:p>
    <w:p w14:paraId="16BEFDB1" w14:textId="77777777" w:rsidR="00BB3180" w:rsidRDefault="00BB3180" w:rsidP="00BB3180">
      <w:pPr>
        <w:spacing w:after="0" w:line="240" w:lineRule="auto"/>
        <w:rPr>
          <w:rFonts w:ascii="Times New Roman" w:hAnsi="Times New Roman" w:cs="Times New Roman"/>
          <w:sz w:val="20"/>
          <w:szCs w:val="20"/>
        </w:rPr>
      </w:pPr>
      <w:r w:rsidRPr="007D0B38">
        <w:rPr>
          <w:rFonts w:ascii="Times New Roman" w:hAnsi="Times New Roman" w:cs="Times New Roman"/>
          <w:sz w:val="20"/>
          <w:szCs w:val="20"/>
        </w:rPr>
        <w:t xml:space="preserve">2. La adjudicación de las concesiones de áreas de servicio en la que, de acuerdo con la normativa vigente en materia de carreteras, se contemple la concesión de instalaciones de distribución al por menor de productos petrolíferos, no podrá realizarse en favor del mismo operador al por mayor o de un operador del mismo grupo empresarial que el que suministre en exclusiva a las </w:t>
      </w:r>
      <w:r w:rsidRPr="00BB3180">
        <w:rPr>
          <w:rFonts w:ascii="Times New Roman" w:hAnsi="Times New Roman" w:cs="Times New Roman"/>
          <w:b/>
          <w:sz w:val="20"/>
          <w:szCs w:val="20"/>
          <w:shd w:val="clear" w:color="auto" w:fill="EAF1DD" w:themeFill="accent3" w:themeFillTint="33"/>
        </w:rPr>
        <w:t>estaciones de servicio</w:t>
      </w:r>
      <w:r w:rsidRPr="007D0B38">
        <w:rPr>
          <w:rFonts w:ascii="Times New Roman" w:hAnsi="Times New Roman" w:cs="Times New Roman"/>
          <w:sz w:val="20"/>
          <w:szCs w:val="20"/>
        </w:rPr>
        <w:t xml:space="preserve"> inmediatamente anterior y posterior, en el mismo sentido de circulación, a la que es objeto de licitación. Del mismo modo, tampoco podrán adjudicarse en bloque todas las concesiones de áreas de servicio que cuenten con instalaciones de distribución al por menor de productos petrolíferos a un mismo operador al por mayor o a operadores de un mismo grupo empresarial.</w:t>
      </w:r>
    </w:p>
    <w:p w14:paraId="38171E5B" w14:textId="77777777" w:rsidR="001A4D22" w:rsidRPr="007D0B38" w:rsidRDefault="001A4D22" w:rsidP="00BB3180">
      <w:pPr>
        <w:spacing w:after="0" w:line="240" w:lineRule="auto"/>
        <w:rPr>
          <w:rFonts w:ascii="Times New Roman" w:hAnsi="Times New Roman" w:cs="Times New Roman"/>
          <w:sz w:val="20"/>
          <w:szCs w:val="20"/>
        </w:rPr>
      </w:pPr>
    </w:p>
    <w:p w14:paraId="69F46598" w14:textId="77777777" w:rsidR="00BB3180" w:rsidRPr="00B1268F" w:rsidRDefault="00BB3180" w:rsidP="00D4799F">
      <w:pPr>
        <w:pStyle w:val="3izenburua"/>
        <w:rPr>
          <w:color w:val="000000" w:themeColor="text1"/>
        </w:rPr>
      </w:pPr>
      <w:r w:rsidRPr="00B1268F">
        <w:rPr>
          <w:color w:val="000000" w:themeColor="text1"/>
        </w:rPr>
        <w:t>37/2015 Legea, irailare</w:t>
      </w:r>
      <w:r>
        <w:rPr>
          <w:color w:val="000000" w:themeColor="text1"/>
        </w:rPr>
        <w:t>n</w:t>
      </w:r>
      <w:r w:rsidRPr="00B1268F">
        <w:rPr>
          <w:color w:val="000000" w:themeColor="text1"/>
        </w:rPr>
        <w:t xml:space="preserve"> 29koa, Errepideena.</w:t>
      </w:r>
    </w:p>
    <w:p w14:paraId="5FEA5E92" w14:textId="77777777" w:rsidR="00BB3180" w:rsidRDefault="00BB3180" w:rsidP="00BB3180">
      <w:pPr>
        <w:spacing w:after="0" w:line="240" w:lineRule="auto"/>
        <w:rPr>
          <w:rFonts w:ascii="Times New Roman" w:hAnsi="Times New Roman" w:cs="Times New Roman"/>
          <w:sz w:val="20"/>
          <w:szCs w:val="20"/>
        </w:rPr>
      </w:pPr>
    </w:p>
    <w:p w14:paraId="3D3AE586" w14:textId="77777777" w:rsidR="00BB3180" w:rsidRDefault="00BB3180" w:rsidP="00BB3180">
      <w:pPr>
        <w:spacing w:after="0" w:line="240" w:lineRule="auto"/>
        <w:rPr>
          <w:rFonts w:ascii="Times New Roman" w:hAnsi="Times New Roman" w:cs="Times New Roman"/>
          <w:sz w:val="20"/>
          <w:szCs w:val="20"/>
        </w:rPr>
      </w:pPr>
      <w:r w:rsidRPr="00BB3180">
        <w:rPr>
          <w:rFonts w:ascii="Times New Roman" w:hAnsi="Times New Roman" w:cs="Times New Roman"/>
          <w:b/>
          <w:sz w:val="20"/>
          <w:szCs w:val="20"/>
        </w:rPr>
        <w:t>27. artikulua. Zerbitzuguneen esleipena</w:t>
      </w:r>
      <w:r w:rsidRPr="00BB3180">
        <w:rPr>
          <w:rFonts w:ascii="Times New Roman" w:hAnsi="Times New Roman" w:cs="Times New Roman"/>
          <w:sz w:val="20"/>
          <w:szCs w:val="20"/>
        </w:rPr>
        <w:t>.</w:t>
      </w:r>
    </w:p>
    <w:p w14:paraId="17842165" w14:textId="77777777" w:rsidR="00BB3180" w:rsidRDefault="00BB3180" w:rsidP="00BB3180">
      <w:pPr>
        <w:spacing w:after="0" w:line="240" w:lineRule="auto"/>
        <w:rPr>
          <w:rFonts w:ascii="Times New Roman" w:hAnsi="Times New Roman" w:cs="Times New Roman"/>
          <w:sz w:val="20"/>
          <w:szCs w:val="20"/>
        </w:rPr>
      </w:pPr>
      <w:r>
        <w:rPr>
          <w:rFonts w:ascii="Times New Roman" w:hAnsi="Times New Roman" w:cs="Times New Roman"/>
          <w:sz w:val="20"/>
          <w:szCs w:val="20"/>
        </w:rPr>
        <w:t>(…)</w:t>
      </w:r>
    </w:p>
    <w:p w14:paraId="4301DFC1" w14:textId="77777777" w:rsidR="00BB3180" w:rsidRDefault="00BB3180" w:rsidP="00BB3180">
      <w:pPr>
        <w:spacing w:after="0" w:line="240" w:lineRule="auto"/>
        <w:rPr>
          <w:rFonts w:ascii="Times New Roman" w:hAnsi="Times New Roman" w:cs="Times New Roman"/>
          <w:sz w:val="20"/>
          <w:szCs w:val="20"/>
        </w:rPr>
      </w:pPr>
      <w:r w:rsidRPr="007D0B38">
        <w:rPr>
          <w:rFonts w:ascii="Times New Roman" w:hAnsi="Times New Roman" w:cs="Times New Roman"/>
          <w:sz w:val="20"/>
          <w:szCs w:val="20"/>
        </w:rPr>
        <w:t xml:space="preserve">2. Errepideen arloan indarrean dagoen araudiarekin bat etorririk, petrolio-produktuen txikizkako banaketarako instalazioen emakida barnean hartzen duen zerbitzugune baten emakida esleitzeko orduan, ezingo da, ezein kasutan ere, zirkulazio-noranzko berean, lizitazioaren xede den zerbitzugunearen aurreko ez ondorengo </w:t>
      </w:r>
      <w:r w:rsidRPr="00BB3180">
        <w:rPr>
          <w:rFonts w:ascii="Times New Roman" w:hAnsi="Times New Roman" w:cs="Times New Roman"/>
          <w:b/>
          <w:sz w:val="20"/>
          <w:szCs w:val="20"/>
          <w:shd w:val="clear" w:color="auto" w:fill="EAF1DD" w:themeFill="accent3" w:themeFillTint="33"/>
        </w:rPr>
        <w:t>zerbitzugunean</w:t>
      </w:r>
      <w:r w:rsidRPr="007D0B38">
        <w:rPr>
          <w:rFonts w:ascii="Times New Roman" w:hAnsi="Times New Roman" w:cs="Times New Roman"/>
          <w:sz w:val="20"/>
          <w:szCs w:val="20"/>
        </w:rPr>
        <w:t xml:space="preserve"> esklusiban erregaiak hornitzen dituen handizkako operadore beraren edo enpresa-talde bereko operadore baten alde gauzatu esandako esleipena. Era berean, ezingo dira petrolio-produktuen txikizkako banaketarako instalazioak dituzten zerbitzuguneen emakida guztiak blokean esleitu handizkako operadore berberari edota haren enpresa-talde bereko beste operadore batzuei.</w:t>
      </w:r>
    </w:p>
    <w:p w14:paraId="39F1D491" w14:textId="77777777" w:rsidR="00BB3180" w:rsidRDefault="00BB3180" w:rsidP="00BF77A9">
      <w:pPr>
        <w:spacing w:after="0" w:line="240" w:lineRule="auto"/>
        <w:rPr>
          <w:rFonts w:ascii="Times New Roman" w:eastAsia="Arial Unicode MS" w:hAnsi="Times New Roman" w:cs="Times New Roman"/>
          <w:spacing w:val="4"/>
          <w:sz w:val="20"/>
          <w:szCs w:val="20"/>
          <w:lang w:eastAsia="eu-ES"/>
        </w:rPr>
      </w:pPr>
    </w:p>
    <w:p w14:paraId="0D749645" w14:textId="77777777" w:rsidR="00A32825" w:rsidRDefault="00A32825" w:rsidP="00BF77A9">
      <w:pPr>
        <w:spacing w:after="0" w:line="240" w:lineRule="auto"/>
        <w:rPr>
          <w:rFonts w:ascii="Times New Roman" w:eastAsia="Arial Unicode MS" w:hAnsi="Times New Roman" w:cs="Times New Roman"/>
          <w:spacing w:val="4"/>
          <w:sz w:val="20"/>
          <w:szCs w:val="20"/>
          <w:lang w:eastAsia="eu-ES"/>
        </w:rPr>
      </w:pPr>
    </w:p>
    <w:p w14:paraId="4CB59581" w14:textId="77777777" w:rsidR="00A32825" w:rsidRPr="009D562D" w:rsidRDefault="00A32825" w:rsidP="00D4799F">
      <w:pPr>
        <w:pStyle w:val="3izenburua"/>
        <w:rPr>
          <w:color w:val="000000" w:themeColor="text1"/>
        </w:rPr>
      </w:pPr>
      <w:r w:rsidRPr="009D562D">
        <w:rPr>
          <w:color w:val="000000" w:themeColor="text1"/>
        </w:rPr>
        <w:t>Norma Foral 2/2011, de 24 de marzo, de Carreteras de Bizkaia.</w:t>
      </w:r>
    </w:p>
    <w:p w14:paraId="6D3557CB" w14:textId="77777777" w:rsidR="00A32825" w:rsidRDefault="00A32825" w:rsidP="00A32825">
      <w:pPr>
        <w:autoSpaceDE w:val="0"/>
        <w:autoSpaceDN w:val="0"/>
        <w:adjustRightInd w:val="0"/>
        <w:spacing w:after="0" w:line="240" w:lineRule="auto"/>
        <w:rPr>
          <w:rFonts w:ascii="Times New Roman" w:hAnsi="Times New Roman" w:cs="Times New Roman"/>
          <w:sz w:val="20"/>
        </w:rPr>
      </w:pPr>
    </w:p>
    <w:p w14:paraId="3275F019" w14:textId="77777777" w:rsidR="00A32825" w:rsidRPr="009D562D" w:rsidRDefault="00A32825" w:rsidP="00A32825">
      <w:pPr>
        <w:autoSpaceDE w:val="0"/>
        <w:autoSpaceDN w:val="0"/>
        <w:adjustRightInd w:val="0"/>
        <w:spacing w:after="0" w:line="240" w:lineRule="auto"/>
        <w:rPr>
          <w:rFonts w:ascii="Times New Roman" w:hAnsi="Times New Roman" w:cs="Times New Roman"/>
          <w:sz w:val="20"/>
        </w:rPr>
      </w:pPr>
      <w:r w:rsidRPr="009D562D">
        <w:rPr>
          <w:rFonts w:ascii="Times New Roman" w:hAnsi="Times New Roman" w:cs="Times New Roman"/>
          <w:sz w:val="20"/>
        </w:rPr>
        <w:t xml:space="preserve">8. Son </w:t>
      </w:r>
      <w:r w:rsidRPr="009D562D">
        <w:rPr>
          <w:rFonts w:ascii="Times New Roman" w:hAnsi="Times New Roman" w:cs="Times New Roman"/>
          <w:b/>
          <w:sz w:val="20"/>
        </w:rPr>
        <w:t>áreas de servicio</w:t>
      </w:r>
      <w:r w:rsidRPr="009D562D">
        <w:rPr>
          <w:rFonts w:ascii="Times New Roman" w:hAnsi="Times New Roman" w:cs="Times New Roman"/>
          <w:sz w:val="20"/>
        </w:rPr>
        <w:t xml:space="preserve"> las zonas colindantes con las carreteras diseñadas expresamente para albergar instalaciones y servicios destinados a la cobertura de las necesidades de la circulación, pudiendo incluir: </w:t>
      </w:r>
      <w:r w:rsidRPr="00B82BC7">
        <w:rPr>
          <w:rFonts w:ascii="Times New Roman" w:hAnsi="Times New Roman" w:cs="Times New Roman"/>
          <w:b/>
          <w:sz w:val="20"/>
          <w:szCs w:val="20"/>
          <w:shd w:val="clear" w:color="auto" w:fill="EAF1DD" w:themeFill="accent3" w:themeFillTint="33"/>
        </w:rPr>
        <w:t>estaciones de servicio</w:t>
      </w:r>
      <w:r w:rsidRPr="009D562D">
        <w:rPr>
          <w:rFonts w:ascii="Times New Roman" w:hAnsi="Times New Roman" w:cs="Times New Roman"/>
          <w:sz w:val="20"/>
        </w:rPr>
        <w:t>, hoteles, restaurantes, talleres de reparación y otros servicios análogos destinados a facilitar la seguridad de los usuarios de la carretera.</w:t>
      </w:r>
    </w:p>
    <w:p w14:paraId="7188B18A" w14:textId="77777777" w:rsidR="00A32825" w:rsidRPr="009D562D" w:rsidRDefault="00A32825" w:rsidP="00A32825">
      <w:pPr>
        <w:autoSpaceDE w:val="0"/>
        <w:autoSpaceDN w:val="0"/>
        <w:adjustRightInd w:val="0"/>
        <w:spacing w:after="0" w:line="240" w:lineRule="auto"/>
        <w:rPr>
          <w:rFonts w:ascii="Times New Roman" w:hAnsi="Times New Roman" w:cs="Times New Roman"/>
          <w:sz w:val="20"/>
        </w:rPr>
      </w:pPr>
    </w:p>
    <w:p w14:paraId="240FFFC2" w14:textId="77777777" w:rsidR="00A32825" w:rsidRPr="009D562D" w:rsidRDefault="00A32825" w:rsidP="00A32825">
      <w:pPr>
        <w:autoSpaceDE w:val="0"/>
        <w:autoSpaceDN w:val="0"/>
        <w:adjustRightInd w:val="0"/>
        <w:spacing w:after="0" w:line="240" w:lineRule="auto"/>
        <w:rPr>
          <w:rFonts w:ascii="Times New Roman" w:hAnsi="Times New Roman" w:cs="Times New Roman"/>
          <w:sz w:val="20"/>
        </w:rPr>
      </w:pPr>
      <w:r w:rsidRPr="009D562D">
        <w:rPr>
          <w:rFonts w:ascii="Times New Roman" w:hAnsi="Times New Roman" w:cs="Times New Roman"/>
          <w:sz w:val="20"/>
        </w:rPr>
        <w:t xml:space="preserve">9. </w:t>
      </w:r>
      <w:r w:rsidRPr="00B82BC7">
        <w:rPr>
          <w:rFonts w:ascii="Times New Roman" w:hAnsi="Times New Roman" w:cs="Times New Roman"/>
          <w:sz w:val="20"/>
          <w:shd w:val="clear" w:color="auto" w:fill="EAF1DD" w:themeFill="accent3" w:themeFillTint="33"/>
        </w:rPr>
        <w:t xml:space="preserve">Son </w:t>
      </w:r>
      <w:r w:rsidRPr="00B82BC7">
        <w:rPr>
          <w:rFonts w:ascii="Times New Roman" w:hAnsi="Times New Roman" w:cs="Times New Roman"/>
          <w:b/>
          <w:sz w:val="20"/>
          <w:shd w:val="clear" w:color="auto" w:fill="EAF1DD" w:themeFill="accent3" w:themeFillTint="33"/>
        </w:rPr>
        <w:t>estaciones de servicio</w:t>
      </w:r>
      <w:r w:rsidRPr="00B82BC7">
        <w:rPr>
          <w:rFonts w:ascii="Times New Roman" w:hAnsi="Times New Roman" w:cs="Times New Roman"/>
          <w:sz w:val="20"/>
          <w:shd w:val="clear" w:color="auto" w:fill="EAF1DD" w:themeFill="accent3" w:themeFillTint="33"/>
        </w:rPr>
        <w:t xml:space="preserve"> aquellos establecimientos en los que se desarrolle la actividad de distribución al por menor de carburantes y combustibles petrolíferos mediante su venta al público, así como cualquier otro servicio relacionado con la cobertura de las necesidades del automóvil y de la circulación</w:t>
      </w:r>
      <w:r w:rsidRPr="009D562D">
        <w:rPr>
          <w:rFonts w:ascii="Times New Roman" w:hAnsi="Times New Roman" w:cs="Times New Roman"/>
          <w:sz w:val="20"/>
        </w:rPr>
        <w:t>.</w:t>
      </w:r>
    </w:p>
    <w:p w14:paraId="14D37C70" w14:textId="77777777" w:rsidR="00A32825" w:rsidRPr="009D562D" w:rsidRDefault="00A32825" w:rsidP="00A32825">
      <w:pPr>
        <w:autoSpaceDE w:val="0"/>
        <w:autoSpaceDN w:val="0"/>
        <w:adjustRightInd w:val="0"/>
        <w:spacing w:after="0" w:line="240" w:lineRule="auto"/>
        <w:rPr>
          <w:rFonts w:ascii="Times New Roman" w:hAnsi="Times New Roman" w:cs="Times New Roman"/>
          <w:sz w:val="20"/>
        </w:rPr>
      </w:pPr>
    </w:p>
    <w:p w14:paraId="105988B1" w14:textId="77777777" w:rsidR="00A32825" w:rsidRPr="009D562D" w:rsidRDefault="00A32825" w:rsidP="00D4799F">
      <w:pPr>
        <w:pStyle w:val="3izenburua"/>
        <w:rPr>
          <w:color w:val="000000" w:themeColor="text1"/>
        </w:rPr>
      </w:pPr>
      <w:r w:rsidRPr="009D562D">
        <w:rPr>
          <w:color w:val="000000" w:themeColor="text1"/>
        </w:rPr>
        <w:t>2/2011 Foru Araua, martxoaren 24koa, Bizkaiko Errepideei buruzkoa.</w:t>
      </w:r>
    </w:p>
    <w:p w14:paraId="55DDA406" w14:textId="77777777" w:rsidR="00A32825" w:rsidRDefault="00A32825" w:rsidP="00A32825">
      <w:pPr>
        <w:autoSpaceDE w:val="0"/>
        <w:autoSpaceDN w:val="0"/>
        <w:adjustRightInd w:val="0"/>
        <w:spacing w:after="0" w:line="240" w:lineRule="auto"/>
        <w:rPr>
          <w:rFonts w:ascii="Times New Roman" w:hAnsi="Times New Roman" w:cs="Times New Roman"/>
          <w:sz w:val="20"/>
        </w:rPr>
      </w:pPr>
    </w:p>
    <w:p w14:paraId="32EA5D16" w14:textId="77777777" w:rsidR="00A32825" w:rsidRPr="009D562D" w:rsidRDefault="00A32825" w:rsidP="00A32825">
      <w:pPr>
        <w:autoSpaceDE w:val="0"/>
        <w:autoSpaceDN w:val="0"/>
        <w:adjustRightInd w:val="0"/>
        <w:spacing w:after="0" w:line="240" w:lineRule="auto"/>
        <w:rPr>
          <w:rFonts w:ascii="Times New Roman" w:hAnsi="Times New Roman" w:cs="Times New Roman"/>
          <w:sz w:val="20"/>
        </w:rPr>
      </w:pPr>
      <w:r w:rsidRPr="009D562D">
        <w:rPr>
          <w:rFonts w:ascii="Times New Roman" w:hAnsi="Times New Roman" w:cs="Times New Roman"/>
          <w:sz w:val="20"/>
        </w:rPr>
        <w:t xml:space="preserve">8. </w:t>
      </w:r>
      <w:r w:rsidRPr="009D562D">
        <w:rPr>
          <w:rFonts w:ascii="Times New Roman" w:hAnsi="Times New Roman" w:cs="Times New Roman"/>
          <w:b/>
          <w:sz w:val="20"/>
        </w:rPr>
        <w:t>Zerbitzuguneak</w:t>
      </w:r>
      <w:r w:rsidRPr="009D562D">
        <w:rPr>
          <w:rFonts w:ascii="Times New Roman" w:hAnsi="Times New Roman" w:cs="Times New Roman"/>
          <w:sz w:val="20"/>
        </w:rPr>
        <w:t xml:space="preserve"> errepideekin mugakide diren eremu batzuk dira, bereziki diseinatuta daudenak </w:t>
      </w:r>
    </w:p>
    <w:p w14:paraId="6401E5D7" w14:textId="77777777" w:rsidR="00A32825" w:rsidRPr="009D562D" w:rsidRDefault="00A32825" w:rsidP="00A32825">
      <w:pPr>
        <w:autoSpaceDE w:val="0"/>
        <w:autoSpaceDN w:val="0"/>
        <w:adjustRightInd w:val="0"/>
        <w:spacing w:after="0" w:line="240" w:lineRule="auto"/>
        <w:rPr>
          <w:rFonts w:ascii="Times New Roman" w:hAnsi="Times New Roman" w:cs="Times New Roman"/>
          <w:sz w:val="20"/>
        </w:rPr>
      </w:pPr>
      <w:r w:rsidRPr="009D562D">
        <w:rPr>
          <w:rFonts w:ascii="Times New Roman" w:hAnsi="Times New Roman" w:cs="Times New Roman"/>
          <w:sz w:val="20"/>
        </w:rPr>
        <w:t>zirkulazioaren beharrak betetzeko instalazioak eta zerbitzuak jasotzeko. Honako hauek egon daitezke</w:t>
      </w:r>
    </w:p>
    <w:p w14:paraId="37DB4292" w14:textId="77777777" w:rsidR="00A32825" w:rsidRPr="009D562D" w:rsidRDefault="00A32825" w:rsidP="00A32825">
      <w:pPr>
        <w:autoSpaceDE w:val="0"/>
        <w:autoSpaceDN w:val="0"/>
        <w:adjustRightInd w:val="0"/>
        <w:spacing w:after="0" w:line="240" w:lineRule="auto"/>
        <w:rPr>
          <w:rFonts w:ascii="Times New Roman" w:hAnsi="Times New Roman" w:cs="Times New Roman"/>
          <w:sz w:val="20"/>
        </w:rPr>
      </w:pPr>
      <w:r w:rsidRPr="009D562D">
        <w:rPr>
          <w:rFonts w:ascii="Times New Roman" w:hAnsi="Times New Roman" w:cs="Times New Roman"/>
          <w:sz w:val="20"/>
        </w:rPr>
        <w:t xml:space="preserve">zerbitzuguneetan: </w:t>
      </w:r>
      <w:r w:rsidRPr="00B82BC7">
        <w:rPr>
          <w:rFonts w:ascii="Times New Roman" w:hAnsi="Times New Roman" w:cs="Times New Roman"/>
          <w:b/>
          <w:sz w:val="20"/>
          <w:shd w:val="clear" w:color="auto" w:fill="EAF1DD" w:themeFill="accent3" w:themeFillTint="33"/>
        </w:rPr>
        <w:t>gasolindegiak</w:t>
      </w:r>
      <w:r w:rsidRPr="009D562D">
        <w:rPr>
          <w:rFonts w:ascii="Times New Roman" w:hAnsi="Times New Roman" w:cs="Times New Roman"/>
          <w:sz w:val="20"/>
        </w:rPr>
        <w:t>, hotelak, jatetxeak, ibilgailuak konpontzeko tailerrak eta haien antzeko beste zerbitzu batzuk, errepidearen erabiltzaileen segurtasunerako direnak.</w:t>
      </w:r>
    </w:p>
    <w:p w14:paraId="7195B03B" w14:textId="77777777" w:rsidR="00A32825" w:rsidRPr="009D562D" w:rsidRDefault="00A32825" w:rsidP="00A32825">
      <w:pPr>
        <w:autoSpaceDE w:val="0"/>
        <w:autoSpaceDN w:val="0"/>
        <w:adjustRightInd w:val="0"/>
        <w:spacing w:after="0" w:line="240" w:lineRule="auto"/>
        <w:rPr>
          <w:rFonts w:ascii="Times New Roman" w:hAnsi="Times New Roman" w:cs="Times New Roman"/>
          <w:sz w:val="20"/>
        </w:rPr>
      </w:pPr>
    </w:p>
    <w:p w14:paraId="1696B56E" w14:textId="77777777" w:rsidR="00A32825" w:rsidRPr="009D562D" w:rsidRDefault="00A32825" w:rsidP="00B82BC7">
      <w:pPr>
        <w:shd w:val="clear" w:color="auto" w:fill="EAF1DD" w:themeFill="accent3" w:themeFillTint="33"/>
        <w:autoSpaceDE w:val="0"/>
        <w:autoSpaceDN w:val="0"/>
        <w:adjustRightInd w:val="0"/>
        <w:spacing w:after="0" w:line="240" w:lineRule="auto"/>
        <w:rPr>
          <w:rFonts w:ascii="Times New Roman" w:hAnsi="Times New Roman" w:cs="Times New Roman"/>
          <w:sz w:val="20"/>
        </w:rPr>
      </w:pPr>
      <w:r w:rsidRPr="009D562D">
        <w:rPr>
          <w:rFonts w:ascii="Times New Roman" w:hAnsi="Times New Roman" w:cs="Times New Roman"/>
          <w:sz w:val="20"/>
        </w:rPr>
        <w:t xml:space="preserve">9. </w:t>
      </w:r>
      <w:r w:rsidRPr="009D562D">
        <w:rPr>
          <w:rFonts w:ascii="Times New Roman" w:hAnsi="Times New Roman" w:cs="Times New Roman"/>
          <w:b/>
          <w:sz w:val="20"/>
        </w:rPr>
        <w:t>Gasolindegiak</w:t>
      </w:r>
      <w:r w:rsidRPr="009D562D">
        <w:rPr>
          <w:rFonts w:ascii="Times New Roman" w:hAnsi="Times New Roman" w:cs="Times New Roman"/>
          <w:sz w:val="20"/>
        </w:rPr>
        <w:t xml:space="preserve"> establezimendu batzuk, jendeari petrolio</w:t>
      </w:r>
      <w:r w:rsidR="00B82BC7">
        <w:rPr>
          <w:rFonts w:ascii="Times New Roman" w:hAnsi="Times New Roman" w:cs="Times New Roman"/>
          <w:sz w:val="20"/>
        </w:rPr>
        <w:t xml:space="preserve"> </w:t>
      </w:r>
      <w:r w:rsidRPr="009D562D">
        <w:rPr>
          <w:rFonts w:ascii="Times New Roman" w:hAnsi="Times New Roman" w:cs="Times New Roman"/>
          <w:sz w:val="20"/>
        </w:rPr>
        <w:t>erregaiak txikizka saltzen dizkiotenak, bai eta automobilen zein zirkulazioaren beharrak betetzeko beste edozein zerbitzu ematen dutenak</w:t>
      </w:r>
    </w:p>
    <w:p w14:paraId="2EBB0950" w14:textId="77777777" w:rsidR="00A32825" w:rsidRDefault="00A32825" w:rsidP="00B82BC7">
      <w:pPr>
        <w:shd w:val="clear" w:color="auto" w:fill="EAF1DD" w:themeFill="accent3" w:themeFillTint="33"/>
        <w:autoSpaceDE w:val="0"/>
        <w:autoSpaceDN w:val="0"/>
        <w:adjustRightInd w:val="0"/>
        <w:spacing w:after="0" w:line="240" w:lineRule="auto"/>
        <w:rPr>
          <w:rFonts w:ascii="Times New Roman" w:hAnsi="Times New Roman" w:cs="Times New Roman"/>
          <w:sz w:val="20"/>
        </w:rPr>
      </w:pPr>
      <w:r w:rsidRPr="009D562D">
        <w:rPr>
          <w:rFonts w:ascii="Times New Roman" w:hAnsi="Times New Roman" w:cs="Times New Roman"/>
          <w:sz w:val="20"/>
        </w:rPr>
        <w:t>ere.</w:t>
      </w:r>
    </w:p>
    <w:p w14:paraId="58611F6C" w14:textId="77777777" w:rsidR="00A32825" w:rsidRDefault="00A32825" w:rsidP="00A32825">
      <w:pPr>
        <w:autoSpaceDE w:val="0"/>
        <w:autoSpaceDN w:val="0"/>
        <w:adjustRightInd w:val="0"/>
        <w:spacing w:after="0" w:line="240" w:lineRule="auto"/>
        <w:rPr>
          <w:rFonts w:ascii="Times New Roman" w:hAnsi="Times New Roman" w:cs="Times New Roman"/>
          <w:sz w:val="20"/>
        </w:rPr>
      </w:pPr>
    </w:p>
    <w:p w14:paraId="20FF5884" w14:textId="77777777" w:rsidR="00A32825" w:rsidRPr="009D562D" w:rsidRDefault="00A32825" w:rsidP="00D4799F">
      <w:pPr>
        <w:pStyle w:val="3izenburua"/>
        <w:rPr>
          <w:color w:val="000000" w:themeColor="text1"/>
        </w:rPr>
      </w:pPr>
      <w:r w:rsidRPr="009D562D">
        <w:rPr>
          <w:color w:val="000000" w:themeColor="text1"/>
        </w:rPr>
        <w:t>Decreto Foral 28/2001, de 20 marzo, por el que se regulan las áreas y estaciones de servicio en la Red de Carreteras de la Diputación Foral de Gipuzkoa</w:t>
      </w:r>
    </w:p>
    <w:p w14:paraId="7EF3711A" w14:textId="77777777" w:rsidR="00A32825" w:rsidRPr="00DB60FD" w:rsidRDefault="00A32825" w:rsidP="00A32825">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CAPITULO I </w:t>
      </w:r>
      <w:r w:rsidRPr="00DB60FD">
        <w:rPr>
          <w:rFonts w:ascii="Times New Roman" w:hAnsi="Times New Roman" w:cs="Times New Roman"/>
          <w:b/>
          <w:bCs/>
          <w:sz w:val="20"/>
          <w:szCs w:val="20"/>
        </w:rPr>
        <w:t>DISPOSICIONES GENERALES</w:t>
      </w:r>
    </w:p>
    <w:p w14:paraId="5C46F8A4" w14:textId="77777777" w:rsidR="00A32825" w:rsidRDefault="00A32825" w:rsidP="00A32825">
      <w:pPr>
        <w:autoSpaceDE w:val="0"/>
        <w:autoSpaceDN w:val="0"/>
        <w:adjustRightInd w:val="0"/>
        <w:spacing w:after="0" w:line="240" w:lineRule="auto"/>
        <w:rPr>
          <w:rFonts w:ascii="Times New Roman" w:hAnsi="Times New Roman" w:cs="Times New Roman"/>
          <w:b/>
          <w:bCs/>
          <w:i/>
          <w:iCs/>
          <w:sz w:val="20"/>
          <w:szCs w:val="20"/>
        </w:rPr>
      </w:pPr>
    </w:p>
    <w:p w14:paraId="29BD91B5" w14:textId="77777777" w:rsidR="00A32825" w:rsidRPr="00DB60FD" w:rsidRDefault="00A32825" w:rsidP="00A32825">
      <w:pPr>
        <w:autoSpaceDE w:val="0"/>
        <w:autoSpaceDN w:val="0"/>
        <w:adjustRightInd w:val="0"/>
        <w:spacing w:after="0" w:line="240" w:lineRule="auto"/>
        <w:rPr>
          <w:rFonts w:ascii="Times New Roman" w:hAnsi="Times New Roman" w:cs="Times New Roman"/>
          <w:b/>
          <w:bCs/>
          <w:i/>
          <w:iCs/>
          <w:sz w:val="20"/>
          <w:szCs w:val="20"/>
        </w:rPr>
      </w:pPr>
      <w:r w:rsidRPr="00DB60FD">
        <w:rPr>
          <w:rFonts w:ascii="Times New Roman" w:hAnsi="Times New Roman" w:cs="Times New Roman"/>
          <w:b/>
          <w:bCs/>
          <w:i/>
          <w:iCs/>
          <w:sz w:val="20"/>
          <w:szCs w:val="20"/>
        </w:rPr>
        <w:t>Artículo primero Areas y estaciones de servicio</w:t>
      </w:r>
    </w:p>
    <w:p w14:paraId="688B9655" w14:textId="77777777" w:rsidR="00A32825" w:rsidRDefault="00A32825" w:rsidP="00A32825">
      <w:pPr>
        <w:autoSpaceDE w:val="0"/>
        <w:autoSpaceDN w:val="0"/>
        <w:adjustRightInd w:val="0"/>
        <w:spacing w:after="0" w:line="240" w:lineRule="auto"/>
        <w:rPr>
          <w:rFonts w:ascii="Times New Roman" w:hAnsi="Times New Roman" w:cs="Times New Roman"/>
          <w:b/>
          <w:bCs/>
          <w:sz w:val="20"/>
          <w:szCs w:val="20"/>
        </w:rPr>
      </w:pPr>
    </w:p>
    <w:p w14:paraId="4E1322F4" w14:textId="77777777" w:rsidR="00A32825" w:rsidRPr="00DB60FD" w:rsidRDefault="00A32825" w:rsidP="00A32825">
      <w:pPr>
        <w:autoSpaceDE w:val="0"/>
        <w:autoSpaceDN w:val="0"/>
        <w:adjustRightInd w:val="0"/>
        <w:spacing w:after="0" w:line="240" w:lineRule="auto"/>
        <w:rPr>
          <w:rFonts w:ascii="Times New Roman" w:hAnsi="Times New Roman" w:cs="Times New Roman"/>
          <w:sz w:val="20"/>
          <w:szCs w:val="20"/>
        </w:rPr>
      </w:pPr>
      <w:r w:rsidRPr="00DB60FD">
        <w:rPr>
          <w:rFonts w:ascii="Times New Roman" w:hAnsi="Times New Roman" w:cs="Times New Roman"/>
          <w:b/>
          <w:bCs/>
          <w:sz w:val="20"/>
          <w:szCs w:val="20"/>
        </w:rPr>
        <w:t xml:space="preserve">1. </w:t>
      </w:r>
      <w:r w:rsidRPr="00DB60FD">
        <w:rPr>
          <w:rFonts w:ascii="Times New Roman" w:hAnsi="Times New Roman" w:cs="Times New Roman"/>
          <w:sz w:val="20"/>
          <w:szCs w:val="20"/>
        </w:rPr>
        <w:t xml:space="preserve">Son </w:t>
      </w:r>
      <w:r w:rsidRPr="009D562D">
        <w:rPr>
          <w:rFonts w:ascii="Times New Roman" w:hAnsi="Times New Roman" w:cs="Times New Roman"/>
          <w:b/>
          <w:sz w:val="20"/>
          <w:szCs w:val="20"/>
        </w:rPr>
        <w:t>áreas de servicio</w:t>
      </w:r>
      <w:r w:rsidRPr="00DB60FD">
        <w:rPr>
          <w:rFonts w:ascii="Times New Roman" w:hAnsi="Times New Roman" w:cs="Times New Roman"/>
          <w:sz w:val="20"/>
          <w:szCs w:val="20"/>
        </w:rPr>
        <w:t xml:space="preserve"> las zonas colindantes con las carreteras y diseñadas expresamente para albergar instalaciones y servicios destinados a la cobertura de las necesidades de la circulación, pudiendo incluir estaciones de suministro de carburantes, aparcamientos, hoteles, restaurantes,  </w:t>
      </w:r>
      <w:r w:rsidR="00B82BC7">
        <w:rPr>
          <w:rFonts w:ascii="Times New Roman" w:hAnsi="Times New Roman" w:cs="Times New Roman"/>
          <w:sz w:val="20"/>
          <w:szCs w:val="20"/>
        </w:rPr>
        <w:t>t</w:t>
      </w:r>
      <w:r w:rsidRPr="00DB60FD">
        <w:rPr>
          <w:rFonts w:ascii="Times New Roman" w:hAnsi="Times New Roman" w:cs="Times New Roman"/>
          <w:sz w:val="20"/>
          <w:szCs w:val="20"/>
        </w:rPr>
        <w:t>alleres de reparación y otros servicios análogos destinados a facilitar la seguridad y comodidad de los usuarios de la carretera.</w:t>
      </w:r>
    </w:p>
    <w:p w14:paraId="4F30CFF1" w14:textId="77777777" w:rsidR="00A32825" w:rsidRDefault="00A32825" w:rsidP="00A32825">
      <w:pPr>
        <w:autoSpaceDE w:val="0"/>
        <w:autoSpaceDN w:val="0"/>
        <w:adjustRightInd w:val="0"/>
        <w:spacing w:after="0" w:line="240" w:lineRule="auto"/>
        <w:rPr>
          <w:rFonts w:ascii="Times New Roman" w:hAnsi="Times New Roman" w:cs="Times New Roman"/>
          <w:b/>
          <w:bCs/>
          <w:sz w:val="20"/>
          <w:szCs w:val="20"/>
        </w:rPr>
      </w:pPr>
    </w:p>
    <w:p w14:paraId="1EA64092" w14:textId="77777777" w:rsidR="00A32825" w:rsidRPr="00DB60FD" w:rsidRDefault="00A32825" w:rsidP="00A32825">
      <w:pPr>
        <w:autoSpaceDE w:val="0"/>
        <w:autoSpaceDN w:val="0"/>
        <w:adjustRightInd w:val="0"/>
        <w:spacing w:after="0" w:line="240" w:lineRule="auto"/>
        <w:rPr>
          <w:rFonts w:ascii="Times New Roman" w:hAnsi="Times New Roman" w:cs="Times New Roman"/>
          <w:sz w:val="20"/>
          <w:szCs w:val="20"/>
        </w:rPr>
      </w:pPr>
      <w:r w:rsidRPr="00DB60FD">
        <w:rPr>
          <w:rFonts w:ascii="Times New Roman" w:hAnsi="Times New Roman" w:cs="Times New Roman"/>
          <w:b/>
          <w:bCs/>
          <w:sz w:val="20"/>
          <w:szCs w:val="20"/>
        </w:rPr>
        <w:t xml:space="preserve">2. </w:t>
      </w:r>
      <w:r w:rsidRPr="00DB60FD">
        <w:rPr>
          <w:rFonts w:ascii="Times New Roman" w:hAnsi="Times New Roman" w:cs="Times New Roman"/>
          <w:sz w:val="20"/>
          <w:szCs w:val="20"/>
        </w:rPr>
        <w:t>Las áreas de servicio son elementos funcionales de la carretera y la Diputación Foral de Gipuzkoa facilitará la existencia de las mismas, para la comodidad del usuario y el buen funcionamiento de la circulación.</w:t>
      </w:r>
    </w:p>
    <w:p w14:paraId="6B07E9B8" w14:textId="77777777" w:rsidR="00A32825" w:rsidRDefault="00A32825" w:rsidP="00A32825">
      <w:pPr>
        <w:autoSpaceDE w:val="0"/>
        <w:autoSpaceDN w:val="0"/>
        <w:adjustRightInd w:val="0"/>
        <w:spacing w:after="0" w:line="240" w:lineRule="auto"/>
        <w:rPr>
          <w:rFonts w:ascii="Times New Roman" w:hAnsi="Times New Roman" w:cs="Times New Roman"/>
          <w:b/>
          <w:bCs/>
          <w:sz w:val="20"/>
          <w:szCs w:val="20"/>
        </w:rPr>
      </w:pPr>
    </w:p>
    <w:p w14:paraId="299E1907" w14:textId="77777777" w:rsidR="00A32825" w:rsidRPr="00DB60FD" w:rsidRDefault="00A32825" w:rsidP="00A32825">
      <w:pPr>
        <w:autoSpaceDE w:val="0"/>
        <w:autoSpaceDN w:val="0"/>
        <w:adjustRightInd w:val="0"/>
        <w:spacing w:after="0" w:line="240" w:lineRule="auto"/>
        <w:rPr>
          <w:rFonts w:ascii="Times New Roman" w:hAnsi="Times New Roman" w:cs="Times New Roman"/>
          <w:sz w:val="20"/>
          <w:szCs w:val="20"/>
        </w:rPr>
      </w:pPr>
      <w:r w:rsidRPr="00DB60FD">
        <w:rPr>
          <w:rFonts w:ascii="Times New Roman" w:hAnsi="Times New Roman" w:cs="Times New Roman"/>
          <w:b/>
          <w:bCs/>
          <w:sz w:val="20"/>
          <w:szCs w:val="20"/>
        </w:rPr>
        <w:t xml:space="preserve">3. </w:t>
      </w:r>
      <w:r w:rsidRPr="00B82BC7">
        <w:rPr>
          <w:rFonts w:ascii="Times New Roman" w:hAnsi="Times New Roman" w:cs="Times New Roman"/>
          <w:sz w:val="20"/>
          <w:szCs w:val="20"/>
          <w:shd w:val="clear" w:color="auto" w:fill="EAF1DD" w:themeFill="accent3" w:themeFillTint="33"/>
        </w:rPr>
        <w:t xml:space="preserve">Son </w:t>
      </w:r>
      <w:r w:rsidRPr="00B82BC7">
        <w:rPr>
          <w:rFonts w:ascii="Times New Roman" w:hAnsi="Times New Roman" w:cs="Times New Roman"/>
          <w:b/>
          <w:sz w:val="20"/>
          <w:szCs w:val="20"/>
          <w:shd w:val="clear" w:color="auto" w:fill="EAF1DD" w:themeFill="accent3" w:themeFillTint="33"/>
        </w:rPr>
        <w:t>estaciones de servicio</w:t>
      </w:r>
      <w:r w:rsidRPr="00B82BC7">
        <w:rPr>
          <w:rFonts w:ascii="Times New Roman" w:hAnsi="Times New Roman" w:cs="Times New Roman"/>
          <w:sz w:val="20"/>
          <w:szCs w:val="20"/>
          <w:shd w:val="clear" w:color="auto" w:fill="EAF1DD" w:themeFill="accent3" w:themeFillTint="33"/>
        </w:rPr>
        <w:t xml:space="preserve"> las zonas colindantes con las carreteras diseñadas expresamente para la venta al público de gasolina, gasóleos y lubricantes, que distribuyan tres o más productos diferentes de gasolina y gasóleos de automoción y dispongan de los aparatos necesarios para el suministro de agua y aire ubicados dentro del recinto de la instalación</w:t>
      </w:r>
      <w:r w:rsidRPr="00DB60FD">
        <w:rPr>
          <w:rFonts w:ascii="Times New Roman" w:hAnsi="Times New Roman" w:cs="Times New Roman"/>
          <w:sz w:val="20"/>
          <w:szCs w:val="20"/>
        </w:rPr>
        <w:t>.</w:t>
      </w:r>
    </w:p>
    <w:p w14:paraId="3132EBA6" w14:textId="77777777" w:rsidR="00A32825" w:rsidRDefault="00A32825" w:rsidP="00A32825">
      <w:pPr>
        <w:autoSpaceDE w:val="0"/>
        <w:autoSpaceDN w:val="0"/>
        <w:adjustRightInd w:val="0"/>
        <w:spacing w:after="0" w:line="240" w:lineRule="auto"/>
        <w:rPr>
          <w:rFonts w:ascii="Times New Roman" w:hAnsi="Times New Roman" w:cs="Times New Roman"/>
          <w:b/>
          <w:bCs/>
          <w:sz w:val="20"/>
          <w:szCs w:val="20"/>
        </w:rPr>
      </w:pPr>
    </w:p>
    <w:p w14:paraId="09870B6F" w14:textId="77777777" w:rsidR="00A32825" w:rsidRPr="00DB60FD" w:rsidRDefault="00A32825" w:rsidP="00A32825">
      <w:pPr>
        <w:autoSpaceDE w:val="0"/>
        <w:autoSpaceDN w:val="0"/>
        <w:adjustRightInd w:val="0"/>
        <w:spacing w:after="0" w:line="240" w:lineRule="auto"/>
        <w:rPr>
          <w:rFonts w:ascii="Times New Roman" w:hAnsi="Times New Roman" w:cs="Times New Roman"/>
          <w:sz w:val="20"/>
          <w:szCs w:val="20"/>
        </w:rPr>
      </w:pPr>
      <w:r w:rsidRPr="00DB60FD">
        <w:rPr>
          <w:rFonts w:ascii="Times New Roman" w:hAnsi="Times New Roman" w:cs="Times New Roman"/>
          <w:b/>
          <w:bCs/>
          <w:sz w:val="20"/>
          <w:szCs w:val="20"/>
        </w:rPr>
        <w:t xml:space="preserve">4. </w:t>
      </w:r>
      <w:r w:rsidRPr="00DB60FD">
        <w:rPr>
          <w:rFonts w:ascii="Times New Roman" w:hAnsi="Times New Roman" w:cs="Times New Roman"/>
          <w:sz w:val="20"/>
          <w:szCs w:val="20"/>
        </w:rPr>
        <w:t xml:space="preserve">Son </w:t>
      </w:r>
      <w:r w:rsidRPr="009D562D">
        <w:rPr>
          <w:rFonts w:ascii="Times New Roman" w:hAnsi="Times New Roman" w:cs="Times New Roman"/>
          <w:b/>
          <w:sz w:val="20"/>
          <w:szCs w:val="20"/>
        </w:rPr>
        <w:t>unidades de suministro</w:t>
      </w:r>
      <w:r w:rsidRPr="00DB60FD">
        <w:rPr>
          <w:rFonts w:ascii="Times New Roman" w:hAnsi="Times New Roman" w:cs="Times New Roman"/>
          <w:sz w:val="20"/>
          <w:szCs w:val="20"/>
        </w:rPr>
        <w:t xml:space="preserve"> las que distribuyan menos de tres productos diferentes de gasolina y gasóleos de automoción.</w:t>
      </w:r>
    </w:p>
    <w:p w14:paraId="1CCE69C8" w14:textId="77777777" w:rsidR="00A32825" w:rsidRPr="00DB60FD" w:rsidRDefault="00A32825" w:rsidP="00A32825">
      <w:pPr>
        <w:rPr>
          <w:rFonts w:ascii="Times New Roman" w:hAnsi="Times New Roman" w:cs="Times New Roman"/>
          <w:sz w:val="20"/>
          <w:szCs w:val="20"/>
        </w:rPr>
      </w:pPr>
    </w:p>
    <w:p w14:paraId="35BCE9EF" w14:textId="77777777" w:rsidR="00A32825" w:rsidRPr="009D562D" w:rsidRDefault="00A32825" w:rsidP="00D4799F">
      <w:pPr>
        <w:pStyle w:val="3izenburua"/>
        <w:rPr>
          <w:color w:val="000000" w:themeColor="text1"/>
        </w:rPr>
      </w:pPr>
      <w:r w:rsidRPr="009D562D">
        <w:rPr>
          <w:color w:val="000000" w:themeColor="text1"/>
        </w:rPr>
        <w:t>28/2001 FORU DEKRETUA, martxoaren 20koa, Gipuzkoako Foru Aldundiaren errepide sareko gasolindegiak eta zerbitzuguneak arautzekoa.</w:t>
      </w:r>
    </w:p>
    <w:p w14:paraId="2B674C38" w14:textId="77777777" w:rsidR="00A32825" w:rsidRDefault="00A32825" w:rsidP="00A32825">
      <w:pPr>
        <w:autoSpaceDE w:val="0"/>
        <w:autoSpaceDN w:val="0"/>
        <w:adjustRightInd w:val="0"/>
        <w:spacing w:after="0" w:line="240" w:lineRule="auto"/>
        <w:rPr>
          <w:rFonts w:ascii="Times New Roman" w:hAnsi="Times New Roman" w:cs="Times New Roman"/>
          <w:b/>
          <w:bCs/>
          <w:color w:val="000000" w:themeColor="text1"/>
          <w:sz w:val="20"/>
          <w:szCs w:val="20"/>
        </w:rPr>
      </w:pPr>
    </w:p>
    <w:p w14:paraId="34E3C461" w14:textId="77777777" w:rsidR="00A32825" w:rsidRPr="00DB60FD" w:rsidRDefault="00A32825" w:rsidP="00A32825">
      <w:pPr>
        <w:autoSpaceDE w:val="0"/>
        <w:autoSpaceDN w:val="0"/>
        <w:adjustRightInd w:val="0"/>
        <w:spacing w:after="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KAPITULUA, </w:t>
      </w:r>
      <w:r w:rsidRPr="00DB60FD">
        <w:rPr>
          <w:rFonts w:ascii="Times New Roman" w:hAnsi="Times New Roman" w:cs="Times New Roman"/>
          <w:b/>
          <w:bCs/>
          <w:color w:val="000000" w:themeColor="text1"/>
          <w:sz w:val="20"/>
          <w:szCs w:val="20"/>
        </w:rPr>
        <w:t>XEDAPEN OROKORRAK</w:t>
      </w:r>
    </w:p>
    <w:p w14:paraId="20F19462" w14:textId="77777777" w:rsidR="00A32825" w:rsidRPr="00DB60FD" w:rsidRDefault="00A32825" w:rsidP="00A32825">
      <w:pPr>
        <w:autoSpaceDE w:val="0"/>
        <w:autoSpaceDN w:val="0"/>
        <w:adjustRightInd w:val="0"/>
        <w:spacing w:after="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Lehen artikulua. </w:t>
      </w:r>
      <w:r w:rsidRPr="00DB60FD">
        <w:rPr>
          <w:rFonts w:ascii="Times New Roman" w:hAnsi="Times New Roman" w:cs="Times New Roman"/>
          <w:b/>
          <w:bCs/>
          <w:i/>
          <w:iCs/>
          <w:color w:val="000000" w:themeColor="text1"/>
          <w:sz w:val="20"/>
          <w:szCs w:val="20"/>
        </w:rPr>
        <w:t>Gasolindegiak eta zerbitzuguneak.</w:t>
      </w:r>
    </w:p>
    <w:p w14:paraId="6ED63097" w14:textId="77777777" w:rsidR="00A32825" w:rsidRDefault="00A32825" w:rsidP="00A32825">
      <w:pPr>
        <w:autoSpaceDE w:val="0"/>
        <w:autoSpaceDN w:val="0"/>
        <w:adjustRightInd w:val="0"/>
        <w:spacing w:after="0" w:line="240" w:lineRule="auto"/>
        <w:rPr>
          <w:rFonts w:ascii="Times New Roman" w:hAnsi="Times New Roman" w:cs="Times New Roman"/>
          <w:b/>
          <w:bCs/>
          <w:color w:val="000000" w:themeColor="text1"/>
          <w:sz w:val="20"/>
          <w:szCs w:val="20"/>
        </w:rPr>
      </w:pPr>
    </w:p>
    <w:p w14:paraId="2A130B84" w14:textId="77777777" w:rsidR="00A32825" w:rsidRPr="00DB60FD" w:rsidRDefault="00A32825" w:rsidP="00A32825">
      <w:pPr>
        <w:autoSpaceDE w:val="0"/>
        <w:autoSpaceDN w:val="0"/>
        <w:adjustRightInd w:val="0"/>
        <w:spacing w:after="0" w:line="240" w:lineRule="auto"/>
        <w:rPr>
          <w:rFonts w:ascii="Times New Roman" w:hAnsi="Times New Roman" w:cs="Times New Roman"/>
          <w:color w:val="000000" w:themeColor="text1"/>
          <w:sz w:val="20"/>
          <w:szCs w:val="20"/>
        </w:rPr>
      </w:pPr>
      <w:r w:rsidRPr="00A32825">
        <w:rPr>
          <w:rFonts w:ascii="Times New Roman" w:hAnsi="Times New Roman" w:cs="Times New Roman"/>
          <w:color w:val="000000" w:themeColor="text1"/>
          <w:sz w:val="20"/>
          <w:szCs w:val="20"/>
        </w:rPr>
        <w:t xml:space="preserve">1. </w:t>
      </w:r>
      <w:r w:rsidRPr="00A32825">
        <w:rPr>
          <w:rFonts w:ascii="Times New Roman" w:hAnsi="Times New Roman" w:cs="Times New Roman"/>
          <w:b/>
          <w:color w:val="000000" w:themeColor="text1"/>
          <w:sz w:val="20"/>
          <w:szCs w:val="20"/>
        </w:rPr>
        <w:t>Zerbitzuguneak</w:t>
      </w:r>
      <w:r w:rsidRPr="00DB60FD">
        <w:rPr>
          <w:rFonts w:ascii="Times New Roman" w:hAnsi="Times New Roman" w:cs="Times New Roman"/>
          <w:color w:val="000000" w:themeColor="text1"/>
          <w:sz w:val="20"/>
          <w:szCs w:val="20"/>
        </w:rPr>
        <w:t xml:space="preserve"> dira errepideen ondoko esparru batzuk, berariaz diseinatuta daudenak</w:t>
      </w:r>
      <w:r>
        <w:rPr>
          <w:rFonts w:ascii="Times New Roman" w:hAnsi="Times New Roman" w:cs="Times New Roman"/>
          <w:color w:val="000000" w:themeColor="text1"/>
          <w:sz w:val="20"/>
          <w:szCs w:val="20"/>
        </w:rPr>
        <w:t xml:space="preserve"> </w:t>
      </w:r>
      <w:r w:rsidRPr="00DB60FD">
        <w:rPr>
          <w:rFonts w:ascii="Times New Roman" w:hAnsi="Times New Roman" w:cs="Times New Roman"/>
          <w:color w:val="000000" w:themeColor="text1"/>
          <w:sz w:val="20"/>
          <w:szCs w:val="20"/>
        </w:rPr>
        <w:t xml:space="preserve">zirkulazioaren beharrak </w:t>
      </w:r>
      <w:r w:rsidRPr="00A32825">
        <w:rPr>
          <w:rFonts w:ascii="Times New Roman" w:hAnsi="Times New Roman" w:cs="Times New Roman"/>
          <w:color w:val="000000" w:themeColor="text1"/>
          <w:sz w:val="20"/>
          <w:szCs w:val="20"/>
        </w:rPr>
        <w:t>betetzeko</w:t>
      </w:r>
      <w:r w:rsidRPr="00DB60FD">
        <w:rPr>
          <w:rFonts w:ascii="Times New Roman" w:hAnsi="Times New Roman" w:cs="Times New Roman"/>
          <w:color w:val="000000" w:themeColor="text1"/>
          <w:sz w:val="20"/>
          <w:szCs w:val="20"/>
        </w:rPr>
        <w:t xml:space="preserve"> diren instalazioak eta zerbitzuak eduki ditzaten, hala</w:t>
      </w:r>
      <w:r>
        <w:rPr>
          <w:rFonts w:ascii="Times New Roman" w:hAnsi="Times New Roman" w:cs="Times New Roman"/>
          <w:color w:val="000000" w:themeColor="text1"/>
          <w:sz w:val="20"/>
          <w:szCs w:val="20"/>
        </w:rPr>
        <w:t xml:space="preserve"> </w:t>
      </w:r>
      <w:r w:rsidRPr="00DB60FD">
        <w:rPr>
          <w:rFonts w:ascii="Times New Roman" w:hAnsi="Times New Roman" w:cs="Times New Roman"/>
          <w:color w:val="000000" w:themeColor="text1"/>
          <w:sz w:val="20"/>
          <w:szCs w:val="20"/>
        </w:rPr>
        <w:t>nola, erregaien hornitegiak, aparkalekuak, hotelak, jatetxeak, ibilgailuak konpontzeko</w:t>
      </w:r>
      <w:r>
        <w:rPr>
          <w:rFonts w:ascii="Times New Roman" w:hAnsi="Times New Roman" w:cs="Times New Roman"/>
          <w:color w:val="000000" w:themeColor="text1"/>
          <w:sz w:val="20"/>
          <w:szCs w:val="20"/>
        </w:rPr>
        <w:t xml:space="preserve"> </w:t>
      </w:r>
      <w:r w:rsidRPr="00DB60FD">
        <w:rPr>
          <w:rFonts w:ascii="Times New Roman" w:hAnsi="Times New Roman" w:cs="Times New Roman"/>
          <w:color w:val="000000" w:themeColor="text1"/>
          <w:sz w:val="20"/>
          <w:szCs w:val="20"/>
        </w:rPr>
        <w:t>tailerrak, eta antzeko beste zerbitzu batzuk, errepidearen erabiltzaileei segurtasuna eta</w:t>
      </w:r>
      <w:r>
        <w:rPr>
          <w:rFonts w:ascii="Times New Roman" w:hAnsi="Times New Roman" w:cs="Times New Roman"/>
          <w:color w:val="000000" w:themeColor="text1"/>
          <w:sz w:val="20"/>
          <w:szCs w:val="20"/>
        </w:rPr>
        <w:t xml:space="preserve"> </w:t>
      </w:r>
      <w:r w:rsidRPr="00DB60FD">
        <w:rPr>
          <w:rFonts w:ascii="Times New Roman" w:hAnsi="Times New Roman" w:cs="Times New Roman"/>
          <w:color w:val="000000" w:themeColor="text1"/>
          <w:sz w:val="20"/>
          <w:szCs w:val="20"/>
        </w:rPr>
        <w:t>erosotasuna emateko helburua dutenak, hain zuzen ere.</w:t>
      </w:r>
    </w:p>
    <w:p w14:paraId="37AD87C4" w14:textId="77777777" w:rsidR="00A32825" w:rsidRDefault="00A32825" w:rsidP="00A32825">
      <w:pPr>
        <w:autoSpaceDE w:val="0"/>
        <w:autoSpaceDN w:val="0"/>
        <w:adjustRightInd w:val="0"/>
        <w:spacing w:after="0" w:line="240" w:lineRule="auto"/>
        <w:rPr>
          <w:rFonts w:ascii="Times New Roman" w:hAnsi="Times New Roman" w:cs="Times New Roman"/>
          <w:b/>
          <w:bCs/>
          <w:color w:val="000000" w:themeColor="text1"/>
          <w:sz w:val="20"/>
          <w:szCs w:val="20"/>
        </w:rPr>
      </w:pPr>
    </w:p>
    <w:p w14:paraId="173E489E" w14:textId="77777777" w:rsidR="00A32825" w:rsidRPr="00DB60FD" w:rsidRDefault="00A32825" w:rsidP="00A32825">
      <w:pPr>
        <w:autoSpaceDE w:val="0"/>
        <w:autoSpaceDN w:val="0"/>
        <w:adjustRightInd w:val="0"/>
        <w:spacing w:after="0" w:line="240" w:lineRule="auto"/>
        <w:rPr>
          <w:rFonts w:ascii="Times New Roman" w:hAnsi="Times New Roman" w:cs="Times New Roman"/>
          <w:color w:val="000000" w:themeColor="text1"/>
          <w:sz w:val="20"/>
          <w:szCs w:val="20"/>
        </w:rPr>
      </w:pPr>
      <w:r w:rsidRPr="00DB60FD">
        <w:rPr>
          <w:rFonts w:ascii="Times New Roman" w:hAnsi="Times New Roman" w:cs="Times New Roman"/>
          <w:b/>
          <w:bCs/>
          <w:color w:val="000000" w:themeColor="text1"/>
          <w:sz w:val="20"/>
          <w:szCs w:val="20"/>
        </w:rPr>
        <w:t xml:space="preserve">2. </w:t>
      </w:r>
      <w:r w:rsidRPr="00DB60FD">
        <w:rPr>
          <w:rFonts w:ascii="Times New Roman" w:hAnsi="Times New Roman" w:cs="Times New Roman"/>
          <w:color w:val="000000" w:themeColor="text1"/>
          <w:sz w:val="20"/>
          <w:szCs w:val="20"/>
        </w:rPr>
        <w:t>Zerbitzuguneak errepidearen elementu funtzionalak dira, eta Gipuzkoako Foru Aldundiak</w:t>
      </w:r>
      <w:r>
        <w:rPr>
          <w:rFonts w:ascii="Times New Roman" w:hAnsi="Times New Roman" w:cs="Times New Roman"/>
          <w:color w:val="000000" w:themeColor="text1"/>
          <w:sz w:val="20"/>
          <w:szCs w:val="20"/>
        </w:rPr>
        <w:t xml:space="preserve"> </w:t>
      </w:r>
      <w:r w:rsidRPr="00DB60FD">
        <w:rPr>
          <w:rFonts w:ascii="Times New Roman" w:hAnsi="Times New Roman" w:cs="Times New Roman"/>
          <w:color w:val="000000" w:themeColor="text1"/>
          <w:sz w:val="20"/>
          <w:szCs w:val="20"/>
        </w:rPr>
        <w:t>erraztasunak jarriko ditu halakoak egon daitezen, erabiltzailearen erosotasuna</w:t>
      </w:r>
      <w:r>
        <w:rPr>
          <w:rFonts w:ascii="Times New Roman" w:hAnsi="Times New Roman" w:cs="Times New Roman"/>
          <w:color w:val="000000" w:themeColor="text1"/>
          <w:sz w:val="20"/>
          <w:szCs w:val="20"/>
        </w:rPr>
        <w:t xml:space="preserve"> </w:t>
      </w:r>
      <w:r w:rsidRPr="00DB60FD">
        <w:rPr>
          <w:rFonts w:ascii="Times New Roman" w:hAnsi="Times New Roman" w:cs="Times New Roman"/>
          <w:color w:val="000000" w:themeColor="text1"/>
          <w:sz w:val="20"/>
          <w:szCs w:val="20"/>
        </w:rPr>
        <w:t>areagotzearren eta zirkulazioa ondo joatearren.</w:t>
      </w:r>
    </w:p>
    <w:p w14:paraId="4B7483C7" w14:textId="77777777" w:rsidR="00A32825" w:rsidRDefault="00A32825" w:rsidP="00A32825">
      <w:pPr>
        <w:autoSpaceDE w:val="0"/>
        <w:autoSpaceDN w:val="0"/>
        <w:adjustRightInd w:val="0"/>
        <w:spacing w:after="0" w:line="240" w:lineRule="auto"/>
        <w:rPr>
          <w:rFonts w:ascii="Times New Roman" w:hAnsi="Times New Roman" w:cs="Times New Roman"/>
          <w:b/>
          <w:bCs/>
          <w:color w:val="000000" w:themeColor="text1"/>
          <w:sz w:val="20"/>
          <w:szCs w:val="20"/>
        </w:rPr>
      </w:pPr>
    </w:p>
    <w:p w14:paraId="4FF053D7" w14:textId="77777777" w:rsidR="00A32825" w:rsidRPr="00DB60FD" w:rsidRDefault="00A32825" w:rsidP="00A32825">
      <w:pPr>
        <w:autoSpaceDE w:val="0"/>
        <w:autoSpaceDN w:val="0"/>
        <w:adjustRightInd w:val="0"/>
        <w:spacing w:after="0" w:line="240" w:lineRule="auto"/>
        <w:rPr>
          <w:rFonts w:ascii="Times New Roman" w:hAnsi="Times New Roman" w:cs="Times New Roman"/>
          <w:color w:val="000000" w:themeColor="text1"/>
          <w:sz w:val="20"/>
          <w:szCs w:val="20"/>
        </w:rPr>
      </w:pPr>
      <w:r w:rsidRPr="00DB60FD">
        <w:rPr>
          <w:rFonts w:ascii="Times New Roman" w:hAnsi="Times New Roman" w:cs="Times New Roman"/>
          <w:b/>
          <w:bCs/>
          <w:color w:val="000000" w:themeColor="text1"/>
          <w:sz w:val="20"/>
          <w:szCs w:val="20"/>
        </w:rPr>
        <w:t xml:space="preserve">3. </w:t>
      </w:r>
      <w:r w:rsidRPr="006659F3">
        <w:rPr>
          <w:rFonts w:ascii="Times New Roman" w:hAnsi="Times New Roman" w:cs="Times New Roman"/>
          <w:b/>
          <w:color w:val="000000" w:themeColor="text1"/>
          <w:sz w:val="20"/>
          <w:szCs w:val="20"/>
          <w:shd w:val="clear" w:color="auto" w:fill="EAF1DD" w:themeFill="accent3" w:themeFillTint="33"/>
        </w:rPr>
        <w:t>Gasolindegiak</w:t>
      </w:r>
      <w:r w:rsidRPr="006659F3">
        <w:rPr>
          <w:rFonts w:ascii="Times New Roman" w:hAnsi="Times New Roman" w:cs="Times New Roman"/>
          <w:color w:val="000000" w:themeColor="text1"/>
          <w:sz w:val="20"/>
          <w:szCs w:val="20"/>
          <w:shd w:val="clear" w:color="auto" w:fill="EAF1DD" w:themeFill="accent3" w:themeFillTint="33"/>
        </w:rPr>
        <w:t xml:space="preserve"> dira errepideen ondoko esparru batzuk, berariaz diseinatuta daudenak jendeari gasolina, gasolioak eta labaingarriak saltzeko. Gainera, automozioko gasolina eta gasolioetan gutxienez hiru ekoizkin ezberdin hornitu behar dituzte, eta ur nahiz aire horniduran behar diren tresnak ere instalazioko esparruaren barruan ipinita eduki behar dituzte</w:t>
      </w:r>
      <w:r w:rsidRPr="00DB60FD">
        <w:rPr>
          <w:rFonts w:ascii="Times New Roman" w:hAnsi="Times New Roman" w:cs="Times New Roman"/>
          <w:color w:val="000000" w:themeColor="text1"/>
          <w:sz w:val="20"/>
          <w:szCs w:val="20"/>
        </w:rPr>
        <w:t>.</w:t>
      </w:r>
    </w:p>
    <w:p w14:paraId="51CD442F" w14:textId="77777777" w:rsidR="00A32825" w:rsidRPr="00DB60FD" w:rsidRDefault="00A32825" w:rsidP="00A32825">
      <w:pPr>
        <w:autoSpaceDE w:val="0"/>
        <w:autoSpaceDN w:val="0"/>
        <w:adjustRightInd w:val="0"/>
        <w:spacing w:after="0" w:line="240" w:lineRule="auto"/>
        <w:rPr>
          <w:rFonts w:ascii="Times New Roman" w:hAnsi="Times New Roman" w:cs="Times New Roman"/>
          <w:b/>
          <w:bCs/>
          <w:color w:val="000000" w:themeColor="text1"/>
          <w:sz w:val="20"/>
          <w:szCs w:val="20"/>
        </w:rPr>
      </w:pPr>
    </w:p>
    <w:p w14:paraId="4ABD9A30" w14:textId="77777777" w:rsidR="00A32825" w:rsidRDefault="00A32825" w:rsidP="00A32825">
      <w:pPr>
        <w:autoSpaceDE w:val="0"/>
        <w:autoSpaceDN w:val="0"/>
        <w:adjustRightInd w:val="0"/>
        <w:spacing w:after="0" w:line="240" w:lineRule="auto"/>
        <w:rPr>
          <w:rFonts w:ascii="Times New Roman" w:hAnsi="Times New Roman" w:cs="Times New Roman"/>
          <w:color w:val="000000" w:themeColor="text1"/>
          <w:sz w:val="20"/>
          <w:szCs w:val="20"/>
        </w:rPr>
      </w:pPr>
      <w:r w:rsidRPr="00DB60FD">
        <w:rPr>
          <w:rFonts w:ascii="Times New Roman" w:hAnsi="Times New Roman" w:cs="Times New Roman"/>
          <w:b/>
          <w:bCs/>
          <w:color w:val="000000" w:themeColor="text1"/>
          <w:sz w:val="20"/>
          <w:szCs w:val="20"/>
        </w:rPr>
        <w:t xml:space="preserve">4. </w:t>
      </w:r>
      <w:r w:rsidRPr="00DB60FD">
        <w:rPr>
          <w:rFonts w:ascii="Times New Roman" w:hAnsi="Times New Roman" w:cs="Times New Roman"/>
          <w:color w:val="000000" w:themeColor="text1"/>
          <w:sz w:val="20"/>
          <w:szCs w:val="20"/>
        </w:rPr>
        <w:t>Erregaien hornidurako atalak, berriz, automozioko gasolina eta gasolioetan hiru ekoizkin</w:t>
      </w:r>
      <w:r>
        <w:rPr>
          <w:rFonts w:ascii="Times New Roman" w:hAnsi="Times New Roman" w:cs="Times New Roman"/>
          <w:color w:val="000000" w:themeColor="text1"/>
          <w:sz w:val="20"/>
          <w:szCs w:val="20"/>
        </w:rPr>
        <w:t xml:space="preserve"> </w:t>
      </w:r>
      <w:r w:rsidRPr="00DB60FD">
        <w:rPr>
          <w:rFonts w:ascii="Times New Roman" w:hAnsi="Times New Roman" w:cs="Times New Roman"/>
          <w:color w:val="000000" w:themeColor="text1"/>
          <w:sz w:val="20"/>
          <w:szCs w:val="20"/>
        </w:rPr>
        <w:t>ezberdin baino gutxiago hornitzen dituztenak dira.</w:t>
      </w:r>
    </w:p>
    <w:p w14:paraId="66D0F87B" w14:textId="77777777" w:rsidR="00C72F4F" w:rsidRDefault="00C72F4F" w:rsidP="00A32825">
      <w:pPr>
        <w:autoSpaceDE w:val="0"/>
        <w:autoSpaceDN w:val="0"/>
        <w:adjustRightInd w:val="0"/>
        <w:spacing w:after="0" w:line="240" w:lineRule="auto"/>
        <w:rPr>
          <w:rFonts w:ascii="Times New Roman" w:hAnsi="Times New Roman" w:cs="Times New Roman"/>
          <w:color w:val="000000" w:themeColor="text1"/>
          <w:sz w:val="20"/>
          <w:szCs w:val="20"/>
        </w:rPr>
      </w:pPr>
    </w:p>
    <w:p w14:paraId="79D966BD" w14:textId="77777777" w:rsidR="00C72F4F" w:rsidRDefault="00C72F4F" w:rsidP="00A32825">
      <w:pPr>
        <w:autoSpaceDE w:val="0"/>
        <w:autoSpaceDN w:val="0"/>
        <w:adjustRightInd w:val="0"/>
        <w:spacing w:after="0" w:line="240" w:lineRule="auto"/>
        <w:rPr>
          <w:rFonts w:ascii="Times New Roman" w:hAnsi="Times New Roman" w:cs="Times New Roman"/>
          <w:sz w:val="20"/>
        </w:rPr>
      </w:pPr>
    </w:p>
    <w:p w14:paraId="24475B9F" w14:textId="77777777" w:rsidR="0010285C" w:rsidRPr="0010285C" w:rsidRDefault="0010285C" w:rsidP="0010285C">
      <w:pPr>
        <w:pStyle w:val="2izenburua"/>
        <w:spacing w:before="0" w:line="240" w:lineRule="auto"/>
        <w:rPr>
          <w:color w:val="000000" w:themeColor="text1"/>
          <w:sz w:val="24"/>
        </w:rPr>
      </w:pPr>
      <w:r w:rsidRPr="0010285C">
        <w:rPr>
          <w:color w:val="000000" w:themeColor="text1"/>
          <w:sz w:val="24"/>
        </w:rPr>
        <w:t>HIZTEGIAK</w:t>
      </w:r>
    </w:p>
    <w:p w14:paraId="60929915" w14:textId="77777777" w:rsidR="00C72F4F" w:rsidRDefault="00C72F4F" w:rsidP="00A32825">
      <w:pPr>
        <w:autoSpaceDE w:val="0"/>
        <w:autoSpaceDN w:val="0"/>
        <w:adjustRightInd w:val="0"/>
        <w:spacing w:after="0" w:line="240" w:lineRule="auto"/>
        <w:rPr>
          <w:rFonts w:ascii="Times New Roman" w:hAnsi="Times New Roman" w:cs="Times New Roman"/>
          <w:sz w:val="20"/>
        </w:rPr>
      </w:pPr>
    </w:p>
    <w:p w14:paraId="7307AEEA" w14:textId="77777777" w:rsidR="0010285C" w:rsidRPr="00840472" w:rsidRDefault="0010285C" w:rsidP="00D4799F">
      <w:pPr>
        <w:pStyle w:val="3izenburua"/>
        <w:rPr>
          <w:color w:val="000000" w:themeColor="text1"/>
        </w:rPr>
      </w:pPr>
      <w:r w:rsidRPr="00840472">
        <w:rPr>
          <w:color w:val="000000" w:themeColor="text1"/>
        </w:rPr>
        <w:t>DICCIONARIO DE LA LENGUA ESPAÑOLA</w:t>
      </w:r>
    </w:p>
    <w:p w14:paraId="08CE439E" w14:textId="77777777" w:rsidR="0010285C" w:rsidRDefault="0010285C" w:rsidP="0010285C">
      <w:pPr>
        <w:spacing w:after="0" w:line="240" w:lineRule="auto"/>
        <w:rPr>
          <w:rFonts w:ascii="Times New Roman" w:eastAsia="Arial Unicode MS" w:hAnsi="Times New Roman" w:cs="Times New Roman"/>
          <w:b/>
          <w:spacing w:val="4"/>
          <w:sz w:val="20"/>
          <w:szCs w:val="20"/>
          <w:lang w:eastAsia="eu-ES"/>
        </w:rPr>
      </w:pPr>
    </w:p>
    <w:p w14:paraId="6C04BA92" w14:textId="77777777" w:rsidR="0010285C" w:rsidRPr="00BF77A9" w:rsidRDefault="0010285C" w:rsidP="0010285C">
      <w:pPr>
        <w:spacing w:after="0" w:line="240" w:lineRule="auto"/>
        <w:rPr>
          <w:rFonts w:ascii="Times New Roman" w:eastAsia="Arial Unicode MS" w:hAnsi="Times New Roman" w:cs="Times New Roman"/>
          <w:b/>
          <w:spacing w:val="4"/>
          <w:sz w:val="20"/>
          <w:szCs w:val="20"/>
          <w:lang w:eastAsia="eu-ES"/>
        </w:rPr>
      </w:pPr>
      <w:r w:rsidRPr="00BF77A9">
        <w:rPr>
          <w:rFonts w:ascii="Times New Roman" w:eastAsia="Arial Unicode MS" w:hAnsi="Times New Roman" w:cs="Times New Roman"/>
          <w:b/>
          <w:spacing w:val="4"/>
          <w:sz w:val="20"/>
          <w:szCs w:val="20"/>
          <w:u w:val="single"/>
          <w:lang w:eastAsia="eu-ES"/>
        </w:rPr>
        <w:t>estación</w:t>
      </w:r>
      <w:r w:rsidRPr="00BF77A9">
        <w:rPr>
          <w:rFonts w:ascii="Times New Roman" w:eastAsia="Arial Unicode MS" w:hAnsi="Times New Roman" w:cs="Times New Roman"/>
          <w:b/>
          <w:spacing w:val="4"/>
          <w:sz w:val="20"/>
          <w:szCs w:val="20"/>
          <w:lang w:eastAsia="eu-ES"/>
        </w:rPr>
        <w:t xml:space="preserve"> de servicio</w:t>
      </w:r>
    </w:p>
    <w:p w14:paraId="0C765965" w14:textId="77777777" w:rsidR="0010285C" w:rsidRPr="00BF77A9" w:rsidRDefault="0010285C" w:rsidP="0010285C">
      <w:pPr>
        <w:spacing w:after="0" w:line="240" w:lineRule="auto"/>
        <w:rPr>
          <w:rFonts w:ascii="Times New Roman" w:eastAsia="Arial Unicode MS" w:hAnsi="Times New Roman" w:cs="Times New Roman"/>
          <w:spacing w:val="4"/>
          <w:sz w:val="20"/>
          <w:szCs w:val="20"/>
          <w:lang w:eastAsia="eu-ES"/>
        </w:rPr>
      </w:pPr>
      <w:r w:rsidRPr="00BF77A9">
        <w:rPr>
          <w:rFonts w:ascii="Times New Roman" w:eastAsia="Arial Unicode MS" w:hAnsi="Times New Roman" w:cs="Times New Roman" w:hint="eastAsia"/>
          <w:spacing w:val="4"/>
          <w:sz w:val="20"/>
          <w:szCs w:val="20"/>
          <w:lang w:eastAsia="eu-ES"/>
        </w:rPr>
        <w:t>1. f. Instalación provista de surtidores de gasolina, gasóleo, lubrificantes, etc., y en la que a veces se pueden engrasar los vehículos automóviles y efectuar ligeras reparaciones en ellos.</w:t>
      </w:r>
    </w:p>
    <w:p w14:paraId="33502FF7" w14:textId="77777777" w:rsidR="0010285C" w:rsidRDefault="0010285C" w:rsidP="0010285C">
      <w:pPr>
        <w:spacing w:after="0" w:line="240" w:lineRule="auto"/>
        <w:rPr>
          <w:rFonts w:ascii="Times New Roman" w:eastAsia="Arial Unicode MS" w:hAnsi="Times New Roman" w:cs="Times New Roman"/>
          <w:b/>
          <w:spacing w:val="4"/>
          <w:sz w:val="20"/>
          <w:szCs w:val="20"/>
          <w:lang w:eastAsia="eu-ES"/>
        </w:rPr>
      </w:pPr>
    </w:p>
    <w:p w14:paraId="264CDA05" w14:textId="77777777" w:rsidR="0010285C" w:rsidRPr="00BF77A9" w:rsidRDefault="0010285C" w:rsidP="0010285C">
      <w:pPr>
        <w:spacing w:after="0" w:line="240" w:lineRule="auto"/>
        <w:rPr>
          <w:rFonts w:ascii="Times New Roman" w:eastAsia="Arial Unicode MS" w:hAnsi="Times New Roman" w:cs="Times New Roman"/>
          <w:b/>
          <w:spacing w:val="4"/>
          <w:sz w:val="20"/>
          <w:szCs w:val="20"/>
          <w:lang w:eastAsia="eu-ES"/>
        </w:rPr>
      </w:pPr>
      <w:r w:rsidRPr="00BF77A9">
        <w:rPr>
          <w:rFonts w:ascii="Times New Roman" w:eastAsia="Arial Unicode MS" w:hAnsi="Times New Roman" w:cs="Times New Roman"/>
          <w:b/>
          <w:spacing w:val="4"/>
          <w:sz w:val="20"/>
          <w:szCs w:val="20"/>
          <w:lang w:eastAsia="eu-ES"/>
        </w:rPr>
        <w:t>gasolinero, ra</w:t>
      </w:r>
    </w:p>
    <w:p w14:paraId="6D54A9A3" w14:textId="77777777" w:rsidR="0010285C" w:rsidRPr="00BF77A9" w:rsidRDefault="0010285C" w:rsidP="0010285C">
      <w:pPr>
        <w:spacing w:after="0" w:line="240" w:lineRule="auto"/>
        <w:rPr>
          <w:rFonts w:ascii="Times New Roman" w:eastAsia="Arial Unicode MS" w:hAnsi="Times New Roman" w:cs="Times New Roman"/>
          <w:spacing w:val="4"/>
          <w:sz w:val="20"/>
          <w:szCs w:val="20"/>
          <w:lang w:eastAsia="eu-ES"/>
        </w:rPr>
      </w:pPr>
      <w:r w:rsidRPr="00BF77A9">
        <w:rPr>
          <w:rFonts w:ascii="Times New Roman" w:eastAsia="Arial Unicode MS" w:hAnsi="Times New Roman" w:cs="Times New Roman"/>
          <w:spacing w:val="4"/>
          <w:sz w:val="20"/>
          <w:szCs w:val="20"/>
          <w:lang w:eastAsia="eu-ES"/>
        </w:rPr>
        <w:t xml:space="preserve">1. m. y f. Persona que trabaja en una </w:t>
      </w:r>
      <w:hyperlink r:id="rId25" w:anchor="Rw1k7El" w:history="1">
        <w:r w:rsidRPr="00BF77A9">
          <w:rPr>
            <w:rFonts w:ascii="Times New Roman" w:eastAsia="Arial Unicode MS" w:hAnsi="Times New Roman" w:cs="Times New Roman"/>
            <w:b/>
            <w:bCs/>
            <w:color w:val="0123CE"/>
            <w:spacing w:val="4"/>
            <w:sz w:val="20"/>
            <w:szCs w:val="20"/>
            <w:bdr w:val="none" w:sz="0" w:space="0" w:color="auto" w:frame="1"/>
            <w:lang w:eastAsia="eu-ES"/>
          </w:rPr>
          <w:t>gasolinera</w:t>
        </w:r>
      </w:hyperlink>
      <w:r w:rsidRPr="00BF77A9">
        <w:rPr>
          <w:rFonts w:ascii="Times New Roman" w:eastAsia="Arial Unicode MS" w:hAnsi="Times New Roman" w:cs="Times New Roman"/>
          <w:spacing w:val="4"/>
          <w:sz w:val="20"/>
          <w:szCs w:val="20"/>
          <w:lang w:eastAsia="eu-ES"/>
        </w:rPr>
        <w:t xml:space="preserve"> (‖ establecimiento donde se vende gasolina).</w:t>
      </w:r>
    </w:p>
    <w:p w14:paraId="63FCB86A" w14:textId="77777777" w:rsidR="0010285C" w:rsidRPr="00BF77A9" w:rsidRDefault="0010285C" w:rsidP="0010285C">
      <w:pPr>
        <w:spacing w:after="0" w:line="240" w:lineRule="auto"/>
        <w:rPr>
          <w:rFonts w:ascii="Times New Roman" w:eastAsia="Arial Unicode MS" w:hAnsi="Times New Roman" w:cs="Times New Roman"/>
          <w:spacing w:val="4"/>
          <w:sz w:val="20"/>
          <w:szCs w:val="20"/>
          <w:lang w:eastAsia="eu-ES"/>
        </w:rPr>
      </w:pPr>
      <w:r w:rsidRPr="00BF77A9">
        <w:rPr>
          <w:rFonts w:ascii="Times New Roman" w:eastAsia="Arial Unicode MS" w:hAnsi="Times New Roman" w:cs="Times New Roman"/>
          <w:spacing w:val="4"/>
          <w:sz w:val="20"/>
          <w:szCs w:val="20"/>
          <w:lang w:eastAsia="eu-ES"/>
        </w:rPr>
        <w:t>2. f. Depósito de gasolina para la venta al público.</w:t>
      </w:r>
    </w:p>
    <w:p w14:paraId="713BB16B" w14:textId="77777777" w:rsidR="0010285C" w:rsidRPr="00BF77A9" w:rsidRDefault="0010285C" w:rsidP="0010285C">
      <w:pPr>
        <w:spacing w:after="0" w:line="240" w:lineRule="auto"/>
        <w:rPr>
          <w:rFonts w:ascii="Times New Roman" w:eastAsia="Arial Unicode MS" w:hAnsi="Times New Roman" w:cs="Times New Roman"/>
          <w:spacing w:val="4"/>
          <w:sz w:val="20"/>
          <w:szCs w:val="20"/>
          <w:lang w:eastAsia="eu-ES"/>
        </w:rPr>
      </w:pPr>
      <w:r w:rsidRPr="006659F3">
        <w:rPr>
          <w:rFonts w:ascii="Times New Roman" w:eastAsia="Arial Unicode MS" w:hAnsi="Times New Roman" w:cs="Times New Roman"/>
          <w:spacing w:val="4"/>
          <w:sz w:val="20"/>
          <w:szCs w:val="20"/>
          <w:shd w:val="clear" w:color="auto" w:fill="EAF1DD" w:themeFill="accent3" w:themeFillTint="33"/>
          <w:lang w:eastAsia="eu-ES"/>
        </w:rPr>
        <w:t>3. f. Establecimiento donde se vende gasolina</w:t>
      </w:r>
      <w:r w:rsidRPr="00BF77A9">
        <w:rPr>
          <w:rFonts w:ascii="Times New Roman" w:eastAsia="Arial Unicode MS" w:hAnsi="Times New Roman" w:cs="Times New Roman"/>
          <w:spacing w:val="4"/>
          <w:sz w:val="20"/>
          <w:szCs w:val="20"/>
          <w:lang w:eastAsia="eu-ES"/>
        </w:rPr>
        <w:t>.</w:t>
      </w:r>
    </w:p>
    <w:p w14:paraId="1A1239D4" w14:textId="77777777" w:rsidR="0010285C" w:rsidRDefault="0010285C" w:rsidP="0010285C">
      <w:pPr>
        <w:spacing w:after="0" w:line="240" w:lineRule="auto"/>
        <w:rPr>
          <w:rFonts w:ascii="Times New Roman" w:eastAsia="Arial Unicode MS" w:hAnsi="Times New Roman" w:cs="Times New Roman"/>
          <w:spacing w:val="4"/>
          <w:sz w:val="20"/>
          <w:szCs w:val="20"/>
          <w:lang w:eastAsia="eu-ES"/>
        </w:rPr>
      </w:pPr>
      <w:r w:rsidRPr="00BF77A9">
        <w:rPr>
          <w:rFonts w:ascii="Times New Roman" w:eastAsia="Arial Unicode MS" w:hAnsi="Times New Roman" w:cs="Times New Roman"/>
          <w:spacing w:val="4"/>
          <w:sz w:val="20"/>
          <w:szCs w:val="20"/>
          <w:lang w:eastAsia="eu-ES"/>
        </w:rPr>
        <w:t>4. f. Lancha automóvil con motor de gasolina.</w:t>
      </w:r>
    </w:p>
    <w:p w14:paraId="4841397B" w14:textId="77777777" w:rsidR="0010285C" w:rsidRDefault="0010285C" w:rsidP="0010285C">
      <w:pPr>
        <w:spacing w:after="0" w:line="240" w:lineRule="auto"/>
        <w:rPr>
          <w:rFonts w:ascii="Times New Roman" w:eastAsia="Arial Unicode MS" w:hAnsi="Times New Roman" w:cs="Times New Roman"/>
          <w:spacing w:val="4"/>
          <w:sz w:val="20"/>
          <w:szCs w:val="20"/>
          <w:lang w:eastAsia="eu-ES"/>
        </w:rPr>
      </w:pPr>
    </w:p>
    <w:p w14:paraId="0946F7C2" w14:textId="77777777" w:rsidR="00D4799F" w:rsidRPr="00D4799F" w:rsidRDefault="00D4799F" w:rsidP="00D4799F">
      <w:pPr>
        <w:pStyle w:val="3izenburua"/>
        <w:rPr>
          <w:color w:val="000000" w:themeColor="text1"/>
        </w:rPr>
      </w:pPr>
      <w:r w:rsidRPr="00D4799F">
        <w:rPr>
          <w:color w:val="000000" w:themeColor="text1"/>
        </w:rPr>
        <w:t>DICCIONARIO MOTORGIGA</w:t>
      </w:r>
    </w:p>
    <w:p w14:paraId="029B7950" w14:textId="77777777" w:rsidR="00D4799F" w:rsidRDefault="00D4799F" w:rsidP="00D4799F">
      <w:pPr>
        <w:autoSpaceDE w:val="0"/>
        <w:autoSpaceDN w:val="0"/>
        <w:adjustRightInd w:val="0"/>
        <w:spacing w:after="0" w:line="240" w:lineRule="auto"/>
        <w:rPr>
          <w:rFonts w:ascii="Times New Roman" w:hAnsi="Times New Roman" w:cs="Times New Roman"/>
          <w:color w:val="000000" w:themeColor="text1"/>
          <w:sz w:val="20"/>
          <w:szCs w:val="20"/>
        </w:rPr>
      </w:pPr>
    </w:p>
    <w:p w14:paraId="2189AF82" w14:textId="77777777" w:rsidR="00D4799F" w:rsidRPr="00C92219" w:rsidRDefault="00D4799F" w:rsidP="00D4799F">
      <w:pPr>
        <w:autoSpaceDE w:val="0"/>
        <w:autoSpaceDN w:val="0"/>
        <w:adjustRightInd w:val="0"/>
        <w:spacing w:after="0" w:line="240" w:lineRule="auto"/>
        <w:rPr>
          <w:rFonts w:ascii="Times New Roman" w:hAnsi="Times New Roman" w:cs="Times New Roman"/>
          <w:b/>
          <w:color w:val="000000" w:themeColor="text1"/>
          <w:sz w:val="20"/>
          <w:szCs w:val="20"/>
        </w:rPr>
      </w:pPr>
      <w:r w:rsidRPr="00C92219">
        <w:rPr>
          <w:rFonts w:ascii="Times New Roman" w:hAnsi="Times New Roman" w:cs="Times New Roman"/>
          <w:b/>
          <w:color w:val="000000" w:themeColor="text1"/>
          <w:sz w:val="20"/>
          <w:szCs w:val="20"/>
        </w:rPr>
        <w:t>ESTACIÓN DE SERVICIO</w:t>
      </w:r>
    </w:p>
    <w:p w14:paraId="3A1EBF9B" w14:textId="77777777" w:rsidR="00D4799F" w:rsidRPr="00DB60FD" w:rsidRDefault="00D4799F" w:rsidP="00D4799F">
      <w:pPr>
        <w:autoSpaceDE w:val="0"/>
        <w:autoSpaceDN w:val="0"/>
        <w:adjustRightInd w:val="0"/>
        <w:spacing w:after="0" w:line="240" w:lineRule="auto"/>
        <w:rPr>
          <w:rFonts w:ascii="Times New Roman" w:hAnsi="Times New Roman" w:cs="Times New Roman"/>
          <w:color w:val="000000" w:themeColor="text1"/>
          <w:sz w:val="20"/>
          <w:szCs w:val="20"/>
        </w:rPr>
      </w:pPr>
      <w:r w:rsidRPr="00C72F4F">
        <w:rPr>
          <w:rFonts w:ascii="Times New Roman" w:hAnsi="Times New Roman" w:cs="Times New Roman"/>
          <w:color w:val="000000" w:themeColor="text1"/>
          <w:sz w:val="20"/>
          <w:szCs w:val="20"/>
        </w:rPr>
        <w:t xml:space="preserve">Establecimiento situado en puntos convenientes de las zonas urbanas y junto a las carreteras, donde se puede repostar </w:t>
      </w:r>
      <w:hyperlink r:id="rId26" w:tooltip="descripción combustible" w:history="1">
        <w:r w:rsidRPr="00C72F4F">
          <w:rPr>
            <w:rStyle w:val="Hiperesteka"/>
            <w:rFonts w:ascii="Times New Roman" w:hAnsi="Times New Roman" w:cs="Times New Roman"/>
            <w:sz w:val="20"/>
            <w:szCs w:val="20"/>
          </w:rPr>
          <w:t>combustible</w:t>
        </w:r>
      </w:hyperlink>
      <w:r w:rsidRPr="00C72F4F">
        <w:rPr>
          <w:rFonts w:ascii="Times New Roman" w:hAnsi="Times New Roman" w:cs="Times New Roman"/>
          <w:color w:val="000000" w:themeColor="text1"/>
          <w:sz w:val="20"/>
          <w:szCs w:val="20"/>
        </w:rPr>
        <w:t xml:space="preserve"> de diversas clases, así como reponer el aire de los neumáticos, el agua de refrigeración y otros elementos de mantenimiento y urgencia</w:t>
      </w:r>
      <w:r>
        <w:rPr>
          <w:rFonts w:ascii="Times New Roman" w:hAnsi="Times New Roman" w:cs="Times New Roman"/>
          <w:color w:val="000000" w:themeColor="text1"/>
          <w:sz w:val="20"/>
          <w:szCs w:val="20"/>
        </w:rPr>
        <w:t>.</w:t>
      </w:r>
    </w:p>
    <w:p w14:paraId="48A982B0" w14:textId="77777777" w:rsidR="00D4799F" w:rsidRDefault="00D4799F" w:rsidP="00D4799F">
      <w:pPr>
        <w:autoSpaceDE w:val="0"/>
        <w:autoSpaceDN w:val="0"/>
        <w:adjustRightInd w:val="0"/>
        <w:spacing w:after="0" w:line="240" w:lineRule="auto"/>
        <w:rPr>
          <w:rFonts w:ascii="Times New Roman" w:hAnsi="Times New Roman" w:cs="Times New Roman"/>
          <w:sz w:val="20"/>
        </w:rPr>
      </w:pPr>
    </w:p>
    <w:p w14:paraId="2A076A90" w14:textId="77777777" w:rsidR="00D4799F" w:rsidRDefault="00D4799F" w:rsidP="00D4799F">
      <w:pPr>
        <w:autoSpaceDE w:val="0"/>
        <w:autoSpaceDN w:val="0"/>
        <w:adjustRightInd w:val="0"/>
        <w:spacing w:after="0" w:line="240" w:lineRule="auto"/>
        <w:rPr>
          <w:rFonts w:ascii="Times New Roman" w:hAnsi="Times New Roman" w:cs="Times New Roman"/>
          <w:sz w:val="20"/>
        </w:rPr>
      </w:pPr>
      <w:r>
        <w:rPr>
          <w:rFonts w:ascii="Times New Roman" w:hAnsi="Times New Roman" w:cs="Times New Roman"/>
          <w:sz w:val="20"/>
        </w:rPr>
        <w:t>Sarrerarik gabea: gasolinera</w:t>
      </w:r>
    </w:p>
    <w:p w14:paraId="798FDADE" w14:textId="77777777" w:rsidR="00D4799F" w:rsidRDefault="00691506" w:rsidP="00D4799F">
      <w:pPr>
        <w:autoSpaceDE w:val="0"/>
        <w:autoSpaceDN w:val="0"/>
        <w:adjustRightInd w:val="0"/>
        <w:spacing w:after="0" w:line="240" w:lineRule="auto"/>
        <w:rPr>
          <w:rFonts w:ascii="Times New Roman" w:hAnsi="Times New Roman" w:cs="Times New Roman"/>
          <w:sz w:val="20"/>
        </w:rPr>
      </w:pPr>
      <w:hyperlink r:id="rId27" w:history="1">
        <w:r w:rsidR="00D4799F" w:rsidRPr="00262CE7">
          <w:rPr>
            <w:rStyle w:val="Hiperesteka"/>
            <w:rFonts w:ascii="Times New Roman" w:hAnsi="Times New Roman" w:cs="Times New Roman"/>
            <w:sz w:val="20"/>
          </w:rPr>
          <w:t>https://diccionario.motorgiga.com/diccionario/estacion-de-servicio-definicion-significado/gmx-niv15-con194059.htm</w:t>
        </w:r>
      </w:hyperlink>
    </w:p>
    <w:p w14:paraId="1ECC7E92" w14:textId="77777777" w:rsidR="00D4799F" w:rsidRDefault="00D4799F" w:rsidP="0010285C">
      <w:pPr>
        <w:spacing w:after="0" w:line="240" w:lineRule="auto"/>
        <w:rPr>
          <w:rFonts w:ascii="Times New Roman" w:eastAsia="Arial Unicode MS" w:hAnsi="Times New Roman" w:cs="Times New Roman"/>
          <w:spacing w:val="4"/>
          <w:sz w:val="20"/>
          <w:szCs w:val="20"/>
          <w:lang w:eastAsia="eu-ES"/>
        </w:rPr>
      </w:pPr>
    </w:p>
    <w:p w14:paraId="26206DB3" w14:textId="77777777" w:rsidR="0010285C" w:rsidRPr="00840472" w:rsidRDefault="0010285C" w:rsidP="00D4799F">
      <w:pPr>
        <w:pStyle w:val="3izenburua"/>
        <w:rPr>
          <w:color w:val="000000" w:themeColor="text1"/>
        </w:rPr>
      </w:pPr>
      <w:r>
        <w:rPr>
          <w:color w:val="000000" w:themeColor="text1"/>
        </w:rPr>
        <w:t>EUSKALTZAINDIAREN HIZTEGIA</w:t>
      </w:r>
    </w:p>
    <w:p w14:paraId="451D2A84" w14:textId="77777777" w:rsidR="0010285C" w:rsidRDefault="0010285C" w:rsidP="0010285C">
      <w:pPr>
        <w:spacing w:after="0" w:line="240" w:lineRule="auto"/>
        <w:rPr>
          <w:rFonts w:ascii="Times New Roman" w:eastAsia="Arial Unicode MS" w:hAnsi="Times New Roman" w:cs="Times New Roman"/>
          <w:spacing w:val="4"/>
          <w:sz w:val="20"/>
          <w:szCs w:val="20"/>
          <w:lang w:eastAsia="eu-ES"/>
        </w:rPr>
      </w:pPr>
    </w:p>
    <w:p w14:paraId="0AF4F687" w14:textId="77777777" w:rsidR="0010285C" w:rsidRPr="00235142" w:rsidRDefault="0010285C" w:rsidP="0010285C">
      <w:pPr>
        <w:spacing w:after="0" w:line="240" w:lineRule="auto"/>
        <w:rPr>
          <w:rFonts w:ascii="Times New Roman" w:hAnsi="Times New Roman" w:cs="Times New Roman"/>
          <w:b/>
          <w:sz w:val="20"/>
          <w:szCs w:val="20"/>
        </w:rPr>
      </w:pPr>
      <w:r w:rsidRPr="0090243B">
        <w:rPr>
          <w:rFonts w:ascii="Times New Roman" w:hAnsi="Times New Roman" w:cs="Times New Roman"/>
          <w:b/>
          <w:sz w:val="20"/>
          <w:szCs w:val="20"/>
        </w:rPr>
        <w:t>zerbitzugune</w:t>
      </w:r>
      <w:r>
        <w:rPr>
          <w:rFonts w:ascii="Times New Roman" w:hAnsi="Times New Roman" w:cs="Times New Roman"/>
          <w:b/>
          <w:sz w:val="20"/>
          <w:szCs w:val="20"/>
        </w:rPr>
        <w:t xml:space="preserve"> </w:t>
      </w:r>
      <w:r w:rsidRPr="0090243B">
        <w:rPr>
          <w:rFonts w:ascii="Times New Roman" w:hAnsi="Times New Roman" w:cs="Times New Roman"/>
          <w:sz w:val="20"/>
          <w:szCs w:val="20"/>
        </w:rPr>
        <w:t xml:space="preserve">iz. Autoak erregaiz hornitzeko instalazioa. Ik. </w:t>
      </w:r>
      <w:r w:rsidRPr="0090243B">
        <w:rPr>
          <w:rFonts w:ascii="Times New Roman" w:hAnsi="Times New Roman" w:cs="Times New Roman"/>
          <w:b/>
          <w:bCs/>
          <w:sz w:val="20"/>
          <w:szCs w:val="20"/>
        </w:rPr>
        <w:t>gasolina zerbitzugune</w:t>
      </w:r>
      <w:r w:rsidRPr="0090243B">
        <w:rPr>
          <w:rFonts w:ascii="Times New Roman" w:hAnsi="Times New Roman" w:cs="Times New Roman"/>
          <w:sz w:val="20"/>
          <w:szCs w:val="20"/>
        </w:rPr>
        <w:t xml:space="preserve">. </w:t>
      </w:r>
      <w:r w:rsidRPr="0090243B">
        <w:rPr>
          <w:rFonts w:ascii="Times New Roman" w:hAnsi="Times New Roman" w:cs="Times New Roman"/>
          <w:i/>
          <w:iCs/>
          <w:sz w:val="20"/>
          <w:szCs w:val="20"/>
        </w:rPr>
        <w:t>Iruñeko harresiaren magalean bada zerbitzugune bat egunero 24 orduz irekita egoten dena</w:t>
      </w:r>
      <w:r w:rsidRPr="0090243B">
        <w:rPr>
          <w:rFonts w:ascii="Times New Roman" w:hAnsi="Times New Roman" w:cs="Times New Roman"/>
          <w:sz w:val="20"/>
          <w:szCs w:val="20"/>
        </w:rPr>
        <w:t xml:space="preserve">. </w:t>
      </w:r>
    </w:p>
    <w:p w14:paraId="72A25415" w14:textId="77777777" w:rsidR="0010285C" w:rsidRDefault="0010285C" w:rsidP="0010285C">
      <w:pPr>
        <w:spacing w:after="0" w:line="240" w:lineRule="auto"/>
        <w:rPr>
          <w:rFonts w:ascii="Times New Roman" w:hAnsi="Times New Roman" w:cs="Times New Roman"/>
          <w:sz w:val="20"/>
          <w:szCs w:val="20"/>
        </w:rPr>
      </w:pPr>
    </w:p>
    <w:p w14:paraId="5880AEED" w14:textId="77777777" w:rsidR="0010285C" w:rsidRPr="0090243B" w:rsidRDefault="0010285C" w:rsidP="0010285C">
      <w:pPr>
        <w:spacing w:after="0" w:line="240" w:lineRule="auto"/>
        <w:rPr>
          <w:rFonts w:ascii="Times New Roman" w:hAnsi="Times New Roman" w:cs="Times New Roman"/>
          <w:sz w:val="20"/>
          <w:szCs w:val="20"/>
        </w:rPr>
      </w:pPr>
      <w:r w:rsidRPr="0090243B">
        <w:rPr>
          <w:rFonts w:ascii="Times New Roman" w:hAnsi="Times New Roman" w:cs="Times New Roman"/>
          <w:b/>
          <w:sz w:val="20"/>
          <w:szCs w:val="20"/>
        </w:rPr>
        <w:t>gasolina</w:t>
      </w:r>
      <w:r>
        <w:rPr>
          <w:rFonts w:ascii="Times New Roman" w:hAnsi="Times New Roman" w:cs="Times New Roman"/>
          <w:b/>
          <w:sz w:val="20"/>
          <w:szCs w:val="20"/>
        </w:rPr>
        <w:t xml:space="preserve"> </w:t>
      </w:r>
      <w:r w:rsidRPr="0090243B">
        <w:rPr>
          <w:rFonts w:ascii="Times New Roman" w:hAnsi="Times New Roman" w:cs="Times New Roman"/>
          <w:sz w:val="20"/>
          <w:szCs w:val="20"/>
        </w:rPr>
        <w:t xml:space="preserve">iz. </w:t>
      </w:r>
      <w:r w:rsidRPr="0090243B">
        <w:rPr>
          <w:rFonts w:ascii="Times New Roman" w:hAnsi="Times New Roman" w:cs="Times New Roman"/>
          <w:i/>
          <w:iCs/>
          <w:sz w:val="20"/>
          <w:szCs w:val="20"/>
        </w:rPr>
        <w:t>Heg.</w:t>
      </w:r>
      <w:r w:rsidRPr="0090243B">
        <w:rPr>
          <w:rFonts w:ascii="Times New Roman" w:hAnsi="Times New Roman" w:cs="Times New Roman"/>
          <w:sz w:val="20"/>
          <w:szCs w:val="20"/>
        </w:rPr>
        <w:t xml:space="preserve"> Petroliotik ateratzen den isurkaria, erregai gisa erabiltzen dena. Ik. </w:t>
      </w:r>
      <w:r w:rsidRPr="0090243B">
        <w:rPr>
          <w:rFonts w:ascii="Times New Roman" w:hAnsi="Times New Roman" w:cs="Times New Roman"/>
          <w:b/>
          <w:bCs/>
          <w:sz w:val="20"/>
          <w:szCs w:val="20"/>
        </w:rPr>
        <w:t>ezantza</w:t>
      </w:r>
      <w:r w:rsidRPr="0090243B">
        <w:rPr>
          <w:rFonts w:ascii="Times New Roman" w:hAnsi="Times New Roman" w:cs="Times New Roman"/>
          <w:sz w:val="20"/>
          <w:szCs w:val="20"/>
        </w:rPr>
        <w:t xml:space="preserve">. </w:t>
      </w:r>
      <w:r w:rsidRPr="0090243B">
        <w:rPr>
          <w:rFonts w:ascii="Times New Roman" w:hAnsi="Times New Roman" w:cs="Times New Roman"/>
          <w:i/>
          <w:iCs/>
          <w:sz w:val="20"/>
          <w:szCs w:val="20"/>
        </w:rPr>
        <w:t>Zenbat litro gasolina erretzen du auto horrek?</w:t>
      </w:r>
      <w:r w:rsidRPr="0090243B">
        <w:rPr>
          <w:rFonts w:ascii="Times New Roman" w:hAnsi="Times New Roman" w:cs="Times New Roman"/>
          <w:sz w:val="20"/>
          <w:szCs w:val="20"/>
        </w:rPr>
        <w:t xml:space="preserve"> </w:t>
      </w:r>
    </w:p>
    <w:p w14:paraId="5BC39955" w14:textId="77777777" w:rsidR="0010285C" w:rsidRDefault="0010285C" w:rsidP="0010285C">
      <w:pPr>
        <w:spacing w:after="0" w:line="240" w:lineRule="auto"/>
        <w:rPr>
          <w:rFonts w:ascii="Times New Roman" w:hAnsi="Times New Roman" w:cs="Times New Roman"/>
          <w:sz w:val="20"/>
          <w:szCs w:val="20"/>
        </w:rPr>
      </w:pPr>
      <w:r w:rsidRPr="0090243B">
        <w:rPr>
          <w:rFonts w:ascii="Times New Roman" w:hAnsi="Times New Roman" w:cs="Times New Roman"/>
          <w:b/>
          <w:bCs/>
          <w:sz w:val="20"/>
          <w:szCs w:val="20"/>
        </w:rPr>
        <w:t>gasolina-zerbitzugune</w:t>
      </w:r>
      <w:r>
        <w:rPr>
          <w:rFonts w:ascii="Times New Roman" w:hAnsi="Times New Roman" w:cs="Times New Roman"/>
          <w:b/>
          <w:bCs/>
          <w:sz w:val="20"/>
          <w:szCs w:val="20"/>
        </w:rPr>
        <w:t xml:space="preserve"> </w:t>
      </w:r>
      <w:r w:rsidRPr="0090243B">
        <w:rPr>
          <w:rFonts w:ascii="Times New Roman" w:hAnsi="Times New Roman" w:cs="Times New Roman"/>
          <w:sz w:val="20"/>
          <w:szCs w:val="20"/>
        </w:rPr>
        <w:t>Autoak gasolinaz hornitzeko instalazioa</w:t>
      </w:r>
      <w:r>
        <w:rPr>
          <w:rFonts w:ascii="Times New Roman" w:hAnsi="Times New Roman" w:cs="Times New Roman"/>
          <w:sz w:val="20"/>
          <w:szCs w:val="20"/>
        </w:rPr>
        <w:t>.</w:t>
      </w:r>
    </w:p>
    <w:p w14:paraId="79DE268B" w14:textId="77777777" w:rsidR="006A408D" w:rsidRPr="006A408D" w:rsidRDefault="006A408D" w:rsidP="006A408D">
      <w:pPr>
        <w:spacing w:after="0" w:line="240" w:lineRule="auto"/>
        <w:rPr>
          <w:rFonts w:ascii="Times New Roman" w:hAnsi="Times New Roman" w:cs="Times New Roman"/>
          <w:sz w:val="20"/>
          <w:szCs w:val="20"/>
        </w:rPr>
      </w:pPr>
      <w:r w:rsidRPr="006A408D">
        <w:rPr>
          <w:rFonts w:ascii="Times New Roman" w:hAnsi="Times New Roman" w:cs="Times New Roman"/>
          <w:b/>
          <w:sz w:val="20"/>
          <w:szCs w:val="20"/>
        </w:rPr>
        <w:t>gasolindegi</w:t>
      </w:r>
      <w:r>
        <w:rPr>
          <w:rFonts w:ascii="Times New Roman" w:hAnsi="Times New Roman" w:cs="Times New Roman"/>
          <w:sz w:val="20"/>
          <w:szCs w:val="20"/>
        </w:rPr>
        <w:t xml:space="preserve"> </w:t>
      </w:r>
      <w:r w:rsidRPr="006A408D">
        <w:rPr>
          <w:rFonts w:ascii="Times New Roman" w:hAnsi="Times New Roman" w:cs="Times New Roman"/>
          <w:sz w:val="20"/>
          <w:szCs w:val="20"/>
        </w:rPr>
        <w:t>iz. (Gasolina) zerbitzugunea</w:t>
      </w:r>
    </w:p>
    <w:p w14:paraId="5A79AC70" w14:textId="77777777" w:rsidR="006A408D" w:rsidRDefault="006A408D" w:rsidP="0010285C">
      <w:pPr>
        <w:spacing w:after="0" w:line="240" w:lineRule="auto"/>
        <w:rPr>
          <w:rFonts w:ascii="Times New Roman" w:hAnsi="Times New Roman" w:cs="Times New Roman"/>
          <w:sz w:val="20"/>
          <w:szCs w:val="20"/>
        </w:rPr>
      </w:pPr>
    </w:p>
    <w:p w14:paraId="08D92DF7" w14:textId="77777777" w:rsidR="0010285C" w:rsidRDefault="0010285C" w:rsidP="0010285C">
      <w:pPr>
        <w:spacing w:after="0" w:line="240" w:lineRule="auto"/>
        <w:rPr>
          <w:rFonts w:ascii="Times New Roman" w:hAnsi="Times New Roman" w:cs="Times New Roman"/>
          <w:sz w:val="20"/>
          <w:szCs w:val="20"/>
        </w:rPr>
      </w:pPr>
    </w:p>
    <w:p w14:paraId="0EC51814" w14:textId="77777777" w:rsidR="0010285C" w:rsidRPr="0090243B" w:rsidRDefault="0010285C" w:rsidP="0010285C">
      <w:pPr>
        <w:spacing w:after="0" w:line="240" w:lineRule="auto"/>
        <w:rPr>
          <w:rFonts w:ascii="Times New Roman" w:hAnsi="Times New Roman" w:cs="Times New Roman"/>
          <w:sz w:val="20"/>
          <w:szCs w:val="20"/>
        </w:rPr>
      </w:pPr>
      <w:r w:rsidRPr="009F4C31">
        <w:rPr>
          <w:rFonts w:ascii="Times New Roman" w:hAnsi="Times New Roman" w:cs="Times New Roman"/>
          <w:b/>
          <w:sz w:val="20"/>
          <w:szCs w:val="20"/>
        </w:rPr>
        <w:t>atsedenleku</w:t>
      </w:r>
      <w:r>
        <w:rPr>
          <w:rFonts w:ascii="Times New Roman" w:hAnsi="Times New Roman" w:cs="Times New Roman"/>
          <w:sz w:val="20"/>
          <w:szCs w:val="20"/>
        </w:rPr>
        <w:t xml:space="preserve"> </w:t>
      </w:r>
      <w:r w:rsidRPr="009F4C31">
        <w:rPr>
          <w:rFonts w:ascii="Times New Roman" w:hAnsi="Times New Roman" w:cs="Times New Roman"/>
          <w:sz w:val="20"/>
          <w:szCs w:val="20"/>
        </w:rPr>
        <w:t xml:space="preserve"> iz. Atsedentokia. </w:t>
      </w:r>
      <w:r w:rsidRPr="00B74ABC">
        <w:rPr>
          <w:rFonts w:ascii="Times New Roman" w:hAnsi="Times New Roman" w:cs="Times New Roman"/>
          <w:i/>
          <w:sz w:val="20"/>
          <w:szCs w:val="20"/>
        </w:rPr>
        <w:t>Bata bestearekin egonen zirela areriorik izanen ez zen atsedenleku loredun batean</w:t>
      </w:r>
    </w:p>
    <w:p w14:paraId="3A396559" w14:textId="77777777" w:rsidR="0010285C" w:rsidRDefault="0010285C" w:rsidP="0010285C">
      <w:pPr>
        <w:spacing w:after="0" w:line="240" w:lineRule="auto"/>
        <w:rPr>
          <w:rFonts w:ascii="Times New Roman" w:eastAsia="Arial Unicode MS" w:hAnsi="Times New Roman" w:cs="Times New Roman"/>
          <w:spacing w:val="4"/>
          <w:sz w:val="20"/>
          <w:szCs w:val="20"/>
          <w:lang w:eastAsia="eu-ES"/>
        </w:rPr>
      </w:pPr>
    </w:p>
    <w:p w14:paraId="46F1D602" w14:textId="77777777" w:rsidR="0010285C" w:rsidRDefault="0010285C" w:rsidP="0010285C">
      <w:pPr>
        <w:spacing w:after="0" w:line="240" w:lineRule="auto"/>
        <w:rPr>
          <w:rFonts w:ascii="Times New Roman" w:eastAsia="Arial Unicode MS" w:hAnsi="Times New Roman" w:cs="Times New Roman"/>
          <w:spacing w:val="4"/>
          <w:sz w:val="20"/>
          <w:szCs w:val="20"/>
          <w:lang w:eastAsia="eu-ES"/>
        </w:rPr>
      </w:pPr>
      <w:r w:rsidRPr="00B74ABC">
        <w:rPr>
          <w:rFonts w:ascii="Times New Roman" w:eastAsia="Arial Unicode MS" w:hAnsi="Times New Roman" w:cs="Times New Roman"/>
          <w:b/>
          <w:spacing w:val="4"/>
          <w:sz w:val="20"/>
          <w:szCs w:val="20"/>
          <w:lang w:eastAsia="eu-ES"/>
        </w:rPr>
        <w:t>hornitegi</w:t>
      </w:r>
      <w:r>
        <w:rPr>
          <w:rFonts w:ascii="Times New Roman" w:eastAsia="Arial Unicode MS" w:hAnsi="Times New Roman" w:cs="Times New Roman"/>
          <w:spacing w:val="4"/>
          <w:sz w:val="20"/>
          <w:szCs w:val="20"/>
          <w:lang w:eastAsia="eu-ES"/>
        </w:rPr>
        <w:t xml:space="preserve"> </w:t>
      </w:r>
      <w:r w:rsidRPr="00B74ABC">
        <w:rPr>
          <w:rFonts w:ascii="Times New Roman" w:eastAsia="Arial Unicode MS" w:hAnsi="Times New Roman" w:cs="Times New Roman"/>
          <w:spacing w:val="4"/>
          <w:sz w:val="20"/>
          <w:szCs w:val="20"/>
          <w:lang w:eastAsia="eu-ES"/>
        </w:rPr>
        <w:t xml:space="preserve">iz. Hornigai biltegia. </w:t>
      </w:r>
      <w:r w:rsidRPr="00B74ABC">
        <w:rPr>
          <w:rFonts w:ascii="Times New Roman" w:eastAsia="Arial Unicode MS" w:hAnsi="Times New Roman" w:cs="Times New Roman"/>
          <w:i/>
          <w:spacing w:val="4"/>
          <w:sz w:val="20"/>
          <w:szCs w:val="20"/>
          <w:lang w:eastAsia="eu-ES"/>
        </w:rPr>
        <w:t>Bulegoko hornitegia. Gogamenaren hornitegian</w:t>
      </w:r>
      <w:r w:rsidRPr="00B74ABC">
        <w:rPr>
          <w:rFonts w:ascii="Times New Roman" w:eastAsia="Arial Unicode MS" w:hAnsi="Times New Roman" w:cs="Times New Roman"/>
          <w:spacing w:val="4"/>
          <w:sz w:val="20"/>
          <w:szCs w:val="20"/>
          <w:lang w:eastAsia="eu-ES"/>
        </w:rPr>
        <w:t>.</w:t>
      </w:r>
    </w:p>
    <w:p w14:paraId="46ABD9ED" w14:textId="77777777" w:rsidR="0010285C" w:rsidRDefault="0010285C" w:rsidP="00A32825">
      <w:pPr>
        <w:autoSpaceDE w:val="0"/>
        <w:autoSpaceDN w:val="0"/>
        <w:adjustRightInd w:val="0"/>
        <w:spacing w:after="0" w:line="240" w:lineRule="auto"/>
        <w:rPr>
          <w:rFonts w:ascii="Times New Roman" w:hAnsi="Times New Roman" w:cs="Times New Roman"/>
          <w:sz w:val="20"/>
        </w:rPr>
      </w:pPr>
    </w:p>
    <w:p w14:paraId="49D432B6" w14:textId="77777777" w:rsidR="00A779FA" w:rsidRPr="00840472" w:rsidRDefault="00A779FA" w:rsidP="00A779FA">
      <w:pPr>
        <w:pStyle w:val="3izenburua"/>
        <w:rPr>
          <w:color w:val="000000" w:themeColor="text1"/>
        </w:rPr>
      </w:pPr>
      <w:r>
        <w:rPr>
          <w:color w:val="000000" w:themeColor="text1"/>
        </w:rPr>
        <w:t>HIZTEGI BATU OINARRIDUNA</w:t>
      </w:r>
    </w:p>
    <w:p w14:paraId="6CAA533F" w14:textId="77777777" w:rsidR="00A779FA" w:rsidRDefault="00A779FA" w:rsidP="00A32825">
      <w:pPr>
        <w:autoSpaceDE w:val="0"/>
        <w:autoSpaceDN w:val="0"/>
        <w:adjustRightInd w:val="0"/>
        <w:spacing w:after="0" w:line="240" w:lineRule="auto"/>
        <w:rPr>
          <w:rFonts w:ascii="Times New Roman" w:hAnsi="Times New Roman" w:cs="Times New Roman"/>
          <w:sz w:val="20"/>
        </w:rPr>
      </w:pPr>
    </w:p>
    <w:p w14:paraId="5D487DA3" w14:textId="77777777" w:rsidR="00A779FA" w:rsidRDefault="00A779FA" w:rsidP="00A32825">
      <w:pPr>
        <w:autoSpaceDE w:val="0"/>
        <w:autoSpaceDN w:val="0"/>
        <w:adjustRightInd w:val="0"/>
        <w:spacing w:after="0" w:line="240" w:lineRule="auto"/>
        <w:rPr>
          <w:rFonts w:ascii="Times New Roman" w:hAnsi="Times New Roman" w:cs="Times New Roman"/>
          <w:sz w:val="20"/>
        </w:rPr>
      </w:pPr>
      <w:r>
        <w:rPr>
          <w:noProof/>
          <w:lang w:eastAsia="eu-ES"/>
        </w:rPr>
        <w:drawing>
          <wp:inline distT="0" distB="0" distL="0" distR="0" wp14:anchorId="530E50E5" wp14:editId="715E44E8">
            <wp:extent cx="3642040" cy="2611632"/>
            <wp:effectExtent l="0" t="0" r="0" b="0"/>
            <wp:docPr id="32" name="Irudi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730" cy="2611409"/>
                    </a:xfrm>
                    <a:prstGeom prst="rect">
                      <a:avLst/>
                    </a:prstGeom>
                  </pic:spPr>
                </pic:pic>
              </a:graphicData>
            </a:graphic>
          </wp:inline>
        </w:drawing>
      </w:r>
    </w:p>
    <w:p w14:paraId="4108C9D4" w14:textId="77777777" w:rsidR="00A779FA" w:rsidRDefault="00A779FA" w:rsidP="00A32825">
      <w:pPr>
        <w:autoSpaceDE w:val="0"/>
        <w:autoSpaceDN w:val="0"/>
        <w:adjustRightInd w:val="0"/>
        <w:spacing w:after="0" w:line="240" w:lineRule="auto"/>
        <w:rPr>
          <w:rFonts w:ascii="Times New Roman" w:hAnsi="Times New Roman" w:cs="Times New Roman"/>
          <w:sz w:val="20"/>
        </w:rPr>
      </w:pPr>
    </w:p>
    <w:p w14:paraId="0933AE46" w14:textId="77777777" w:rsidR="00A779FA" w:rsidRDefault="00A779FA" w:rsidP="00A32825">
      <w:pPr>
        <w:autoSpaceDE w:val="0"/>
        <w:autoSpaceDN w:val="0"/>
        <w:adjustRightInd w:val="0"/>
        <w:spacing w:after="0" w:line="240" w:lineRule="auto"/>
        <w:rPr>
          <w:rFonts w:ascii="Times New Roman" w:hAnsi="Times New Roman" w:cs="Times New Roman"/>
          <w:sz w:val="20"/>
        </w:rPr>
      </w:pPr>
      <w:r>
        <w:rPr>
          <w:noProof/>
          <w:lang w:eastAsia="eu-ES"/>
        </w:rPr>
        <w:drawing>
          <wp:inline distT="0" distB="0" distL="0" distR="0" wp14:anchorId="4935DFD7" wp14:editId="4B02D0BC">
            <wp:extent cx="3556911" cy="2624788"/>
            <wp:effectExtent l="0" t="0" r="5715" b="4445"/>
            <wp:docPr id="37" name="Irudi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58089" cy="2625657"/>
                    </a:xfrm>
                    <a:prstGeom prst="rect">
                      <a:avLst/>
                    </a:prstGeom>
                  </pic:spPr>
                </pic:pic>
              </a:graphicData>
            </a:graphic>
          </wp:inline>
        </w:drawing>
      </w:r>
    </w:p>
    <w:p w14:paraId="1EB16842" w14:textId="77777777" w:rsidR="00A779FA" w:rsidRDefault="00A779FA" w:rsidP="00A32825">
      <w:pPr>
        <w:autoSpaceDE w:val="0"/>
        <w:autoSpaceDN w:val="0"/>
        <w:adjustRightInd w:val="0"/>
        <w:spacing w:after="0" w:line="240" w:lineRule="auto"/>
        <w:rPr>
          <w:rFonts w:ascii="Times New Roman" w:hAnsi="Times New Roman" w:cs="Times New Roman"/>
          <w:sz w:val="20"/>
        </w:rPr>
      </w:pPr>
    </w:p>
    <w:p w14:paraId="16F961A1" w14:textId="77777777" w:rsidR="004E4B39" w:rsidRPr="00840472" w:rsidRDefault="004E4B39" w:rsidP="004E4B39">
      <w:pPr>
        <w:pStyle w:val="3izenburua"/>
        <w:rPr>
          <w:color w:val="000000" w:themeColor="text1"/>
        </w:rPr>
      </w:pPr>
      <w:r>
        <w:rPr>
          <w:color w:val="000000" w:themeColor="text1"/>
        </w:rPr>
        <w:t>EGUNGO EUSKARAREN HIZTEGIA</w:t>
      </w:r>
    </w:p>
    <w:p w14:paraId="7823130F" w14:textId="77777777" w:rsidR="004E4B39" w:rsidRDefault="004E4B39" w:rsidP="00A32825">
      <w:pPr>
        <w:autoSpaceDE w:val="0"/>
        <w:autoSpaceDN w:val="0"/>
        <w:adjustRightInd w:val="0"/>
        <w:spacing w:after="0" w:line="240" w:lineRule="auto"/>
        <w:rPr>
          <w:rFonts w:ascii="Times New Roman" w:hAnsi="Times New Roman" w:cs="Times New Roman"/>
          <w:sz w:val="20"/>
        </w:rPr>
      </w:pPr>
    </w:p>
    <w:p w14:paraId="749F21C7" w14:textId="77777777" w:rsidR="004E4B39" w:rsidRDefault="004E4B39" w:rsidP="004E4B39">
      <w:pPr>
        <w:spacing w:after="0" w:line="240" w:lineRule="auto"/>
        <w:rPr>
          <w:rFonts w:ascii="ehusansregular" w:hAnsi="ehusansregular" w:cs="Arial"/>
          <w:iCs/>
          <w:sz w:val="20"/>
          <w:szCs w:val="20"/>
        </w:rPr>
      </w:pPr>
      <w:r>
        <w:rPr>
          <w:rFonts w:ascii="ehusansregular" w:hAnsi="ehusansregular" w:cs="Arial"/>
          <w:b/>
          <w:bCs/>
          <w:sz w:val="20"/>
          <w:szCs w:val="20"/>
        </w:rPr>
        <w:t xml:space="preserve">zerbitzugune </w:t>
      </w:r>
      <w:r>
        <w:rPr>
          <w:rFonts w:ascii="ehusansregular" w:hAnsi="ehusansregular" w:cs="Arial"/>
          <w:i/>
          <w:iCs/>
          <w:sz w:val="20"/>
          <w:szCs w:val="20"/>
        </w:rPr>
        <w:t>(</w:t>
      </w:r>
      <w:r>
        <w:rPr>
          <w:rStyle w:val="verdana"/>
          <w:rFonts w:ascii="ehusansregular" w:hAnsi="ehusansregular" w:cs="Arial"/>
          <w:sz w:val="20"/>
          <w:szCs w:val="20"/>
        </w:rPr>
        <w:t xml:space="preserve"> </w:t>
      </w:r>
      <w:r>
        <w:rPr>
          <w:rFonts w:ascii="ehusansregular" w:hAnsi="ehusansregular" w:cs="Arial"/>
          <w:i/>
          <w:iCs/>
          <w:sz w:val="20"/>
          <w:szCs w:val="20"/>
        </w:rPr>
        <w:t xml:space="preserve">orobat </w:t>
      </w:r>
      <w:r>
        <w:rPr>
          <w:rFonts w:ascii="ehusansregular" w:hAnsi="ehusansregular" w:cs="Arial"/>
          <w:b/>
          <w:bCs/>
          <w:i/>
          <w:iCs/>
          <w:sz w:val="20"/>
          <w:szCs w:val="20"/>
        </w:rPr>
        <w:t xml:space="preserve">zerbitzu gune </w:t>
      </w:r>
      <w:r>
        <w:rPr>
          <w:rFonts w:ascii="ehusansregular" w:hAnsi="ehusansregular" w:cs="Arial"/>
          <w:i/>
          <w:iCs/>
          <w:sz w:val="20"/>
          <w:szCs w:val="20"/>
        </w:rPr>
        <w:t xml:space="preserve">eta </w:t>
      </w:r>
      <w:r>
        <w:rPr>
          <w:rFonts w:ascii="ehusansregular" w:hAnsi="ehusansregular" w:cs="Arial"/>
          <w:b/>
          <w:bCs/>
          <w:i/>
          <w:iCs/>
          <w:sz w:val="20"/>
          <w:szCs w:val="20"/>
        </w:rPr>
        <w:t xml:space="preserve">zerbutxu gune </w:t>
      </w:r>
      <w:r>
        <w:rPr>
          <w:rFonts w:ascii="ehusansregular" w:hAnsi="ehusansregular" w:cs="Arial"/>
          <w:i/>
          <w:iCs/>
          <w:sz w:val="20"/>
          <w:szCs w:val="20"/>
        </w:rPr>
        <w:t xml:space="preserve">g.er.) </w:t>
      </w:r>
    </w:p>
    <w:p w14:paraId="17DFCEE6" w14:textId="77777777" w:rsidR="004E4B39" w:rsidRDefault="004E4B39" w:rsidP="004E4B39">
      <w:pPr>
        <w:spacing w:after="0" w:line="240" w:lineRule="auto"/>
        <w:rPr>
          <w:rFonts w:ascii="ehusansregular" w:hAnsi="ehusansregular" w:cs="Arial"/>
          <w:sz w:val="20"/>
          <w:szCs w:val="20"/>
        </w:rPr>
      </w:pPr>
      <w:r>
        <w:rPr>
          <w:rFonts w:ascii="ehusansregular" w:hAnsi="ehusansregular" w:cs="Arial"/>
          <w:b/>
          <w:bCs/>
          <w:sz w:val="20"/>
          <w:szCs w:val="20"/>
        </w:rPr>
        <w:t xml:space="preserve">1 </w:t>
      </w:r>
      <w:r>
        <w:rPr>
          <w:rFonts w:ascii="ehusansregular" w:hAnsi="ehusansregular" w:cs="Arial"/>
          <w:sz w:val="20"/>
          <w:szCs w:val="20"/>
        </w:rPr>
        <w:t xml:space="preserve">zerbitzuak ematen diren gunea. </w:t>
      </w:r>
    </w:p>
    <w:p w14:paraId="00110DEC" w14:textId="77777777" w:rsidR="004E4B39" w:rsidRDefault="004E4B39" w:rsidP="004E4B39">
      <w:pPr>
        <w:spacing w:after="0" w:line="240" w:lineRule="auto"/>
        <w:rPr>
          <w:rFonts w:ascii="ehusansregular" w:hAnsi="ehusansregular" w:cs="Arial"/>
          <w:sz w:val="20"/>
          <w:szCs w:val="20"/>
        </w:rPr>
      </w:pPr>
      <w:r>
        <w:rPr>
          <w:rFonts w:ascii="ehusansregular" w:hAnsi="ehusansregular" w:cs="Arial"/>
          <w:b/>
          <w:bCs/>
          <w:sz w:val="20"/>
          <w:szCs w:val="20"/>
        </w:rPr>
        <w:t xml:space="preserve">2 </w:t>
      </w:r>
      <w:r>
        <w:rPr>
          <w:rFonts w:ascii="ehusansregular" w:hAnsi="ehusansregular" w:cs="Arial"/>
          <w:sz w:val="20"/>
          <w:szCs w:val="20"/>
        </w:rPr>
        <w:t xml:space="preserve">errepide edo autobide baten inguruan dagoen eraikina, erregaia eta beste hainbat zerbitzu eskaintzen dituena. ik </w:t>
      </w:r>
      <w:hyperlink r:id="rId30" w:history="1">
        <w:r>
          <w:rPr>
            <w:rStyle w:val="Hiperesteka"/>
            <w:rFonts w:ascii="ehusansregular" w:hAnsi="ehusansregular" w:cs="Arial"/>
            <w:b/>
            <w:bCs/>
            <w:sz w:val="20"/>
            <w:szCs w:val="20"/>
          </w:rPr>
          <w:t>gasolindegi</w:t>
        </w:r>
      </w:hyperlink>
      <w:r>
        <w:rPr>
          <w:rFonts w:ascii="ehusansregular" w:hAnsi="ehusansregular" w:cs="Arial"/>
          <w:b/>
          <w:bCs/>
          <w:sz w:val="20"/>
          <w:szCs w:val="20"/>
        </w:rPr>
        <w:t xml:space="preserve">. </w:t>
      </w:r>
    </w:p>
    <w:p w14:paraId="294FCB56" w14:textId="77777777" w:rsidR="004E4B39" w:rsidRDefault="004E4B39" w:rsidP="004E4B39">
      <w:pPr>
        <w:spacing w:after="0" w:line="240" w:lineRule="auto"/>
        <w:rPr>
          <w:rFonts w:ascii="ehusansregular" w:hAnsi="ehusansregular" w:cs="Arial"/>
          <w:sz w:val="20"/>
          <w:szCs w:val="20"/>
        </w:rPr>
      </w:pPr>
      <w:r>
        <w:rPr>
          <w:rFonts w:ascii="ehusansregular" w:hAnsi="ehusansregular" w:cs="Arial"/>
          <w:b/>
          <w:bCs/>
          <w:sz w:val="20"/>
          <w:szCs w:val="20"/>
        </w:rPr>
        <w:t xml:space="preserve">3 </w:t>
      </w:r>
      <w:r>
        <w:rPr>
          <w:rFonts w:ascii="ehusansregular" w:hAnsi="ehusansregular" w:cs="Arial"/>
          <w:i/>
          <w:iCs/>
          <w:sz w:val="20"/>
          <w:szCs w:val="20"/>
        </w:rPr>
        <w:t xml:space="preserve">(izenondoekin) </w:t>
      </w:r>
    </w:p>
    <w:p w14:paraId="75386959" w14:textId="77777777" w:rsidR="004E4B39" w:rsidRDefault="004E4B39" w:rsidP="004E4B39">
      <w:pPr>
        <w:spacing w:after="0" w:line="240" w:lineRule="auto"/>
        <w:rPr>
          <w:rFonts w:ascii="ehusansregular" w:hAnsi="ehusansregular" w:cs="Arial"/>
          <w:i/>
          <w:iCs/>
          <w:sz w:val="20"/>
          <w:szCs w:val="20"/>
        </w:rPr>
      </w:pPr>
      <w:r>
        <w:rPr>
          <w:rFonts w:ascii="ehusansregular" w:hAnsi="ehusansregular" w:cs="Arial"/>
          <w:b/>
          <w:bCs/>
          <w:sz w:val="20"/>
          <w:szCs w:val="20"/>
        </w:rPr>
        <w:t xml:space="preserve">4 </w:t>
      </w:r>
      <w:r>
        <w:rPr>
          <w:rFonts w:ascii="ehusansregular" w:hAnsi="ehusansregular" w:cs="Arial"/>
          <w:i/>
          <w:iCs/>
          <w:sz w:val="20"/>
          <w:szCs w:val="20"/>
        </w:rPr>
        <w:t xml:space="preserve">(hitz elkartuetan) </w:t>
      </w:r>
    </w:p>
    <w:p w14:paraId="102E7146" w14:textId="77777777" w:rsidR="008971D0" w:rsidRPr="008971D0" w:rsidRDefault="008971D0" w:rsidP="004E4B39">
      <w:pPr>
        <w:spacing w:after="0" w:line="240" w:lineRule="auto"/>
        <w:rPr>
          <w:rFonts w:ascii="ehusansregular" w:hAnsi="ehusansregular" w:cs="Arial"/>
          <w:sz w:val="20"/>
          <w:szCs w:val="20"/>
        </w:rPr>
      </w:pPr>
    </w:p>
    <w:p w14:paraId="60BC3A4F" w14:textId="77777777" w:rsidR="004E4B39" w:rsidRDefault="004E4B39" w:rsidP="00A32825">
      <w:pPr>
        <w:autoSpaceDE w:val="0"/>
        <w:autoSpaceDN w:val="0"/>
        <w:adjustRightInd w:val="0"/>
        <w:spacing w:after="0" w:line="240" w:lineRule="auto"/>
        <w:rPr>
          <w:rFonts w:ascii="Times New Roman" w:hAnsi="Times New Roman" w:cs="Times New Roman"/>
          <w:sz w:val="20"/>
        </w:rPr>
      </w:pPr>
      <w:r>
        <w:rPr>
          <w:noProof/>
          <w:lang w:eastAsia="eu-ES"/>
        </w:rPr>
        <w:drawing>
          <wp:inline distT="0" distB="0" distL="0" distR="0" wp14:anchorId="5EE9D6F6" wp14:editId="4A400969">
            <wp:extent cx="3835970" cy="2920818"/>
            <wp:effectExtent l="0" t="0" r="0" b="0"/>
            <wp:docPr id="58" name="Irudi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40139" cy="2923993"/>
                    </a:xfrm>
                    <a:prstGeom prst="rect">
                      <a:avLst/>
                    </a:prstGeom>
                  </pic:spPr>
                </pic:pic>
              </a:graphicData>
            </a:graphic>
          </wp:inline>
        </w:drawing>
      </w:r>
    </w:p>
    <w:p w14:paraId="3015C529" w14:textId="77777777" w:rsidR="004E4B39" w:rsidRDefault="004E4B39" w:rsidP="00A32825">
      <w:pPr>
        <w:autoSpaceDE w:val="0"/>
        <w:autoSpaceDN w:val="0"/>
        <w:adjustRightInd w:val="0"/>
        <w:spacing w:after="0" w:line="240" w:lineRule="auto"/>
        <w:rPr>
          <w:rFonts w:ascii="Times New Roman" w:hAnsi="Times New Roman" w:cs="Times New Roman"/>
          <w:sz w:val="20"/>
        </w:rPr>
      </w:pPr>
    </w:p>
    <w:p w14:paraId="4E399547" w14:textId="77777777" w:rsidR="004E4B39" w:rsidRDefault="004E4B39" w:rsidP="00A32825">
      <w:pPr>
        <w:autoSpaceDE w:val="0"/>
        <w:autoSpaceDN w:val="0"/>
        <w:adjustRightInd w:val="0"/>
        <w:spacing w:after="0" w:line="240" w:lineRule="auto"/>
        <w:rPr>
          <w:rFonts w:ascii="Times New Roman" w:hAnsi="Times New Roman" w:cs="Times New Roman"/>
          <w:sz w:val="20"/>
        </w:rPr>
      </w:pPr>
    </w:p>
    <w:p w14:paraId="1220A767" w14:textId="77777777" w:rsidR="008971D0" w:rsidRDefault="008971D0" w:rsidP="008971D0">
      <w:pPr>
        <w:autoSpaceDE w:val="0"/>
        <w:autoSpaceDN w:val="0"/>
        <w:adjustRightInd w:val="0"/>
        <w:spacing w:after="0" w:line="240" w:lineRule="auto"/>
        <w:rPr>
          <w:rFonts w:ascii="ehusansregular" w:hAnsi="ehusansregular" w:cs="Arial"/>
          <w:b/>
          <w:bCs/>
          <w:sz w:val="20"/>
          <w:szCs w:val="20"/>
        </w:rPr>
      </w:pPr>
      <w:r>
        <w:rPr>
          <w:rFonts w:ascii="ehusansregular" w:hAnsi="ehusansregular" w:cs="Arial"/>
          <w:b/>
          <w:bCs/>
          <w:sz w:val="20"/>
          <w:szCs w:val="20"/>
        </w:rPr>
        <w:t>gasolindegi</w:t>
      </w:r>
    </w:p>
    <w:p w14:paraId="09C2CF65" w14:textId="77777777" w:rsidR="008971D0" w:rsidRDefault="008971D0" w:rsidP="008971D0">
      <w:pPr>
        <w:autoSpaceDE w:val="0"/>
        <w:autoSpaceDN w:val="0"/>
        <w:adjustRightInd w:val="0"/>
        <w:spacing w:after="0" w:line="240" w:lineRule="auto"/>
        <w:rPr>
          <w:rFonts w:ascii="ehusansregular" w:hAnsi="ehusansregular" w:cs="Arial"/>
          <w:b/>
          <w:bCs/>
          <w:sz w:val="20"/>
          <w:szCs w:val="20"/>
        </w:rPr>
      </w:pPr>
      <w:r>
        <w:rPr>
          <w:rFonts w:ascii="ehusansregular" w:hAnsi="ehusansregular" w:cs="Arial"/>
          <w:b/>
          <w:bCs/>
          <w:sz w:val="20"/>
          <w:szCs w:val="20"/>
        </w:rPr>
        <w:t xml:space="preserve">gasolindegi </w:t>
      </w:r>
      <w:r>
        <w:rPr>
          <w:rFonts w:ascii="ehusansregular" w:hAnsi="ehusansregular" w:cs="Arial"/>
          <w:i/>
          <w:iCs/>
          <w:sz w:val="20"/>
          <w:szCs w:val="20"/>
        </w:rPr>
        <w:t xml:space="preserve">iz </w:t>
      </w:r>
      <w:r>
        <w:rPr>
          <w:rFonts w:ascii="ehusansregular" w:hAnsi="ehusansregular" w:cs="Arial"/>
          <w:sz w:val="20"/>
          <w:szCs w:val="20"/>
        </w:rPr>
        <w:t xml:space="preserve">gasolina zerbitzugunea. ik </w:t>
      </w:r>
      <w:hyperlink r:id="rId32" w:anchor="6" w:history="1">
        <w:r>
          <w:rPr>
            <w:rStyle w:val="Hiperesteka"/>
            <w:rFonts w:ascii="ehusansregular" w:hAnsi="ehusansregular" w:cs="Arial"/>
            <w:b/>
            <w:bCs/>
            <w:sz w:val="20"/>
            <w:szCs w:val="20"/>
          </w:rPr>
          <w:t>gasolina 6</w:t>
        </w:r>
      </w:hyperlink>
      <w:r>
        <w:rPr>
          <w:rFonts w:ascii="ehusansregular" w:hAnsi="ehusansregular" w:cs="Arial"/>
          <w:b/>
          <w:bCs/>
          <w:sz w:val="20"/>
          <w:szCs w:val="20"/>
        </w:rPr>
        <w:t>.</w:t>
      </w:r>
    </w:p>
    <w:p w14:paraId="119B1948" w14:textId="77777777" w:rsidR="008971D0" w:rsidRDefault="008971D0" w:rsidP="008971D0">
      <w:pPr>
        <w:autoSpaceDE w:val="0"/>
        <w:autoSpaceDN w:val="0"/>
        <w:adjustRightInd w:val="0"/>
        <w:spacing w:after="0" w:line="240" w:lineRule="auto"/>
        <w:rPr>
          <w:rFonts w:ascii="ehusansregular" w:hAnsi="ehusansregular" w:cs="Arial"/>
          <w:b/>
          <w:bCs/>
          <w:sz w:val="20"/>
          <w:szCs w:val="20"/>
        </w:rPr>
      </w:pPr>
    </w:p>
    <w:p w14:paraId="06258C7E" w14:textId="77777777" w:rsidR="008971D0" w:rsidRDefault="008971D0" w:rsidP="008971D0">
      <w:pPr>
        <w:autoSpaceDE w:val="0"/>
        <w:autoSpaceDN w:val="0"/>
        <w:adjustRightInd w:val="0"/>
        <w:spacing w:after="0" w:line="240" w:lineRule="auto"/>
        <w:rPr>
          <w:rFonts w:ascii="Times New Roman" w:hAnsi="Times New Roman" w:cs="Times New Roman"/>
          <w:sz w:val="20"/>
        </w:rPr>
      </w:pPr>
      <w:r>
        <w:rPr>
          <w:noProof/>
          <w:lang w:eastAsia="eu-ES"/>
        </w:rPr>
        <w:drawing>
          <wp:inline distT="0" distB="0" distL="0" distR="0" wp14:anchorId="2795B595" wp14:editId="64D9ED27">
            <wp:extent cx="3941748" cy="1265584"/>
            <wp:effectExtent l="0" t="0" r="1905" b="0"/>
            <wp:docPr id="59" name="Irudi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44027" cy="1266316"/>
                    </a:xfrm>
                    <a:prstGeom prst="rect">
                      <a:avLst/>
                    </a:prstGeom>
                  </pic:spPr>
                </pic:pic>
              </a:graphicData>
            </a:graphic>
          </wp:inline>
        </w:drawing>
      </w:r>
    </w:p>
    <w:p w14:paraId="698B6D20" w14:textId="77777777" w:rsidR="008971D0" w:rsidRDefault="008971D0" w:rsidP="00A32825">
      <w:pPr>
        <w:autoSpaceDE w:val="0"/>
        <w:autoSpaceDN w:val="0"/>
        <w:adjustRightInd w:val="0"/>
        <w:spacing w:after="0" w:line="240" w:lineRule="auto"/>
        <w:rPr>
          <w:rFonts w:ascii="Times New Roman" w:hAnsi="Times New Roman" w:cs="Times New Roman"/>
          <w:sz w:val="20"/>
        </w:rPr>
      </w:pPr>
    </w:p>
    <w:p w14:paraId="24E65D09" w14:textId="77777777" w:rsidR="008971D0" w:rsidRDefault="008971D0" w:rsidP="00A32825">
      <w:pPr>
        <w:autoSpaceDE w:val="0"/>
        <w:autoSpaceDN w:val="0"/>
        <w:adjustRightInd w:val="0"/>
        <w:spacing w:after="0" w:line="240" w:lineRule="auto"/>
        <w:rPr>
          <w:rFonts w:ascii="Times New Roman" w:hAnsi="Times New Roman" w:cs="Times New Roman"/>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37"/>
      </w:tblGrid>
      <w:tr w:rsidR="008971D0" w:rsidRPr="008971D0" w14:paraId="78BB36B2" w14:textId="77777777" w:rsidTr="008971D0">
        <w:trPr>
          <w:tblCellSpacing w:w="15" w:type="dxa"/>
        </w:trPr>
        <w:tc>
          <w:tcPr>
            <w:tcW w:w="0" w:type="auto"/>
            <w:vAlign w:val="center"/>
            <w:hideMark/>
          </w:tcPr>
          <w:p w14:paraId="348BF823" w14:textId="77777777" w:rsidR="008971D0" w:rsidRPr="008971D0" w:rsidRDefault="008971D0" w:rsidP="008971D0">
            <w:pPr>
              <w:autoSpaceDE w:val="0"/>
              <w:autoSpaceDN w:val="0"/>
              <w:adjustRightInd w:val="0"/>
              <w:spacing w:after="0" w:line="240" w:lineRule="auto"/>
              <w:rPr>
                <w:rFonts w:ascii="Times New Roman" w:hAnsi="Times New Roman" w:cs="Times New Roman"/>
                <w:sz w:val="20"/>
              </w:rPr>
            </w:pPr>
            <w:r w:rsidRPr="008971D0">
              <w:rPr>
                <w:rFonts w:ascii="Times New Roman" w:hAnsi="Times New Roman" w:cs="Times New Roman"/>
                <w:b/>
                <w:bCs/>
                <w:sz w:val="20"/>
              </w:rPr>
              <w:t xml:space="preserve">gasolina </w:t>
            </w:r>
            <w:r w:rsidRPr="008971D0">
              <w:rPr>
                <w:rFonts w:ascii="Times New Roman" w:hAnsi="Times New Roman" w:cs="Times New Roman"/>
                <w:i/>
                <w:iCs/>
                <w:sz w:val="20"/>
              </w:rPr>
              <w:t xml:space="preserve">iz </w:t>
            </w:r>
            <w:r w:rsidRPr="008971D0">
              <w:rPr>
                <w:rFonts w:ascii="Times New Roman" w:hAnsi="Times New Roman" w:cs="Times New Roman"/>
                <w:b/>
                <w:bCs/>
                <w:sz w:val="20"/>
              </w:rPr>
              <w:t xml:space="preserve">1 </w:t>
            </w:r>
            <w:r w:rsidRPr="008971D0">
              <w:rPr>
                <w:rFonts w:ascii="Times New Roman" w:hAnsi="Times New Roman" w:cs="Times New Roman"/>
                <w:sz w:val="20"/>
              </w:rPr>
              <w:t>petroliotik ateratako hidrokarburo nahasketa, batez ere ibilgailuen erregai gisa erabiltzen dena.</w:t>
            </w:r>
            <w:r w:rsidRPr="008971D0">
              <w:rPr>
                <w:rFonts w:ascii="Times New Roman" w:hAnsi="Times New Roman" w:cs="Times New Roman"/>
                <w:i/>
                <w:iCs/>
                <w:sz w:val="20"/>
              </w:rPr>
              <w:t xml:space="preserve"> </w:t>
            </w:r>
          </w:p>
        </w:tc>
      </w:tr>
      <w:tr w:rsidR="008971D0" w:rsidRPr="008971D0" w14:paraId="26266D67" w14:textId="77777777" w:rsidTr="008971D0">
        <w:trPr>
          <w:tblCellSpacing w:w="15" w:type="dxa"/>
        </w:trPr>
        <w:tc>
          <w:tcPr>
            <w:tcW w:w="0" w:type="auto"/>
            <w:vAlign w:val="center"/>
            <w:hideMark/>
          </w:tcPr>
          <w:p w14:paraId="412E3EA7" w14:textId="77777777" w:rsidR="008971D0" w:rsidRPr="008971D0" w:rsidRDefault="008971D0" w:rsidP="008971D0">
            <w:pPr>
              <w:autoSpaceDE w:val="0"/>
              <w:autoSpaceDN w:val="0"/>
              <w:adjustRightInd w:val="0"/>
              <w:spacing w:after="0" w:line="240" w:lineRule="auto"/>
              <w:rPr>
                <w:rFonts w:ascii="Times New Roman" w:hAnsi="Times New Roman" w:cs="Times New Roman"/>
                <w:sz w:val="20"/>
              </w:rPr>
            </w:pPr>
            <w:r w:rsidRPr="008971D0">
              <w:rPr>
                <w:rFonts w:ascii="Times New Roman" w:hAnsi="Times New Roman" w:cs="Times New Roman"/>
                <w:b/>
                <w:bCs/>
                <w:sz w:val="20"/>
              </w:rPr>
              <w:t xml:space="preserve">2 </w:t>
            </w:r>
            <w:r w:rsidRPr="008971D0">
              <w:rPr>
                <w:rFonts w:ascii="Times New Roman" w:hAnsi="Times New Roman" w:cs="Times New Roman"/>
                <w:i/>
                <w:iCs/>
                <w:sz w:val="20"/>
              </w:rPr>
              <w:t xml:space="preserve">(neurriekin) </w:t>
            </w:r>
          </w:p>
        </w:tc>
      </w:tr>
      <w:tr w:rsidR="008971D0" w:rsidRPr="008971D0" w14:paraId="49F510E3" w14:textId="77777777" w:rsidTr="008971D0">
        <w:trPr>
          <w:tblCellSpacing w:w="15" w:type="dxa"/>
        </w:trPr>
        <w:tc>
          <w:tcPr>
            <w:tcW w:w="0" w:type="auto"/>
            <w:vAlign w:val="center"/>
            <w:hideMark/>
          </w:tcPr>
          <w:p w14:paraId="2B3FCF01" w14:textId="77777777" w:rsidR="008971D0" w:rsidRPr="008971D0" w:rsidRDefault="008971D0" w:rsidP="008971D0">
            <w:pPr>
              <w:autoSpaceDE w:val="0"/>
              <w:autoSpaceDN w:val="0"/>
              <w:adjustRightInd w:val="0"/>
              <w:spacing w:after="0" w:line="240" w:lineRule="auto"/>
              <w:rPr>
                <w:rFonts w:ascii="Times New Roman" w:hAnsi="Times New Roman" w:cs="Times New Roman"/>
                <w:sz w:val="20"/>
              </w:rPr>
            </w:pPr>
            <w:r w:rsidRPr="008971D0">
              <w:rPr>
                <w:rFonts w:ascii="Times New Roman" w:hAnsi="Times New Roman" w:cs="Times New Roman"/>
                <w:b/>
                <w:bCs/>
                <w:sz w:val="20"/>
              </w:rPr>
              <w:t xml:space="preserve">3 </w:t>
            </w:r>
            <w:r w:rsidRPr="008971D0">
              <w:rPr>
                <w:rFonts w:ascii="Times New Roman" w:hAnsi="Times New Roman" w:cs="Times New Roman"/>
                <w:i/>
                <w:iCs/>
                <w:sz w:val="20"/>
              </w:rPr>
              <w:t xml:space="preserve">(hitz elkartuetan lehen osagai gisa) </w:t>
            </w:r>
          </w:p>
        </w:tc>
      </w:tr>
      <w:tr w:rsidR="008971D0" w:rsidRPr="008971D0" w14:paraId="5BF9B2C7" w14:textId="77777777" w:rsidTr="008971D0">
        <w:trPr>
          <w:tblCellSpacing w:w="15" w:type="dxa"/>
        </w:trPr>
        <w:tc>
          <w:tcPr>
            <w:tcW w:w="0" w:type="auto"/>
            <w:vAlign w:val="center"/>
            <w:hideMark/>
          </w:tcPr>
          <w:p w14:paraId="59959ECB" w14:textId="77777777" w:rsidR="008971D0" w:rsidRPr="008971D0" w:rsidRDefault="008971D0" w:rsidP="008971D0">
            <w:pPr>
              <w:autoSpaceDE w:val="0"/>
              <w:autoSpaceDN w:val="0"/>
              <w:adjustRightInd w:val="0"/>
              <w:spacing w:after="0" w:line="240" w:lineRule="auto"/>
              <w:rPr>
                <w:rFonts w:ascii="Times New Roman" w:hAnsi="Times New Roman" w:cs="Times New Roman"/>
                <w:sz w:val="20"/>
              </w:rPr>
            </w:pPr>
            <w:r w:rsidRPr="008971D0">
              <w:rPr>
                <w:rFonts w:ascii="Times New Roman" w:hAnsi="Times New Roman" w:cs="Times New Roman"/>
                <w:b/>
                <w:bCs/>
                <w:sz w:val="20"/>
              </w:rPr>
              <w:t xml:space="preserve">4 </w:t>
            </w:r>
            <w:r w:rsidRPr="008971D0">
              <w:rPr>
                <w:rFonts w:ascii="Times New Roman" w:hAnsi="Times New Roman" w:cs="Times New Roman"/>
                <w:b/>
                <w:bCs/>
                <w:i/>
                <w:iCs/>
                <w:sz w:val="20"/>
              </w:rPr>
              <w:t xml:space="preserve">gasolina ontzi </w:t>
            </w:r>
            <w:r w:rsidRPr="008971D0">
              <w:rPr>
                <w:rFonts w:ascii="Times New Roman" w:hAnsi="Times New Roman" w:cs="Times New Roman"/>
                <w:i/>
                <w:iCs/>
                <w:sz w:val="20"/>
              </w:rPr>
              <w:t xml:space="preserve">(orobat </w:t>
            </w:r>
            <w:r w:rsidRPr="008971D0">
              <w:rPr>
                <w:rFonts w:ascii="Times New Roman" w:hAnsi="Times New Roman" w:cs="Times New Roman"/>
                <w:b/>
                <w:bCs/>
                <w:i/>
                <w:iCs/>
                <w:sz w:val="20"/>
              </w:rPr>
              <w:t>gasolinontzi</w:t>
            </w:r>
            <w:r w:rsidRPr="008971D0">
              <w:rPr>
                <w:rFonts w:ascii="Times New Roman" w:hAnsi="Times New Roman" w:cs="Times New Roman"/>
                <w:i/>
                <w:iCs/>
                <w:sz w:val="20"/>
              </w:rPr>
              <w:t xml:space="preserve">) </w:t>
            </w:r>
            <w:r w:rsidRPr="008971D0">
              <w:rPr>
                <w:rFonts w:ascii="Times New Roman" w:hAnsi="Times New Roman" w:cs="Times New Roman"/>
                <w:sz w:val="20"/>
              </w:rPr>
              <w:t>gasolina tankea.</w:t>
            </w:r>
            <w:r w:rsidRPr="008971D0">
              <w:rPr>
                <w:rFonts w:ascii="Times New Roman" w:hAnsi="Times New Roman" w:cs="Times New Roman"/>
                <w:b/>
                <w:bCs/>
                <w:sz w:val="20"/>
              </w:rPr>
              <w:t xml:space="preserve"> </w:t>
            </w:r>
          </w:p>
        </w:tc>
      </w:tr>
      <w:tr w:rsidR="008971D0" w:rsidRPr="008971D0" w14:paraId="2DDBB927" w14:textId="77777777" w:rsidTr="008971D0">
        <w:trPr>
          <w:tblCellSpacing w:w="15" w:type="dxa"/>
        </w:trPr>
        <w:tc>
          <w:tcPr>
            <w:tcW w:w="0" w:type="auto"/>
            <w:vAlign w:val="center"/>
            <w:hideMark/>
          </w:tcPr>
          <w:p w14:paraId="154C5EC0" w14:textId="77777777" w:rsidR="008971D0" w:rsidRPr="008971D0" w:rsidRDefault="008971D0" w:rsidP="008971D0">
            <w:pPr>
              <w:autoSpaceDE w:val="0"/>
              <w:autoSpaceDN w:val="0"/>
              <w:adjustRightInd w:val="0"/>
              <w:spacing w:after="0" w:line="240" w:lineRule="auto"/>
              <w:rPr>
                <w:rFonts w:ascii="Times New Roman" w:hAnsi="Times New Roman" w:cs="Times New Roman"/>
                <w:sz w:val="20"/>
              </w:rPr>
            </w:pPr>
            <w:r w:rsidRPr="008971D0">
              <w:rPr>
                <w:rFonts w:ascii="Times New Roman" w:hAnsi="Times New Roman" w:cs="Times New Roman"/>
                <w:b/>
                <w:bCs/>
                <w:sz w:val="20"/>
              </w:rPr>
              <w:t xml:space="preserve">5 </w:t>
            </w:r>
            <w:r w:rsidRPr="008971D0">
              <w:rPr>
                <w:rFonts w:ascii="Times New Roman" w:hAnsi="Times New Roman" w:cs="Times New Roman"/>
                <w:b/>
                <w:bCs/>
                <w:i/>
                <w:iCs/>
                <w:sz w:val="20"/>
              </w:rPr>
              <w:t xml:space="preserve">gasolina tanke </w:t>
            </w:r>
            <w:r w:rsidRPr="008971D0">
              <w:rPr>
                <w:rFonts w:ascii="Times New Roman" w:hAnsi="Times New Roman" w:cs="Times New Roman"/>
                <w:i/>
                <w:iCs/>
                <w:sz w:val="20"/>
              </w:rPr>
              <w:t>( )</w:t>
            </w:r>
            <w:r w:rsidRPr="008971D0">
              <w:rPr>
                <w:rFonts w:ascii="Times New Roman" w:hAnsi="Times New Roman" w:cs="Times New Roman"/>
                <w:b/>
                <w:bCs/>
                <w:i/>
                <w:iCs/>
                <w:sz w:val="20"/>
              </w:rPr>
              <w:t xml:space="preserve"> </w:t>
            </w:r>
            <w:r w:rsidRPr="008971D0">
              <w:rPr>
                <w:rFonts w:ascii="Times New Roman" w:hAnsi="Times New Roman" w:cs="Times New Roman"/>
                <w:sz w:val="20"/>
              </w:rPr>
              <w:t>berebiletan, gasolinaz betetzen den ontzia.</w:t>
            </w:r>
            <w:r w:rsidRPr="008971D0">
              <w:rPr>
                <w:rFonts w:ascii="Times New Roman" w:hAnsi="Times New Roman" w:cs="Times New Roman"/>
                <w:b/>
                <w:bCs/>
                <w:i/>
                <w:iCs/>
                <w:sz w:val="20"/>
              </w:rPr>
              <w:t xml:space="preserve"> </w:t>
            </w:r>
          </w:p>
        </w:tc>
      </w:tr>
      <w:tr w:rsidR="008971D0" w:rsidRPr="008971D0" w14:paraId="75438194" w14:textId="77777777" w:rsidTr="008971D0">
        <w:trPr>
          <w:tblCellSpacing w:w="15" w:type="dxa"/>
        </w:trPr>
        <w:tc>
          <w:tcPr>
            <w:tcW w:w="0" w:type="auto"/>
            <w:vAlign w:val="center"/>
            <w:hideMark/>
          </w:tcPr>
          <w:p w14:paraId="615AD8FE" w14:textId="77777777" w:rsidR="008971D0" w:rsidRPr="008971D0" w:rsidRDefault="008971D0" w:rsidP="008971D0">
            <w:pPr>
              <w:autoSpaceDE w:val="0"/>
              <w:autoSpaceDN w:val="0"/>
              <w:adjustRightInd w:val="0"/>
              <w:spacing w:after="0" w:line="240" w:lineRule="auto"/>
              <w:rPr>
                <w:rFonts w:ascii="Times New Roman" w:hAnsi="Times New Roman" w:cs="Times New Roman"/>
                <w:sz w:val="20"/>
              </w:rPr>
            </w:pPr>
            <w:r w:rsidRPr="008971D0">
              <w:rPr>
                <w:rFonts w:ascii="Times New Roman" w:hAnsi="Times New Roman" w:cs="Times New Roman"/>
                <w:b/>
                <w:bCs/>
                <w:sz w:val="20"/>
              </w:rPr>
              <w:t xml:space="preserve">6 </w:t>
            </w:r>
            <w:r w:rsidRPr="008971D0">
              <w:rPr>
                <w:rFonts w:ascii="Times New Roman" w:hAnsi="Times New Roman" w:cs="Times New Roman"/>
                <w:b/>
                <w:bCs/>
                <w:i/>
                <w:iCs/>
                <w:sz w:val="20"/>
              </w:rPr>
              <w:t>gasolina zerbitzugune</w:t>
            </w:r>
            <w:r w:rsidRPr="008971D0">
              <w:rPr>
                <w:rFonts w:ascii="Times New Roman" w:hAnsi="Times New Roman" w:cs="Times New Roman"/>
                <w:b/>
                <w:bCs/>
                <w:sz w:val="20"/>
              </w:rPr>
              <w:t xml:space="preserve"> </w:t>
            </w:r>
          </w:p>
        </w:tc>
      </w:tr>
    </w:tbl>
    <w:p w14:paraId="39CF0DE4" w14:textId="77777777" w:rsidR="008971D0" w:rsidRDefault="008971D0" w:rsidP="00A32825">
      <w:pPr>
        <w:autoSpaceDE w:val="0"/>
        <w:autoSpaceDN w:val="0"/>
        <w:adjustRightInd w:val="0"/>
        <w:spacing w:after="0" w:line="240" w:lineRule="auto"/>
        <w:rPr>
          <w:rFonts w:ascii="Times New Roman" w:hAnsi="Times New Roman" w:cs="Times New Roman"/>
          <w:sz w:val="20"/>
        </w:rPr>
      </w:pPr>
    </w:p>
    <w:p w14:paraId="5754B8DF" w14:textId="77777777" w:rsidR="008971D0" w:rsidRDefault="008971D0" w:rsidP="00A32825">
      <w:pPr>
        <w:autoSpaceDE w:val="0"/>
        <w:autoSpaceDN w:val="0"/>
        <w:adjustRightInd w:val="0"/>
        <w:spacing w:after="0" w:line="240" w:lineRule="auto"/>
        <w:rPr>
          <w:rFonts w:ascii="Times New Roman" w:hAnsi="Times New Roman" w:cs="Times New Roman"/>
          <w:sz w:val="20"/>
        </w:rPr>
      </w:pPr>
      <w:r>
        <w:rPr>
          <w:noProof/>
          <w:lang w:eastAsia="eu-ES"/>
        </w:rPr>
        <w:drawing>
          <wp:inline distT="0" distB="0" distL="0" distR="0" wp14:anchorId="4A30CB3B" wp14:editId="32DFA0A0">
            <wp:extent cx="4124668" cy="1179604"/>
            <wp:effectExtent l="0" t="0" r="0" b="1905"/>
            <wp:docPr id="60" name="Irudi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34317" cy="1182364"/>
                    </a:xfrm>
                    <a:prstGeom prst="rect">
                      <a:avLst/>
                    </a:prstGeom>
                  </pic:spPr>
                </pic:pic>
              </a:graphicData>
            </a:graphic>
          </wp:inline>
        </w:drawing>
      </w:r>
    </w:p>
    <w:p w14:paraId="68452311" w14:textId="77777777" w:rsidR="008971D0" w:rsidRDefault="008971D0" w:rsidP="00A32825">
      <w:pPr>
        <w:autoSpaceDE w:val="0"/>
        <w:autoSpaceDN w:val="0"/>
        <w:adjustRightInd w:val="0"/>
        <w:spacing w:after="0" w:line="240" w:lineRule="auto"/>
        <w:rPr>
          <w:rFonts w:ascii="Times New Roman" w:hAnsi="Times New Roman" w:cs="Times New Roman"/>
          <w:sz w:val="20"/>
        </w:rPr>
      </w:pPr>
    </w:p>
    <w:p w14:paraId="3F5F3E22" w14:textId="77777777" w:rsidR="008971D0" w:rsidRDefault="008971D0" w:rsidP="00A32825">
      <w:pPr>
        <w:autoSpaceDE w:val="0"/>
        <w:autoSpaceDN w:val="0"/>
        <w:adjustRightInd w:val="0"/>
        <w:spacing w:after="0" w:line="240" w:lineRule="auto"/>
        <w:rPr>
          <w:rFonts w:ascii="Times New Roman" w:hAnsi="Times New Roman" w:cs="Times New Roman"/>
          <w:sz w:val="20"/>
        </w:rPr>
      </w:pPr>
    </w:p>
    <w:p w14:paraId="43DF7AF7" w14:textId="77777777" w:rsidR="001A36A9" w:rsidRPr="00840472" w:rsidRDefault="001A36A9" w:rsidP="001A36A9">
      <w:pPr>
        <w:pStyle w:val="3izenburua"/>
        <w:rPr>
          <w:color w:val="000000" w:themeColor="text1"/>
        </w:rPr>
      </w:pPr>
      <w:r>
        <w:rPr>
          <w:color w:val="000000" w:themeColor="text1"/>
        </w:rPr>
        <w:t>OROTARIKO EUSKAL HIZTEGIA</w:t>
      </w:r>
    </w:p>
    <w:p w14:paraId="6F7D1CAF" w14:textId="77777777" w:rsidR="001A36A9" w:rsidRDefault="001A36A9" w:rsidP="00A32825">
      <w:pPr>
        <w:autoSpaceDE w:val="0"/>
        <w:autoSpaceDN w:val="0"/>
        <w:adjustRightInd w:val="0"/>
        <w:spacing w:after="0" w:line="240" w:lineRule="auto"/>
        <w:rPr>
          <w:rFonts w:ascii="Times New Roman" w:hAnsi="Times New Roman" w:cs="Times New Roman"/>
          <w:sz w:val="20"/>
        </w:rPr>
      </w:pPr>
    </w:p>
    <w:p w14:paraId="2DC2664D" w14:textId="77777777" w:rsidR="001A36A9" w:rsidRPr="001A36A9" w:rsidRDefault="001A36A9" w:rsidP="001A36A9">
      <w:pPr>
        <w:autoSpaceDE w:val="0"/>
        <w:autoSpaceDN w:val="0"/>
        <w:adjustRightInd w:val="0"/>
        <w:spacing w:after="0" w:line="240" w:lineRule="auto"/>
        <w:rPr>
          <w:rFonts w:ascii="Times New Roman" w:hAnsi="Times New Roman" w:cs="Times New Roman"/>
          <w:sz w:val="20"/>
        </w:rPr>
      </w:pPr>
      <w:r w:rsidRPr="001A36A9">
        <w:rPr>
          <w:rFonts w:ascii="Times New Roman" w:hAnsi="Times New Roman" w:cs="Times New Roman"/>
          <w:b/>
          <w:bCs/>
          <w:sz w:val="20"/>
        </w:rPr>
        <w:t xml:space="preserve">hornitegi. </w:t>
      </w:r>
    </w:p>
    <w:p w14:paraId="15DB7436" w14:textId="77777777" w:rsidR="001A36A9" w:rsidRPr="001A36A9" w:rsidRDefault="001A36A9" w:rsidP="001A36A9">
      <w:pPr>
        <w:autoSpaceDE w:val="0"/>
        <w:autoSpaceDN w:val="0"/>
        <w:adjustRightInd w:val="0"/>
        <w:spacing w:after="0" w:line="240" w:lineRule="auto"/>
        <w:rPr>
          <w:rFonts w:ascii="Times New Roman" w:hAnsi="Times New Roman" w:cs="Times New Roman"/>
          <w:sz w:val="20"/>
        </w:rPr>
      </w:pPr>
      <w:r w:rsidRPr="001A36A9">
        <w:rPr>
          <w:rFonts w:ascii="Times New Roman" w:hAnsi="Times New Roman" w:cs="Times New Roman"/>
          <w:noProof/>
          <w:sz w:val="20"/>
          <w:lang w:eastAsia="eu-ES"/>
        </w:rPr>
        <w:drawing>
          <wp:inline distT="0" distB="0" distL="0" distR="0">
            <wp:extent cx="78740" cy="102870"/>
            <wp:effectExtent l="0" t="0" r="0" b="0"/>
            <wp:docPr id="35" name="Irudia 35" descr="https://ww.euskaltzaindia.fr/images/stories/oeh/erronb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euskaltzaindia.fr/images/stories/oeh/erronboa.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740" cy="102870"/>
                    </a:xfrm>
                    <a:prstGeom prst="rect">
                      <a:avLst/>
                    </a:prstGeom>
                    <a:noFill/>
                    <a:ln>
                      <a:noFill/>
                    </a:ln>
                  </pic:spPr>
                </pic:pic>
              </a:graphicData>
            </a:graphic>
          </wp:inline>
        </w:drawing>
      </w:r>
      <w:r w:rsidRPr="001A36A9">
        <w:rPr>
          <w:rFonts w:ascii="Times New Roman" w:hAnsi="Times New Roman" w:cs="Times New Roman"/>
          <w:sz w:val="20"/>
        </w:rPr>
        <w:t xml:space="preserve">Punto de suministro. </w:t>
      </w:r>
      <w:r w:rsidRPr="001A36A9">
        <w:rPr>
          <w:rFonts w:ascii="Times New Roman" w:hAnsi="Times New Roman" w:cs="Times New Roman"/>
          <w:noProof/>
          <w:sz w:val="20"/>
          <w:lang w:eastAsia="eu-ES"/>
        </w:rPr>
        <w:drawing>
          <wp:inline distT="0" distB="0" distL="0" distR="0">
            <wp:extent cx="97155" cy="85090"/>
            <wp:effectExtent l="0" t="0" r="0" b="0"/>
            <wp:docPr id="34" name="Irudia 34" descr="https://ww.euskaltzaindia.fr/images/stories/oeh/izar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euskaltzaindia.fr/images/stories/oeh/izarra.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155" cy="85090"/>
                    </a:xfrm>
                    <a:prstGeom prst="rect">
                      <a:avLst/>
                    </a:prstGeom>
                    <a:noFill/>
                    <a:ln>
                      <a:noFill/>
                    </a:ln>
                  </pic:spPr>
                </pic:pic>
              </a:graphicData>
            </a:graphic>
          </wp:inline>
        </w:drawing>
      </w:r>
      <w:r w:rsidRPr="001A36A9">
        <w:rPr>
          <w:rFonts w:ascii="Times New Roman" w:hAnsi="Times New Roman" w:cs="Times New Roman"/>
          <w:i/>
          <w:iCs/>
          <w:sz w:val="20"/>
        </w:rPr>
        <w:t>Diruarekin dijoan iñori etzaio gasolinik edo gasoillik emango ornitegietan.</w:t>
      </w:r>
      <w:r w:rsidRPr="001A36A9">
        <w:rPr>
          <w:rFonts w:ascii="Times New Roman" w:hAnsi="Times New Roman" w:cs="Times New Roman"/>
          <w:sz w:val="20"/>
        </w:rPr>
        <w:t xml:space="preserve"> "Aparatos surtidores e instalaciones similares". </w:t>
      </w:r>
      <w:r w:rsidRPr="001A36A9">
        <w:rPr>
          <w:rFonts w:ascii="Times New Roman" w:hAnsi="Times New Roman" w:cs="Times New Roman"/>
          <w:i/>
          <w:iCs/>
          <w:sz w:val="20"/>
        </w:rPr>
        <w:t>EAEg</w:t>
      </w:r>
      <w:r w:rsidRPr="001A36A9">
        <w:rPr>
          <w:rFonts w:ascii="Times New Roman" w:hAnsi="Times New Roman" w:cs="Times New Roman"/>
          <w:sz w:val="20"/>
        </w:rPr>
        <w:t xml:space="preserve"> 18-3-1937, 1308. </w:t>
      </w:r>
    </w:p>
    <w:p w14:paraId="1F060619" w14:textId="77777777" w:rsidR="001A36A9" w:rsidRDefault="001A36A9" w:rsidP="00A32825">
      <w:pPr>
        <w:autoSpaceDE w:val="0"/>
        <w:autoSpaceDN w:val="0"/>
        <w:adjustRightInd w:val="0"/>
        <w:spacing w:after="0" w:line="240" w:lineRule="auto"/>
        <w:rPr>
          <w:rFonts w:ascii="Times New Roman" w:hAnsi="Times New Roman" w:cs="Times New Roman"/>
          <w:sz w:val="20"/>
        </w:rPr>
      </w:pPr>
    </w:p>
    <w:p w14:paraId="4524B5B0" w14:textId="77777777" w:rsidR="001A36A9" w:rsidRDefault="001A36A9" w:rsidP="00A32825">
      <w:pPr>
        <w:autoSpaceDE w:val="0"/>
        <w:autoSpaceDN w:val="0"/>
        <w:adjustRightInd w:val="0"/>
        <w:spacing w:after="0" w:line="240" w:lineRule="auto"/>
        <w:rPr>
          <w:rFonts w:ascii="Times New Roman" w:hAnsi="Times New Roman" w:cs="Times New Roman"/>
          <w:sz w:val="20"/>
        </w:rPr>
      </w:pPr>
      <w:r>
        <w:rPr>
          <w:rFonts w:ascii="Times New Roman" w:hAnsi="Times New Roman" w:cs="Times New Roman"/>
          <w:sz w:val="20"/>
        </w:rPr>
        <w:t xml:space="preserve">Sarrerarik gabea: </w:t>
      </w:r>
      <w:r w:rsidRPr="001A36A9">
        <w:rPr>
          <w:rFonts w:ascii="Times New Roman" w:hAnsi="Times New Roman" w:cs="Times New Roman"/>
          <w:b/>
          <w:sz w:val="20"/>
        </w:rPr>
        <w:t>zerbitzugune</w:t>
      </w:r>
    </w:p>
    <w:p w14:paraId="2C5AFB27" w14:textId="77777777" w:rsidR="00963808" w:rsidRDefault="00963808" w:rsidP="00D4799F">
      <w:pPr>
        <w:pStyle w:val="3izenburua"/>
        <w:rPr>
          <w:color w:val="000000" w:themeColor="text1"/>
        </w:rPr>
      </w:pPr>
      <w:r w:rsidRPr="000A2EBB">
        <w:rPr>
          <w:color w:val="000000" w:themeColor="text1"/>
        </w:rPr>
        <w:t>IATE</w:t>
      </w:r>
    </w:p>
    <w:p w14:paraId="3961D552" w14:textId="77777777" w:rsidR="00963808" w:rsidRPr="000A2EBB" w:rsidRDefault="00963808" w:rsidP="00963808"/>
    <w:p w14:paraId="79416F92" w14:textId="77777777" w:rsidR="00963808" w:rsidRPr="00E5415F" w:rsidRDefault="00963808" w:rsidP="00963808">
      <w:pPr>
        <w:rPr>
          <w:sz w:val="20"/>
          <w:szCs w:val="20"/>
        </w:rPr>
      </w:pPr>
      <w:r>
        <w:rPr>
          <w:noProof/>
          <w:lang w:eastAsia="eu-ES"/>
        </w:rPr>
        <w:drawing>
          <wp:inline distT="0" distB="0" distL="0" distR="0" wp14:anchorId="6AD59DE2" wp14:editId="2016C55D">
            <wp:extent cx="5760720" cy="3015099"/>
            <wp:effectExtent l="0" t="0" r="0" b="0"/>
            <wp:docPr id="19" name="Irudi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3015099"/>
                    </a:xfrm>
                    <a:prstGeom prst="rect">
                      <a:avLst/>
                    </a:prstGeom>
                  </pic:spPr>
                </pic:pic>
              </a:graphicData>
            </a:graphic>
          </wp:inline>
        </w:drawing>
      </w:r>
    </w:p>
    <w:p w14:paraId="5E622A80" w14:textId="77777777" w:rsidR="00963808" w:rsidRDefault="00963808" w:rsidP="00963808">
      <w:pPr>
        <w:rPr>
          <w:sz w:val="20"/>
          <w:szCs w:val="20"/>
        </w:rPr>
      </w:pPr>
    </w:p>
    <w:p w14:paraId="77055114" w14:textId="77777777" w:rsidR="00963808" w:rsidRDefault="00963808" w:rsidP="00963808">
      <w:pPr>
        <w:rPr>
          <w:sz w:val="20"/>
          <w:szCs w:val="20"/>
        </w:rPr>
      </w:pPr>
      <w:r>
        <w:rPr>
          <w:noProof/>
          <w:lang w:eastAsia="eu-ES"/>
        </w:rPr>
        <w:drawing>
          <wp:inline distT="0" distB="0" distL="0" distR="0" wp14:anchorId="249E47BF" wp14:editId="67331E63">
            <wp:extent cx="3994602" cy="3324540"/>
            <wp:effectExtent l="0" t="0" r="6350" b="0"/>
            <wp:docPr id="27" name="Irudi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998396" cy="3327698"/>
                    </a:xfrm>
                    <a:prstGeom prst="rect">
                      <a:avLst/>
                    </a:prstGeom>
                  </pic:spPr>
                </pic:pic>
              </a:graphicData>
            </a:graphic>
          </wp:inline>
        </w:drawing>
      </w:r>
    </w:p>
    <w:p w14:paraId="220471A4" w14:textId="77777777" w:rsidR="00963808" w:rsidRDefault="00963808" w:rsidP="00963808">
      <w:pPr>
        <w:rPr>
          <w:sz w:val="20"/>
          <w:szCs w:val="20"/>
        </w:rPr>
      </w:pPr>
      <w:r>
        <w:rPr>
          <w:noProof/>
          <w:lang w:eastAsia="eu-ES"/>
        </w:rPr>
        <w:drawing>
          <wp:inline distT="0" distB="0" distL="0" distR="0" wp14:anchorId="2F21980E" wp14:editId="36D30DA1">
            <wp:extent cx="4324521" cy="4350728"/>
            <wp:effectExtent l="0" t="0" r="0" b="0"/>
            <wp:docPr id="30" name="Irudi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29394" cy="4355630"/>
                    </a:xfrm>
                    <a:prstGeom prst="rect">
                      <a:avLst/>
                    </a:prstGeom>
                  </pic:spPr>
                </pic:pic>
              </a:graphicData>
            </a:graphic>
          </wp:inline>
        </w:drawing>
      </w:r>
    </w:p>
    <w:p w14:paraId="1F886058" w14:textId="77777777" w:rsidR="00963808" w:rsidRDefault="00963808" w:rsidP="00963808">
      <w:pPr>
        <w:rPr>
          <w:sz w:val="20"/>
          <w:szCs w:val="20"/>
        </w:rPr>
      </w:pPr>
      <w:r>
        <w:rPr>
          <w:noProof/>
          <w:lang w:eastAsia="eu-ES"/>
        </w:rPr>
        <w:drawing>
          <wp:inline distT="0" distB="0" distL="0" distR="0" wp14:anchorId="59BEAA56" wp14:editId="02997EB6">
            <wp:extent cx="4541722" cy="2927060"/>
            <wp:effectExtent l="0" t="0" r="0" b="6985"/>
            <wp:docPr id="31" name="Irudi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47175" cy="2930575"/>
                    </a:xfrm>
                    <a:prstGeom prst="rect">
                      <a:avLst/>
                    </a:prstGeom>
                  </pic:spPr>
                </pic:pic>
              </a:graphicData>
            </a:graphic>
          </wp:inline>
        </w:drawing>
      </w:r>
    </w:p>
    <w:p w14:paraId="4DE4D98C" w14:textId="77777777" w:rsidR="00963808" w:rsidRDefault="00963808" w:rsidP="00963808">
      <w:pPr>
        <w:rPr>
          <w:sz w:val="20"/>
          <w:szCs w:val="20"/>
        </w:rPr>
      </w:pPr>
      <w:r>
        <w:rPr>
          <w:noProof/>
          <w:lang w:eastAsia="eu-ES"/>
        </w:rPr>
        <w:drawing>
          <wp:inline distT="0" distB="0" distL="0" distR="0" wp14:anchorId="559EBAF2" wp14:editId="4576C3E9">
            <wp:extent cx="4508453" cy="4432721"/>
            <wp:effectExtent l="0" t="0" r="6985" b="6350"/>
            <wp:docPr id="28" name="Irudi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09998" cy="4434240"/>
                    </a:xfrm>
                    <a:prstGeom prst="rect">
                      <a:avLst/>
                    </a:prstGeom>
                  </pic:spPr>
                </pic:pic>
              </a:graphicData>
            </a:graphic>
          </wp:inline>
        </w:drawing>
      </w:r>
      <w:r>
        <w:rPr>
          <w:noProof/>
          <w:lang w:eastAsia="eu-ES"/>
        </w:rPr>
        <w:drawing>
          <wp:inline distT="0" distB="0" distL="0" distR="0" wp14:anchorId="7846A4FF" wp14:editId="4934C54B">
            <wp:extent cx="4531662" cy="3457764"/>
            <wp:effectExtent l="0" t="0" r="2540" b="0"/>
            <wp:docPr id="29" name="Irudi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33091" cy="3458855"/>
                    </a:xfrm>
                    <a:prstGeom prst="rect">
                      <a:avLst/>
                    </a:prstGeom>
                  </pic:spPr>
                </pic:pic>
              </a:graphicData>
            </a:graphic>
          </wp:inline>
        </w:drawing>
      </w:r>
    </w:p>
    <w:p w14:paraId="5F7AB7EF" w14:textId="77777777" w:rsidR="00963808" w:rsidRDefault="00963808" w:rsidP="00963808">
      <w:pPr>
        <w:rPr>
          <w:sz w:val="20"/>
          <w:szCs w:val="20"/>
        </w:rPr>
      </w:pPr>
    </w:p>
    <w:p w14:paraId="01EF3122" w14:textId="77777777" w:rsidR="00963808" w:rsidRDefault="00963808" w:rsidP="00963808">
      <w:pPr>
        <w:rPr>
          <w:sz w:val="20"/>
          <w:szCs w:val="20"/>
        </w:rPr>
      </w:pPr>
    </w:p>
    <w:p w14:paraId="503C88A4" w14:textId="77777777" w:rsidR="00A32825" w:rsidRPr="00BF77A9" w:rsidRDefault="00A32825" w:rsidP="00BF77A9">
      <w:pPr>
        <w:spacing w:after="0" w:line="240" w:lineRule="auto"/>
        <w:rPr>
          <w:rFonts w:ascii="Times New Roman" w:eastAsia="Arial Unicode MS" w:hAnsi="Times New Roman" w:cs="Times New Roman"/>
          <w:spacing w:val="4"/>
          <w:sz w:val="20"/>
          <w:szCs w:val="20"/>
          <w:lang w:eastAsia="eu-ES"/>
        </w:rPr>
      </w:pPr>
    </w:p>
    <w:p w14:paraId="3D52EAA0" w14:textId="77777777" w:rsidR="00BF77A9" w:rsidRDefault="00BF77A9" w:rsidP="00BF77A9">
      <w:pPr>
        <w:spacing w:after="0" w:line="240" w:lineRule="auto"/>
        <w:rPr>
          <w:rFonts w:ascii="Times New Roman" w:hAnsi="Times New Roman" w:cs="Times New Roman"/>
          <w:sz w:val="20"/>
          <w:szCs w:val="20"/>
        </w:rPr>
      </w:pPr>
    </w:p>
    <w:p w14:paraId="30FFCDF3" w14:textId="77777777" w:rsidR="004400B6" w:rsidRPr="00D4799F" w:rsidRDefault="00840472" w:rsidP="00D4799F">
      <w:pPr>
        <w:pStyle w:val="3izenburua"/>
        <w:rPr>
          <w:color w:val="000000" w:themeColor="text1"/>
        </w:rPr>
      </w:pPr>
      <w:r w:rsidRPr="00840472">
        <w:rPr>
          <w:color w:val="000000" w:themeColor="text1"/>
        </w:rPr>
        <w:t>CERCATERM</w:t>
      </w:r>
    </w:p>
    <w:p w14:paraId="608CA43D" w14:textId="77777777" w:rsidR="00840472" w:rsidRDefault="00840472" w:rsidP="00BF77A9">
      <w:pPr>
        <w:spacing w:after="0" w:line="240" w:lineRule="auto"/>
        <w:rPr>
          <w:rFonts w:ascii="Times New Roman" w:hAnsi="Times New Roman" w:cs="Times New Roman"/>
          <w:sz w:val="20"/>
          <w:szCs w:val="20"/>
        </w:rPr>
      </w:pPr>
    </w:p>
    <w:p w14:paraId="0E85A483" w14:textId="77777777" w:rsidR="00840472" w:rsidRPr="00D4799F" w:rsidRDefault="00840472" w:rsidP="00D4799F">
      <w:pPr>
        <w:pStyle w:val="4izenburua"/>
        <w:rPr>
          <w:i w:val="0"/>
          <w:color w:val="000000" w:themeColor="text1"/>
          <w:sz w:val="20"/>
        </w:rPr>
      </w:pPr>
      <w:r w:rsidRPr="00D4799F">
        <w:rPr>
          <w:i w:val="0"/>
          <w:color w:val="000000" w:themeColor="text1"/>
          <w:sz w:val="20"/>
        </w:rPr>
        <w:t>estación de servicio</w:t>
      </w:r>
    </w:p>
    <w:p w14:paraId="3804DBBB" w14:textId="77777777" w:rsidR="00840472" w:rsidRPr="00840472" w:rsidRDefault="00840472" w:rsidP="00840472">
      <w:pPr>
        <w:numPr>
          <w:ilvl w:val="0"/>
          <w:numId w:val="3"/>
        </w:numPr>
        <w:spacing w:before="100" w:beforeAutospacing="1" w:after="100" w:afterAutospacing="1" w:line="240" w:lineRule="auto"/>
        <w:rPr>
          <w:rFonts w:ascii="Times New Roman" w:eastAsia="Times New Roman" w:hAnsi="Times New Roman" w:cs="Times New Roman"/>
          <w:szCs w:val="24"/>
          <w:lang w:eastAsia="eu-ES"/>
        </w:rPr>
      </w:pPr>
      <w:r w:rsidRPr="00840472">
        <w:rPr>
          <w:rFonts w:ascii="Times New Roman" w:eastAsia="Times New Roman" w:hAnsi="Times New Roman" w:cs="Times New Roman"/>
          <w:szCs w:val="24"/>
          <w:lang w:eastAsia="eu-ES"/>
        </w:rPr>
        <w:t>La informació d'aquesta fitxa procedeix de l'obra següent:</w:t>
      </w:r>
      <w:r w:rsidRPr="00840472">
        <w:rPr>
          <w:rFonts w:ascii="Times New Roman" w:eastAsia="Times New Roman" w:hAnsi="Times New Roman" w:cs="Times New Roman"/>
          <w:szCs w:val="24"/>
          <w:lang w:eastAsia="eu-ES"/>
        </w:rPr>
        <w:br/>
      </w:r>
      <w:r w:rsidRPr="00840472">
        <w:rPr>
          <w:rFonts w:ascii="Times New Roman" w:eastAsia="Times New Roman" w:hAnsi="Times New Roman" w:cs="Times New Roman"/>
          <w:szCs w:val="24"/>
          <w:lang w:eastAsia="eu-ES"/>
        </w:rPr>
        <w:br/>
        <w:t xml:space="preserve">TERMCAT, CENTRE DE TERMINOLOGIA. </w:t>
      </w:r>
      <w:r w:rsidRPr="00840472">
        <w:rPr>
          <w:rFonts w:ascii="Times New Roman" w:eastAsia="Times New Roman" w:hAnsi="Times New Roman" w:cs="Times New Roman"/>
          <w:i/>
          <w:iCs/>
          <w:szCs w:val="24"/>
          <w:lang w:eastAsia="eu-ES"/>
        </w:rPr>
        <w:t>Diccionari de trànsit</w:t>
      </w:r>
      <w:r w:rsidRPr="00840472">
        <w:rPr>
          <w:rFonts w:ascii="Times New Roman" w:eastAsia="Times New Roman" w:hAnsi="Times New Roman" w:cs="Times New Roman"/>
          <w:szCs w:val="24"/>
          <w:lang w:eastAsia="eu-ES"/>
        </w:rPr>
        <w:t xml:space="preserve">. Barcelona: Enciclopèdia Catalana: TERMCAT, Centre de Terminologia, 2000. 245 p. (Diccionaris de l'Enciclopèdia. Diccionaris terminològics) </w:t>
      </w:r>
      <w:r w:rsidRPr="00840472">
        <w:rPr>
          <w:rFonts w:ascii="Times New Roman" w:eastAsia="Times New Roman" w:hAnsi="Times New Roman" w:cs="Times New Roman"/>
          <w:szCs w:val="24"/>
          <w:lang w:eastAsia="eu-ES"/>
        </w:rPr>
        <w:br/>
        <w:t>ISBN 84-412-0477-2; 84-393-5162-3</w:t>
      </w:r>
      <w:r w:rsidRPr="00840472">
        <w:rPr>
          <w:rFonts w:ascii="Times New Roman" w:eastAsia="Times New Roman" w:hAnsi="Times New Roman" w:cs="Times New Roman"/>
          <w:szCs w:val="24"/>
          <w:lang w:eastAsia="eu-ES"/>
        </w:rPr>
        <w:br/>
      </w:r>
      <w:r w:rsidRPr="00840472">
        <w:rPr>
          <w:rFonts w:ascii="Times New Roman" w:eastAsia="Times New Roman" w:hAnsi="Times New Roman" w:cs="Times New Roman"/>
          <w:szCs w:val="24"/>
          <w:lang w:eastAsia="eu-ES"/>
        </w:rPr>
        <w:br/>
        <w:t xml:space="preserve">Les dades originals poden haver estat actualitzades o completades posteriorment pel TERMCAT. </w:t>
      </w:r>
    </w:p>
    <w:p w14:paraId="2D6E59DE" w14:textId="77777777" w:rsidR="00840472" w:rsidRPr="00840472" w:rsidRDefault="00840472" w:rsidP="00840472">
      <w:pPr>
        <w:numPr>
          <w:ilvl w:val="1"/>
          <w:numId w:val="3"/>
        </w:numPr>
        <w:spacing w:before="100" w:beforeAutospacing="1" w:after="100" w:afterAutospacing="1" w:line="240" w:lineRule="auto"/>
        <w:rPr>
          <w:rFonts w:ascii="Times New Roman" w:eastAsia="Times New Roman" w:hAnsi="Times New Roman" w:cs="Times New Roman"/>
          <w:szCs w:val="24"/>
          <w:lang w:eastAsia="eu-ES"/>
        </w:rPr>
      </w:pPr>
      <w:r w:rsidRPr="00840472">
        <w:rPr>
          <w:rFonts w:ascii="Times New Roman" w:eastAsia="Times New Roman" w:hAnsi="Times New Roman" w:cs="Times New Roman"/>
          <w:szCs w:val="24"/>
          <w:lang w:eastAsia="eu-ES"/>
        </w:rPr>
        <w:t xml:space="preserve">ca estació de servei, n f </w:t>
      </w:r>
    </w:p>
    <w:p w14:paraId="7D7A77AE" w14:textId="77777777" w:rsidR="00840472" w:rsidRPr="00840472" w:rsidRDefault="00840472" w:rsidP="00840472">
      <w:pPr>
        <w:numPr>
          <w:ilvl w:val="1"/>
          <w:numId w:val="3"/>
        </w:numPr>
        <w:spacing w:before="100" w:beforeAutospacing="1" w:after="100" w:afterAutospacing="1" w:line="240" w:lineRule="auto"/>
        <w:rPr>
          <w:rFonts w:ascii="Times New Roman" w:eastAsia="Times New Roman" w:hAnsi="Times New Roman" w:cs="Times New Roman"/>
          <w:szCs w:val="24"/>
          <w:lang w:eastAsia="eu-ES"/>
        </w:rPr>
      </w:pPr>
      <w:r w:rsidRPr="00840472">
        <w:rPr>
          <w:rFonts w:ascii="Times New Roman" w:eastAsia="Times New Roman" w:hAnsi="Times New Roman" w:cs="Times New Roman"/>
          <w:szCs w:val="24"/>
          <w:lang w:eastAsia="eu-ES"/>
        </w:rPr>
        <w:t xml:space="preserve">es estación de servicio </w:t>
      </w:r>
    </w:p>
    <w:p w14:paraId="5E4E4CD7" w14:textId="77777777" w:rsidR="00840472" w:rsidRPr="00840472" w:rsidRDefault="00840472" w:rsidP="00840472">
      <w:pPr>
        <w:numPr>
          <w:ilvl w:val="1"/>
          <w:numId w:val="3"/>
        </w:numPr>
        <w:spacing w:before="100" w:beforeAutospacing="1" w:after="100" w:afterAutospacing="1" w:line="240" w:lineRule="auto"/>
        <w:rPr>
          <w:rFonts w:ascii="Times New Roman" w:eastAsia="Times New Roman" w:hAnsi="Times New Roman" w:cs="Times New Roman"/>
          <w:szCs w:val="24"/>
          <w:lang w:eastAsia="eu-ES"/>
        </w:rPr>
      </w:pPr>
      <w:r w:rsidRPr="00840472">
        <w:rPr>
          <w:rFonts w:ascii="Times New Roman" w:eastAsia="Times New Roman" w:hAnsi="Times New Roman" w:cs="Times New Roman"/>
          <w:szCs w:val="24"/>
          <w:lang w:eastAsia="eu-ES"/>
        </w:rPr>
        <w:t xml:space="preserve">fr station-service </w:t>
      </w:r>
    </w:p>
    <w:p w14:paraId="7CE6AD0B" w14:textId="77777777" w:rsidR="00840472" w:rsidRPr="00840472" w:rsidRDefault="00840472" w:rsidP="00840472">
      <w:pPr>
        <w:numPr>
          <w:ilvl w:val="1"/>
          <w:numId w:val="3"/>
        </w:numPr>
        <w:spacing w:before="100" w:beforeAutospacing="1" w:after="100" w:afterAutospacing="1" w:line="240" w:lineRule="auto"/>
        <w:rPr>
          <w:rFonts w:ascii="Times New Roman" w:eastAsia="Times New Roman" w:hAnsi="Times New Roman" w:cs="Times New Roman"/>
          <w:szCs w:val="24"/>
          <w:lang w:eastAsia="eu-ES"/>
        </w:rPr>
      </w:pPr>
      <w:r w:rsidRPr="00840472">
        <w:rPr>
          <w:rFonts w:ascii="Times New Roman" w:eastAsia="Times New Roman" w:hAnsi="Times New Roman" w:cs="Times New Roman"/>
          <w:szCs w:val="24"/>
          <w:lang w:eastAsia="eu-ES"/>
        </w:rPr>
        <w:t xml:space="preserve">en service station </w:t>
      </w:r>
    </w:p>
    <w:p w14:paraId="38897023" w14:textId="77777777" w:rsidR="00840472" w:rsidRPr="00840472" w:rsidRDefault="00840472" w:rsidP="00840472">
      <w:pPr>
        <w:spacing w:before="100" w:beforeAutospacing="1" w:after="100" w:afterAutospacing="1" w:line="240" w:lineRule="auto"/>
        <w:ind w:left="720"/>
        <w:rPr>
          <w:rFonts w:ascii="Times New Roman" w:eastAsia="Times New Roman" w:hAnsi="Times New Roman" w:cs="Times New Roman"/>
          <w:szCs w:val="24"/>
          <w:lang w:eastAsia="eu-ES"/>
        </w:rPr>
      </w:pPr>
      <w:r w:rsidRPr="00840472">
        <w:rPr>
          <w:rFonts w:ascii="Times New Roman" w:eastAsia="Times New Roman" w:hAnsi="Times New Roman" w:cs="Times New Roman"/>
          <w:szCs w:val="24"/>
          <w:lang w:eastAsia="eu-ES"/>
        </w:rPr>
        <w:t xml:space="preserve">&lt;Trànsit &gt; Via &gt; Zones&gt; </w:t>
      </w:r>
    </w:p>
    <w:p w14:paraId="0B9FD359" w14:textId="77777777" w:rsidR="00840472" w:rsidRPr="00840472" w:rsidRDefault="00840472" w:rsidP="00840472">
      <w:pPr>
        <w:spacing w:before="100" w:beforeAutospacing="1" w:after="100" w:afterAutospacing="1" w:line="240" w:lineRule="auto"/>
        <w:ind w:left="720"/>
        <w:rPr>
          <w:rFonts w:ascii="Times New Roman" w:eastAsia="Times New Roman" w:hAnsi="Times New Roman" w:cs="Times New Roman"/>
          <w:szCs w:val="24"/>
          <w:lang w:eastAsia="eu-ES"/>
        </w:rPr>
      </w:pPr>
      <w:r w:rsidRPr="00840472">
        <w:rPr>
          <w:rFonts w:ascii="Times New Roman" w:eastAsia="Times New Roman" w:hAnsi="Times New Roman" w:cs="Times New Roman"/>
          <w:szCs w:val="24"/>
          <w:lang w:eastAsia="eu-ES"/>
        </w:rPr>
        <w:t>Instal·lació situada a tocar d'una via, destinada a subministrar als vehicles carburant i altres serveis de manutenció.</w:t>
      </w:r>
    </w:p>
    <w:p w14:paraId="0D7BAEA3" w14:textId="77777777" w:rsidR="00840472" w:rsidRPr="00D4799F" w:rsidRDefault="00840472" w:rsidP="00D4799F">
      <w:pPr>
        <w:pStyle w:val="4izenburua"/>
        <w:rPr>
          <w:i w:val="0"/>
          <w:color w:val="000000" w:themeColor="text1"/>
          <w:sz w:val="20"/>
        </w:rPr>
      </w:pPr>
      <w:r w:rsidRPr="00D4799F">
        <w:rPr>
          <w:i w:val="0"/>
          <w:color w:val="000000" w:themeColor="text1"/>
          <w:sz w:val="20"/>
        </w:rPr>
        <w:t>gasolinera</w:t>
      </w:r>
    </w:p>
    <w:p w14:paraId="5CE76A9F" w14:textId="77777777" w:rsidR="00840472" w:rsidRPr="00840472" w:rsidRDefault="00840472" w:rsidP="00840472">
      <w:pPr>
        <w:numPr>
          <w:ilvl w:val="0"/>
          <w:numId w:val="4"/>
        </w:numPr>
        <w:spacing w:before="100" w:beforeAutospacing="1" w:after="100" w:afterAutospacing="1" w:line="240" w:lineRule="auto"/>
        <w:rPr>
          <w:rFonts w:ascii="Times New Roman" w:eastAsia="Times New Roman" w:hAnsi="Times New Roman" w:cs="Times New Roman"/>
          <w:szCs w:val="24"/>
          <w:lang w:eastAsia="eu-ES"/>
        </w:rPr>
      </w:pPr>
      <w:r w:rsidRPr="00840472">
        <w:rPr>
          <w:rFonts w:ascii="Times New Roman" w:eastAsia="Times New Roman" w:hAnsi="Times New Roman" w:cs="Times New Roman"/>
          <w:szCs w:val="24"/>
          <w:lang w:eastAsia="eu-ES"/>
        </w:rPr>
        <w:t xml:space="preserve">TERMCAT, CENTRE DE TERMINOLOGIA. </w:t>
      </w:r>
      <w:r w:rsidRPr="00840472">
        <w:rPr>
          <w:rFonts w:ascii="Times New Roman" w:eastAsia="Times New Roman" w:hAnsi="Times New Roman" w:cs="Times New Roman"/>
          <w:i/>
          <w:iCs/>
          <w:szCs w:val="24"/>
          <w:lang w:eastAsia="eu-ES"/>
        </w:rPr>
        <w:t>Diccionari de trànsit</w:t>
      </w:r>
      <w:r w:rsidRPr="00840472">
        <w:rPr>
          <w:rFonts w:ascii="Times New Roman" w:eastAsia="Times New Roman" w:hAnsi="Times New Roman" w:cs="Times New Roman"/>
          <w:szCs w:val="24"/>
          <w:lang w:eastAsia="eu-ES"/>
        </w:rPr>
        <w:t xml:space="preserve">. Barcelona: Enciclopèdia Catalana: TERMCAT, Centre de Terminologia, 2000. 245 p. (Diccionaris de l'Enciclopèdia. Diccionaris terminològics) </w:t>
      </w:r>
      <w:r w:rsidRPr="00840472">
        <w:rPr>
          <w:rFonts w:ascii="Times New Roman" w:eastAsia="Times New Roman" w:hAnsi="Times New Roman" w:cs="Times New Roman"/>
          <w:szCs w:val="24"/>
          <w:lang w:eastAsia="eu-ES"/>
        </w:rPr>
        <w:br/>
        <w:t>ISBN 84-412-0477-2; 84-393-5162-3</w:t>
      </w:r>
      <w:r w:rsidRPr="00840472">
        <w:rPr>
          <w:rFonts w:ascii="Times New Roman" w:eastAsia="Times New Roman" w:hAnsi="Times New Roman" w:cs="Times New Roman"/>
          <w:szCs w:val="24"/>
          <w:lang w:eastAsia="eu-ES"/>
        </w:rPr>
        <w:br/>
      </w:r>
      <w:r w:rsidRPr="00840472">
        <w:rPr>
          <w:rFonts w:ascii="Times New Roman" w:eastAsia="Times New Roman" w:hAnsi="Times New Roman" w:cs="Times New Roman"/>
          <w:szCs w:val="24"/>
          <w:lang w:eastAsia="eu-ES"/>
        </w:rPr>
        <w:br/>
        <w:t xml:space="preserve">Les dades originals poden haver estat actualitzades o completades posteriorment pel TERMCAT. </w:t>
      </w:r>
    </w:p>
    <w:p w14:paraId="34F23393" w14:textId="77777777" w:rsidR="00840472" w:rsidRPr="00840472" w:rsidRDefault="00840472" w:rsidP="00840472">
      <w:pPr>
        <w:numPr>
          <w:ilvl w:val="1"/>
          <w:numId w:val="4"/>
        </w:numPr>
        <w:spacing w:before="100" w:beforeAutospacing="1" w:after="100" w:afterAutospacing="1" w:line="240" w:lineRule="auto"/>
        <w:rPr>
          <w:rFonts w:ascii="Times New Roman" w:eastAsia="Times New Roman" w:hAnsi="Times New Roman" w:cs="Times New Roman"/>
          <w:szCs w:val="24"/>
          <w:lang w:eastAsia="eu-ES"/>
        </w:rPr>
      </w:pPr>
      <w:r w:rsidRPr="00840472">
        <w:rPr>
          <w:rFonts w:ascii="Times New Roman" w:eastAsia="Times New Roman" w:hAnsi="Times New Roman" w:cs="Times New Roman"/>
          <w:szCs w:val="24"/>
          <w:lang w:eastAsia="eu-ES"/>
        </w:rPr>
        <w:t xml:space="preserve">ca gasolinera, n f </w:t>
      </w:r>
    </w:p>
    <w:p w14:paraId="4AB151C3" w14:textId="77777777" w:rsidR="00840472" w:rsidRPr="00840472" w:rsidRDefault="00840472" w:rsidP="00840472">
      <w:pPr>
        <w:numPr>
          <w:ilvl w:val="1"/>
          <w:numId w:val="4"/>
        </w:numPr>
        <w:spacing w:before="100" w:beforeAutospacing="1" w:after="100" w:afterAutospacing="1" w:line="240" w:lineRule="auto"/>
        <w:rPr>
          <w:rFonts w:ascii="Times New Roman" w:eastAsia="Times New Roman" w:hAnsi="Times New Roman" w:cs="Times New Roman"/>
          <w:szCs w:val="24"/>
          <w:lang w:eastAsia="eu-ES"/>
        </w:rPr>
      </w:pPr>
      <w:r w:rsidRPr="00840472">
        <w:rPr>
          <w:rFonts w:ascii="Times New Roman" w:eastAsia="Times New Roman" w:hAnsi="Times New Roman" w:cs="Times New Roman"/>
          <w:szCs w:val="24"/>
          <w:lang w:eastAsia="eu-ES"/>
        </w:rPr>
        <w:t xml:space="preserve">ca benzinera, n f </w:t>
      </w:r>
      <w:r w:rsidRPr="00840472">
        <w:rPr>
          <w:rFonts w:ascii="Times New Roman" w:eastAsia="Times New Roman" w:hAnsi="Times New Roman" w:cs="Times New Roman"/>
          <w:i/>
          <w:iCs/>
          <w:szCs w:val="24"/>
          <w:lang w:eastAsia="eu-ES"/>
        </w:rPr>
        <w:t>sin. compl.</w:t>
      </w:r>
    </w:p>
    <w:p w14:paraId="0F9A8AFF" w14:textId="77777777" w:rsidR="00840472" w:rsidRPr="00840472" w:rsidRDefault="00840472" w:rsidP="00840472">
      <w:pPr>
        <w:numPr>
          <w:ilvl w:val="1"/>
          <w:numId w:val="4"/>
        </w:numPr>
        <w:spacing w:before="100" w:beforeAutospacing="1" w:after="100" w:afterAutospacing="1" w:line="240" w:lineRule="auto"/>
        <w:rPr>
          <w:rFonts w:ascii="Times New Roman" w:eastAsia="Times New Roman" w:hAnsi="Times New Roman" w:cs="Times New Roman"/>
          <w:szCs w:val="24"/>
          <w:lang w:eastAsia="eu-ES"/>
        </w:rPr>
      </w:pPr>
      <w:r w:rsidRPr="00840472">
        <w:rPr>
          <w:rFonts w:ascii="Times New Roman" w:eastAsia="Times New Roman" w:hAnsi="Times New Roman" w:cs="Times New Roman"/>
          <w:szCs w:val="24"/>
          <w:lang w:eastAsia="eu-ES"/>
        </w:rPr>
        <w:t xml:space="preserve">es gasolinera </w:t>
      </w:r>
    </w:p>
    <w:p w14:paraId="36D3145B" w14:textId="77777777" w:rsidR="00840472" w:rsidRPr="00840472" w:rsidRDefault="00840472" w:rsidP="00840472">
      <w:pPr>
        <w:numPr>
          <w:ilvl w:val="1"/>
          <w:numId w:val="4"/>
        </w:numPr>
        <w:spacing w:before="100" w:beforeAutospacing="1" w:after="100" w:afterAutospacing="1" w:line="240" w:lineRule="auto"/>
        <w:rPr>
          <w:rFonts w:ascii="Times New Roman" w:eastAsia="Times New Roman" w:hAnsi="Times New Roman" w:cs="Times New Roman"/>
          <w:szCs w:val="24"/>
          <w:lang w:eastAsia="eu-ES"/>
        </w:rPr>
      </w:pPr>
      <w:r w:rsidRPr="00840472">
        <w:rPr>
          <w:rFonts w:ascii="Times New Roman" w:eastAsia="Times New Roman" w:hAnsi="Times New Roman" w:cs="Times New Roman"/>
          <w:szCs w:val="24"/>
          <w:lang w:eastAsia="eu-ES"/>
        </w:rPr>
        <w:t xml:space="preserve">fr poste d'essence </w:t>
      </w:r>
    </w:p>
    <w:p w14:paraId="5AC0B7FB" w14:textId="77777777" w:rsidR="00840472" w:rsidRPr="00840472" w:rsidRDefault="00840472" w:rsidP="00840472">
      <w:pPr>
        <w:numPr>
          <w:ilvl w:val="1"/>
          <w:numId w:val="4"/>
        </w:numPr>
        <w:spacing w:before="100" w:beforeAutospacing="1" w:after="100" w:afterAutospacing="1" w:line="240" w:lineRule="auto"/>
        <w:rPr>
          <w:rFonts w:ascii="Times New Roman" w:eastAsia="Times New Roman" w:hAnsi="Times New Roman" w:cs="Times New Roman"/>
          <w:szCs w:val="24"/>
          <w:lang w:eastAsia="eu-ES"/>
        </w:rPr>
      </w:pPr>
      <w:r w:rsidRPr="00840472">
        <w:rPr>
          <w:rFonts w:ascii="Times New Roman" w:eastAsia="Times New Roman" w:hAnsi="Times New Roman" w:cs="Times New Roman"/>
          <w:szCs w:val="24"/>
          <w:lang w:eastAsia="eu-ES"/>
        </w:rPr>
        <w:t xml:space="preserve">en filling station </w:t>
      </w:r>
    </w:p>
    <w:p w14:paraId="2E5EF89E" w14:textId="77777777" w:rsidR="00840472" w:rsidRPr="00840472" w:rsidRDefault="00840472" w:rsidP="00840472">
      <w:pPr>
        <w:numPr>
          <w:ilvl w:val="1"/>
          <w:numId w:val="4"/>
        </w:numPr>
        <w:spacing w:before="100" w:beforeAutospacing="1" w:after="100" w:afterAutospacing="1" w:line="240" w:lineRule="auto"/>
        <w:rPr>
          <w:rFonts w:ascii="Times New Roman" w:eastAsia="Times New Roman" w:hAnsi="Times New Roman" w:cs="Times New Roman"/>
          <w:szCs w:val="24"/>
          <w:lang w:eastAsia="eu-ES"/>
        </w:rPr>
      </w:pPr>
      <w:r w:rsidRPr="00840472">
        <w:rPr>
          <w:rFonts w:ascii="Times New Roman" w:eastAsia="Times New Roman" w:hAnsi="Times New Roman" w:cs="Times New Roman"/>
          <w:szCs w:val="24"/>
          <w:lang w:eastAsia="eu-ES"/>
        </w:rPr>
        <w:t xml:space="preserve">en gas bar [US] </w:t>
      </w:r>
    </w:p>
    <w:p w14:paraId="0C749679" w14:textId="77777777" w:rsidR="00840472" w:rsidRPr="00840472" w:rsidRDefault="00840472" w:rsidP="00840472">
      <w:pPr>
        <w:numPr>
          <w:ilvl w:val="1"/>
          <w:numId w:val="4"/>
        </w:numPr>
        <w:spacing w:before="100" w:beforeAutospacing="1" w:after="100" w:afterAutospacing="1" w:line="240" w:lineRule="auto"/>
        <w:rPr>
          <w:rFonts w:ascii="Times New Roman" w:eastAsia="Times New Roman" w:hAnsi="Times New Roman" w:cs="Times New Roman"/>
          <w:szCs w:val="24"/>
          <w:lang w:eastAsia="eu-ES"/>
        </w:rPr>
      </w:pPr>
      <w:r w:rsidRPr="00840472">
        <w:rPr>
          <w:rFonts w:ascii="Times New Roman" w:eastAsia="Times New Roman" w:hAnsi="Times New Roman" w:cs="Times New Roman"/>
          <w:szCs w:val="24"/>
          <w:lang w:eastAsia="eu-ES"/>
        </w:rPr>
        <w:t xml:space="preserve">en gas station [US] </w:t>
      </w:r>
    </w:p>
    <w:p w14:paraId="6FBD67F6" w14:textId="77777777" w:rsidR="00840472" w:rsidRPr="00840472" w:rsidRDefault="00840472" w:rsidP="00840472">
      <w:pPr>
        <w:numPr>
          <w:ilvl w:val="1"/>
          <w:numId w:val="4"/>
        </w:numPr>
        <w:spacing w:before="100" w:beforeAutospacing="1" w:after="100" w:afterAutospacing="1" w:line="240" w:lineRule="auto"/>
        <w:rPr>
          <w:rFonts w:ascii="Times New Roman" w:eastAsia="Times New Roman" w:hAnsi="Times New Roman" w:cs="Times New Roman"/>
          <w:szCs w:val="24"/>
          <w:lang w:eastAsia="eu-ES"/>
        </w:rPr>
      </w:pPr>
      <w:r w:rsidRPr="00840472">
        <w:rPr>
          <w:rFonts w:ascii="Times New Roman" w:eastAsia="Times New Roman" w:hAnsi="Times New Roman" w:cs="Times New Roman"/>
          <w:szCs w:val="24"/>
          <w:lang w:eastAsia="eu-ES"/>
        </w:rPr>
        <w:t xml:space="preserve">en petrol station [GB] </w:t>
      </w:r>
    </w:p>
    <w:p w14:paraId="504A378F" w14:textId="77777777" w:rsidR="00840472" w:rsidRPr="00840472" w:rsidRDefault="00840472" w:rsidP="00840472">
      <w:pPr>
        <w:spacing w:before="100" w:beforeAutospacing="1" w:after="100" w:afterAutospacing="1" w:line="240" w:lineRule="auto"/>
        <w:ind w:left="720"/>
        <w:rPr>
          <w:rFonts w:ascii="Times New Roman" w:eastAsia="Times New Roman" w:hAnsi="Times New Roman" w:cs="Times New Roman"/>
          <w:szCs w:val="24"/>
          <w:lang w:eastAsia="eu-ES"/>
        </w:rPr>
      </w:pPr>
      <w:r w:rsidRPr="00840472">
        <w:rPr>
          <w:rFonts w:ascii="Times New Roman" w:eastAsia="Times New Roman" w:hAnsi="Times New Roman" w:cs="Times New Roman"/>
          <w:szCs w:val="24"/>
          <w:lang w:eastAsia="eu-ES"/>
        </w:rPr>
        <w:t xml:space="preserve">&lt;Trànsit &gt; Via &gt; Zones&gt; </w:t>
      </w:r>
    </w:p>
    <w:p w14:paraId="4A425811" w14:textId="77777777" w:rsidR="00840472" w:rsidRPr="00840472" w:rsidRDefault="00840472" w:rsidP="00840472">
      <w:pPr>
        <w:spacing w:before="100" w:beforeAutospacing="1" w:after="100" w:afterAutospacing="1" w:line="240" w:lineRule="auto"/>
        <w:ind w:left="720"/>
        <w:rPr>
          <w:rFonts w:ascii="Times New Roman" w:eastAsia="Times New Roman" w:hAnsi="Times New Roman" w:cs="Times New Roman"/>
          <w:szCs w:val="24"/>
          <w:lang w:eastAsia="eu-ES"/>
        </w:rPr>
      </w:pPr>
      <w:r w:rsidRPr="00840472">
        <w:rPr>
          <w:rFonts w:ascii="Times New Roman" w:eastAsia="Times New Roman" w:hAnsi="Times New Roman" w:cs="Times New Roman"/>
          <w:szCs w:val="24"/>
          <w:lang w:eastAsia="eu-ES"/>
        </w:rPr>
        <w:t>Lloc on es ven gasolina i altres carburants.</w:t>
      </w:r>
    </w:p>
    <w:p w14:paraId="6E396C53" w14:textId="77777777" w:rsidR="00840472" w:rsidRDefault="00840472" w:rsidP="00840472"/>
    <w:p w14:paraId="2BFD986D" w14:textId="77777777" w:rsidR="00840472" w:rsidRDefault="00840472" w:rsidP="00840472"/>
    <w:p w14:paraId="3ACD5335" w14:textId="77777777" w:rsidR="00840472" w:rsidRPr="00D4799F" w:rsidRDefault="00840472" w:rsidP="00D4799F">
      <w:pPr>
        <w:pStyle w:val="3izenburua"/>
        <w:rPr>
          <w:color w:val="000000" w:themeColor="text1"/>
        </w:rPr>
      </w:pPr>
      <w:r>
        <w:rPr>
          <w:color w:val="000000" w:themeColor="text1"/>
        </w:rPr>
        <w:t>GRAND DICTIONNAIRE TERMINOLOGIQUE</w:t>
      </w:r>
    </w:p>
    <w:p w14:paraId="71FDE846" w14:textId="77777777" w:rsidR="00840472" w:rsidRDefault="00840472" w:rsidP="00840472"/>
    <w:p w14:paraId="34C4C555" w14:textId="77777777" w:rsidR="00840472" w:rsidRPr="00840472" w:rsidRDefault="00840472" w:rsidP="00840472">
      <w:pPr>
        <w:pStyle w:val="4izenburua"/>
        <w:spacing w:before="0" w:line="240" w:lineRule="auto"/>
        <w:rPr>
          <w:rFonts w:eastAsia="Times New Roman"/>
          <w:i w:val="0"/>
          <w:color w:val="000000" w:themeColor="text1"/>
          <w:sz w:val="20"/>
          <w:lang w:eastAsia="eu-ES"/>
        </w:rPr>
      </w:pPr>
      <w:r w:rsidRPr="00840472">
        <w:rPr>
          <w:rFonts w:eastAsia="Times New Roman"/>
          <w:i w:val="0"/>
          <w:color w:val="000000" w:themeColor="text1"/>
          <w:sz w:val="20"/>
          <w:lang w:eastAsia="eu-ES"/>
        </w:rPr>
        <w:t>station-service</w:t>
      </w:r>
    </w:p>
    <w:p w14:paraId="7BD32A1D" w14:textId="77777777" w:rsidR="00840472" w:rsidRDefault="00840472" w:rsidP="00840472">
      <w:pPr>
        <w:spacing w:after="0" w:line="240" w:lineRule="auto"/>
        <w:textAlignment w:val="top"/>
        <w:rPr>
          <w:rFonts w:ascii="Arial" w:eastAsia="Times New Roman" w:hAnsi="Arial" w:cs="Arial"/>
          <w:b/>
          <w:bCs/>
          <w:color w:val="000000"/>
          <w:sz w:val="20"/>
          <w:szCs w:val="20"/>
          <w:lang w:eastAsia="eu-ES"/>
        </w:rPr>
      </w:pPr>
    </w:p>
    <w:p w14:paraId="6F038B60" w14:textId="77777777" w:rsidR="00840472" w:rsidRPr="00255F94" w:rsidRDefault="00840472" w:rsidP="00840472">
      <w:pPr>
        <w:spacing w:after="0" w:line="240" w:lineRule="auto"/>
        <w:textAlignment w:val="top"/>
        <w:rPr>
          <w:rFonts w:ascii="Arial" w:eastAsia="Times New Roman" w:hAnsi="Arial" w:cs="Arial"/>
          <w:b/>
          <w:bCs/>
          <w:color w:val="000000"/>
          <w:sz w:val="20"/>
          <w:szCs w:val="20"/>
          <w:lang w:eastAsia="eu-ES"/>
        </w:rPr>
      </w:pPr>
      <w:r w:rsidRPr="00255F94">
        <w:rPr>
          <w:rFonts w:ascii="Arial" w:eastAsia="Times New Roman" w:hAnsi="Arial" w:cs="Arial"/>
          <w:b/>
          <w:bCs/>
          <w:color w:val="000000"/>
          <w:sz w:val="20"/>
          <w:szCs w:val="20"/>
          <w:lang w:eastAsia="eu-ES"/>
        </w:rPr>
        <w:t>Domaines</w:t>
      </w:r>
    </w:p>
    <w:p w14:paraId="7606D0FE" w14:textId="77777777" w:rsidR="00840472" w:rsidRPr="00255F94" w:rsidRDefault="00840472" w:rsidP="00840472">
      <w:pPr>
        <w:spacing w:before="100" w:beforeAutospacing="1" w:after="100" w:afterAutospacing="1" w:line="240" w:lineRule="auto"/>
        <w:rPr>
          <w:rFonts w:ascii="Arial" w:eastAsia="Times New Roman" w:hAnsi="Arial" w:cs="Arial"/>
          <w:color w:val="000000" w:themeColor="text1"/>
          <w:sz w:val="20"/>
          <w:szCs w:val="20"/>
          <w:lang w:eastAsia="eu-ES"/>
        </w:rPr>
      </w:pPr>
      <w:r w:rsidRPr="00255F94">
        <w:rPr>
          <w:rFonts w:ascii="Arial" w:eastAsia="Times New Roman" w:hAnsi="Arial" w:cs="Arial"/>
          <w:color w:val="000000" w:themeColor="text1"/>
          <w:sz w:val="20"/>
          <w:szCs w:val="20"/>
          <w:lang w:eastAsia="eu-ES"/>
        </w:rPr>
        <w:t>entreprise &gt; entreprise commerciale</w:t>
      </w:r>
    </w:p>
    <w:p w14:paraId="7E8C887F" w14:textId="77777777" w:rsidR="00840472" w:rsidRPr="00255F94" w:rsidRDefault="00840472" w:rsidP="00840472">
      <w:pPr>
        <w:spacing w:before="100" w:beforeAutospacing="1" w:after="100" w:afterAutospacing="1" w:line="240" w:lineRule="auto"/>
        <w:rPr>
          <w:rFonts w:ascii="Arial" w:eastAsia="Times New Roman" w:hAnsi="Arial" w:cs="Arial"/>
          <w:color w:val="000000" w:themeColor="text1"/>
          <w:sz w:val="20"/>
          <w:szCs w:val="20"/>
          <w:lang w:eastAsia="eu-ES"/>
        </w:rPr>
      </w:pPr>
      <w:r w:rsidRPr="00255F94">
        <w:rPr>
          <w:rFonts w:ascii="Arial" w:eastAsia="Times New Roman" w:hAnsi="Arial" w:cs="Arial"/>
          <w:color w:val="000000" w:themeColor="text1"/>
          <w:sz w:val="20"/>
          <w:szCs w:val="20"/>
          <w:lang w:eastAsia="eu-ES"/>
        </w:rPr>
        <w:t>industrie automobile &gt; garage et station-service</w:t>
      </w:r>
    </w:p>
    <w:p w14:paraId="705D6373" w14:textId="77777777" w:rsidR="00840472" w:rsidRPr="00255F94" w:rsidRDefault="00840472" w:rsidP="00840472">
      <w:pPr>
        <w:spacing w:before="100" w:beforeAutospacing="1" w:after="100" w:afterAutospacing="1" w:line="240" w:lineRule="auto"/>
        <w:rPr>
          <w:rFonts w:ascii="Arial" w:eastAsia="Times New Roman" w:hAnsi="Arial" w:cs="Arial"/>
          <w:color w:val="000000" w:themeColor="text1"/>
          <w:sz w:val="20"/>
          <w:szCs w:val="20"/>
          <w:lang w:eastAsia="eu-ES"/>
        </w:rPr>
      </w:pPr>
      <w:r w:rsidRPr="00255F94">
        <w:rPr>
          <w:rFonts w:ascii="Arial" w:eastAsia="Times New Roman" w:hAnsi="Arial" w:cs="Arial"/>
          <w:color w:val="000000" w:themeColor="text1"/>
          <w:sz w:val="20"/>
          <w:szCs w:val="20"/>
          <w:lang w:eastAsia="eu-ES"/>
        </w:rPr>
        <w:t>industrie automobile &gt; entretien du véhicule automobile</w:t>
      </w:r>
    </w:p>
    <w:p w14:paraId="49BD2199" w14:textId="77777777" w:rsidR="00840472" w:rsidRPr="00255F94" w:rsidRDefault="00840472" w:rsidP="00840472">
      <w:pPr>
        <w:spacing w:before="100" w:beforeAutospacing="1" w:after="100" w:afterAutospacing="1" w:line="240" w:lineRule="auto"/>
        <w:rPr>
          <w:rFonts w:ascii="Arial" w:eastAsia="Times New Roman" w:hAnsi="Arial" w:cs="Arial"/>
          <w:color w:val="000000" w:themeColor="text1"/>
          <w:sz w:val="20"/>
          <w:szCs w:val="20"/>
          <w:lang w:eastAsia="eu-ES"/>
        </w:rPr>
      </w:pPr>
      <w:r w:rsidRPr="00255F94">
        <w:rPr>
          <w:rFonts w:ascii="Arial" w:eastAsia="Times New Roman" w:hAnsi="Arial" w:cs="Arial"/>
          <w:color w:val="000000" w:themeColor="text1"/>
          <w:sz w:val="20"/>
          <w:szCs w:val="20"/>
          <w:lang w:eastAsia="eu-ES"/>
        </w:rPr>
        <w:t>pétrole et gaz naturel</w:t>
      </w:r>
    </w:p>
    <w:p w14:paraId="77BEB6EE" w14:textId="77777777" w:rsidR="00840472" w:rsidRPr="00255F94" w:rsidRDefault="00840472" w:rsidP="00840472">
      <w:pPr>
        <w:spacing w:after="0" w:line="240" w:lineRule="auto"/>
        <w:textAlignment w:val="top"/>
        <w:rPr>
          <w:rFonts w:ascii="Arial" w:eastAsia="Times New Roman" w:hAnsi="Arial" w:cs="Arial"/>
          <w:b/>
          <w:bCs/>
          <w:color w:val="0977BC"/>
          <w:sz w:val="20"/>
          <w:szCs w:val="20"/>
          <w:lang w:eastAsia="eu-ES"/>
        </w:rPr>
      </w:pPr>
      <w:r w:rsidRPr="00255F94">
        <w:rPr>
          <w:rFonts w:ascii="Arial" w:eastAsia="Times New Roman" w:hAnsi="Arial" w:cs="Arial"/>
          <w:b/>
          <w:bCs/>
          <w:color w:val="0977BC"/>
          <w:sz w:val="20"/>
          <w:szCs w:val="20"/>
          <w:lang w:eastAsia="eu-ES"/>
        </w:rPr>
        <w:t>Auteur</w:t>
      </w:r>
    </w:p>
    <w:p w14:paraId="6A7CCC2F" w14:textId="77777777" w:rsidR="00840472" w:rsidRPr="00255F94" w:rsidRDefault="00840472" w:rsidP="00840472">
      <w:pPr>
        <w:spacing w:line="240" w:lineRule="auto"/>
        <w:rPr>
          <w:rFonts w:ascii="Arial" w:eastAsia="Times New Roman" w:hAnsi="Arial" w:cs="Arial"/>
          <w:color w:val="0977BC"/>
          <w:sz w:val="20"/>
          <w:szCs w:val="20"/>
          <w:lang w:eastAsia="eu-ES"/>
        </w:rPr>
      </w:pPr>
      <w:r w:rsidRPr="00AB7117">
        <w:rPr>
          <w:rFonts w:ascii="Arial" w:eastAsia="Times New Roman" w:hAnsi="Arial" w:cs="Arial"/>
          <w:noProof/>
          <w:color w:val="0977BC"/>
          <w:sz w:val="20"/>
          <w:szCs w:val="20"/>
          <w:lang w:eastAsia="eu-ES"/>
        </w:rPr>
        <w:drawing>
          <wp:inline distT="0" distB="0" distL="0" distR="0" wp14:anchorId="796FABA0" wp14:editId="4C182278">
            <wp:extent cx="217170" cy="170180"/>
            <wp:effectExtent l="0" t="0" r="0" b="1270"/>
            <wp:docPr id="14" name="Irudia 14" descr="Logo identifiant une fiche rédigée par l’Office québécois de la lang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rptAuteur_ctl00_img" descr="Logo identifiant une fiche rédigée par l’Office québécois de la langue françai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 cy="170180"/>
                    </a:xfrm>
                    <a:prstGeom prst="rect">
                      <a:avLst/>
                    </a:prstGeom>
                    <a:noFill/>
                    <a:ln>
                      <a:noFill/>
                    </a:ln>
                  </pic:spPr>
                </pic:pic>
              </a:graphicData>
            </a:graphic>
          </wp:inline>
        </w:drawing>
      </w:r>
      <w:r w:rsidRPr="00255F94">
        <w:rPr>
          <w:rFonts w:ascii="Arial" w:eastAsia="Times New Roman" w:hAnsi="Arial" w:cs="Arial"/>
          <w:color w:val="0977BC"/>
          <w:sz w:val="20"/>
          <w:szCs w:val="20"/>
          <w:lang w:eastAsia="eu-ES"/>
        </w:rPr>
        <w:t>Office québécois de la langue française, 2011</w:t>
      </w:r>
    </w:p>
    <w:p w14:paraId="50B20D80" w14:textId="77777777" w:rsidR="00840472" w:rsidRPr="00255F94" w:rsidRDefault="00840472" w:rsidP="00840472">
      <w:pPr>
        <w:spacing w:after="0" w:line="255" w:lineRule="atLeast"/>
        <w:textAlignment w:val="top"/>
        <w:rPr>
          <w:rFonts w:ascii="Arial" w:eastAsia="Times New Roman" w:hAnsi="Arial" w:cs="Arial"/>
          <w:color w:val="5C5C5C"/>
          <w:sz w:val="20"/>
          <w:szCs w:val="20"/>
          <w:lang w:eastAsia="eu-ES"/>
        </w:rPr>
      </w:pPr>
      <w:r w:rsidRPr="00255F94">
        <w:rPr>
          <w:rFonts w:ascii="Arial" w:eastAsia="Times New Roman" w:hAnsi="Arial" w:cs="Arial"/>
          <w:b/>
          <w:bCs/>
          <w:color w:val="000000"/>
          <w:sz w:val="20"/>
          <w:szCs w:val="20"/>
          <w:bdr w:val="none" w:sz="0" w:space="0" w:color="auto" w:frame="1"/>
          <w:lang w:eastAsia="eu-ES"/>
        </w:rPr>
        <w:t>Définition</w:t>
      </w:r>
    </w:p>
    <w:p w14:paraId="3B0F843C" w14:textId="77777777" w:rsidR="00840472" w:rsidRPr="00255F94" w:rsidRDefault="00840472" w:rsidP="00840472">
      <w:pPr>
        <w:spacing w:before="100" w:beforeAutospacing="1" w:after="100" w:afterAutospacing="1" w:line="255" w:lineRule="atLeast"/>
        <w:textAlignment w:val="top"/>
        <w:rPr>
          <w:rFonts w:ascii="Arial" w:eastAsia="Times New Roman" w:hAnsi="Arial" w:cs="Arial"/>
          <w:color w:val="000000" w:themeColor="text1"/>
          <w:sz w:val="20"/>
          <w:szCs w:val="20"/>
          <w:lang w:eastAsia="eu-ES"/>
        </w:rPr>
      </w:pPr>
      <w:r w:rsidRPr="00255F94">
        <w:rPr>
          <w:rFonts w:ascii="Arial" w:eastAsia="Times New Roman" w:hAnsi="Arial" w:cs="Arial"/>
          <w:color w:val="000000" w:themeColor="text1"/>
          <w:sz w:val="20"/>
          <w:szCs w:val="20"/>
          <w:lang w:eastAsia="eu-ES"/>
        </w:rPr>
        <w:t xml:space="preserve">Poste de distribution d'essence ou d'autres carburants, offrant également les services d'entretien courant des véhicules à moteur. </w:t>
      </w:r>
    </w:p>
    <w:p w14:paraId="5D50B23C" w14:textId="77777777" w:rsidR="00840472" w:rsidRPr="00255F94" w:rsidRDefault="00840472" w:rsidP="00840472">
      <w:pPr>
        <w:spacing w:after="0" w:line="255" w:lineRule="atLeast"/>
        <w:textAlignment w:val="top"/>
        <w:rPr>
          <w:rFonts w:ascii="Arial" w:eastAsia="Times New Roman" w:hAnsi="Arial" w:cs="Arial"/>
          <w:color w:val="5C5C5C"/>
          <w:sz w:val="20"/>
          <w:szCs w:val="20"/>
          <w:lang w:eastAsia="eu-ES"/>
        </w:rPr>
      </w:pPr>
      <w:r w:rsidRPr="00255F94">
        <w:rPr>
          <w:rFonts w:ascii="Arial" w:eastAsia="Times New Roman" w:hAnsi="Arial" w:cs="Arial"/>
          <w:b/>
          <w:bCs/>
          <w:color w:val="000000"/>
          <w:sz w:val="20"/>
          <w:szCs w:val="20"/>
          <w:bdr w:val="none" w:sz="0" w:space="0" w:color="auto" w:frame="1"/>
          <w:lang w:eastAsia="eu-ES"/>
        </w:rPr>
        <w:t>Note</w:t>
      </w:r>
    </w:p>
    <w:p w14:paraId="7BD289BA" w14:textId="77777777" w:rsidR="00840472" w:rsidRPr="00255F94" w:rsidRDefault="00840472" w:rsidP="00840472">
      <w:pPr>
        <w:spacing w:before="100" w:beforeAutospacing="1" w:after="100" w:afterAutospacing="1" w:line="255" w:lineRule="atLeast"/>
        <w:textAlignment w:val="top"/>
        <w:rPr>
          <w:rFonts w:ascii="Arial" w:eastAsia="Times New Roman" w:hAnsi="Arial" w:cs="Arial"/>
          <w:color w:val="000000" w:themeColor="text1"/>
          <w:sz w:val="20"/>
          <w:szCs w:val="20"/>
          <w:lang w:eastAsia="eu-ES"/>
        </w:rPr>
      </w:pPr>
      <w:r w:rsidRPr="00255F94">
        <w:rPr>
          <w:rFonts w:ascii="Arial" w:eastAsia="Times New Roman" w:hAnsi="Arial" w:cs="Arial"/>
          <w:color w:val="000000" w:themeColor="text1"/>
          <w:sz w:val="20"/>
          <w:szCs w:val="20"/>
          <w:lang w:eastAsia="eu-ES"/>
        </w:rPr>
        <w:t xml:space="preserve">Toutes les stations-service n'assurent pas nécessairement les mêmes services. En plus d'offrir divers articles destinés à l'entretien du véhicule (huile pour moteur, liquide lave-glace, fusibles, etc.), plusieurs comportent un atelier de mécanique pour les dépannages d'urgence, la mise au point, le changement d'huile ou le remplacement des pneus. On peut aussi y trouver un lave-auto ou un restaurant-minute. </w:t>
      </w:r>
      <w:hyperlink r:id="rId43" w:history="1">
        <w:r w:rsidRPr="00AB7117">
          <w:rPr>
            <w:rFonts w:ascii="Arial" w:eastAsia="Times New Roman" w:hAnsi="Arial" w:cs="Arial"/>
            <w:color w:val="000000" w:themeColor="text1"/>
            <w:sz w:val="20"/>
            <w:szCs w:val="20"/>
            <w:u w:val="single"/>
            <w:lang w:eastAsia="eu-ES"/>
          </w:rPr>
          <w:t>[-]</w:t>
        </w:r>
      </w:hyperlink>
    </w:p>
    <w:p w14:paraId="56FA8DEB" w14:textId="77777777" w:rsidR="00840472" w:rsidRPr="00D4799F" w:rsidRDefault="00840472" w:rsidP="00D4799F">
      <w:pPr>
        <w:rPr>
          <w:b/>
          <w:color w:val="5C5C5C"/>
          <w:sz w:val="24"/>
          <w:lang w:eastAsia="eu-ES"/>
        </w:rPr>
      </w:pPr>
      <w:r w:rsidRPr="00D4799F">
        <w:rPr>
          <w:b/>
          <w:sz w:val="24"/>
          <w:bdr w:val="none" w:sz="0" w:space="0" w:color="auto" w:frame="1"/>
          <w:lang w:eastAsia="eu-ES"/>
        </w:rPr>
        <w:t>Terme privilégié</w:t>
      </w:r>
    </w:p>
    <w:p w14:paraId="1821B16D" w14:textId="77777777" w:rsidR="00840472" w:rsidRPr="00235142" w:rsidRDefault="00840472" w:rsidP="00840472">
      <w:pPr>
        <w:spacing w:before="100" w:beforeAutospacing="1" w:after="100" w:afterAutospacing="1" w:line="240" w:lineRule="auto"/>
        <w:rPr>
          <w:rFonts w:ascii="Arial" w:eastAsia="Times New Roman" w:hAnsi="Arial" w:cs="Arial"/>
          <w:b/>
          <w:bCs/>
          <w:color w:val="000000" w:themeColor="text1"/>
          <w:sz w:val="20"/>
          <w:lang w:eastAsia="eu-ES"/>
        </w:rPr>
      </w:pPr>
      <w:r w:rsidRPr="00235142">
        <w:rPr>
          <w:rFonts w:ascii="Arial" w:eastAsia="Times New Roman" w:hAnsi="Arial" w:cs="Arial"/>
          <w:b/>
          <w:bCs/>
          <w:color w:val="000000" w:themeColor="text1"/>
          <w:sz w:val="20"/>
          <w:lang w:eastAsia="eu-ES"/>
        </w:rPr>
        <w:t xml:space="preserve">station-service </w:t>
      </w:r>
      <w:r w:rsidRPr="00235142">
        <w:rPr>
          <w:rFonts w:ascii="Arial" w:eastAsia="Times New Roman" w:hAnsi="Arial" w:cs="Arial"/>
          <w:b/>
          <w:bCs/>
          <w:color w:val="000000" w:themeColor="text1"/>
          <w:sz w:val="13"/>
          <w:szCs w:val="15"/>
          <w:lang w:eastAsia="eu-ES"/>
        </w:rPr>
        <w:t>n. f.</w:t>
      </w:r>
      <w:r w:rsidRPr="00235142">
        <w:rPr>
          <w:rFonts w:ascii="Arial" w:eastAsia="Times New Roman" w:hAnsi="Arial" w:cs="Arial"/>
          <w:b/>
          <w:bCs/>
          <w:color w:val="000000" w:themeColor="text1"/>
          <w:sz w:val="20"/>
          <w:lang w:eastAsia="eu-ES"/>
        </w:rPr>
        <w:t xml:space="preserve"> </w:t>
      </w:r>
      <w:r w:rsidRPr="00235142">
        <w:rPr>
          <w:rFonts w:ascii="Arial" w:eastAsia="Times New Roman" w:hAnsi="Arial" w:cs="Arial"/>
          <w:b/>
          <w:color w:val="0977BC"/>
          <w:sz w:val="13"/>
          <w:szCs w:val="15"/>
          <w:lang w:eastAsia="eu-ES"/>
        </w:rPr>
        <w:t>normalisé par l'Office québécois de la langue française (août 1982)</w:t>
      </w:r>
    </w:p>
    <w:p w14:paraId="5FA06967" w14:textId="77777777" w:rsidR="00840472" w:rsidRPr="00235142" w:rsidRDefault="00840472" w:rsidP="00840472">
      <w:pPr>
        <w:spacing w:before="100" w:beforeAutospacing="1" w:after="120" w:line="240" w:lineRule="auto"/>
        <w:rPr>
          <w:rFonts w:ascii="Arial" w:eastAsia="Times New Roman" w:hAnsi="Arial" w:cs="Arial"/>
          <w:color w:val="000000" w:themeColor="text1"/>
          <w:sz w:val="20"/>
          <w:lang w:eastAsia="eu-ES"/>
        </w:rPr>
      </w:pPr>
      <w:r w:rsidRPr="00235142">
        <w:rPr>
          <w:rFonts w:ascii="Arial" w:eastAsia="Times New Roman" w:hAnsi="Arial" w:cs="Arial"/>
          <w:color w:val="000000" w:themeColor="text1"/>
          <w:sz w:val="20"/>
          <w:lang w:eastAsia="eu-ES"/>
        </w:rPr>
        <w:t xml:space="preserve">Au pluriel, on écrit : </w:t>
      </w:r>
      <w:r w:rsidRPr="00235142">
        <w:rPr>
          <w:rFonts w:ascii="Arial" w:eastAsia="Times New Roman" w:hAnsi="Arial" w:cs="Arial"/>
          <w:i/>
          <w:iCs/>
          <w:color w:val="000000" w:themeColor="text1"/>
          <w:sz w:val="20"/>
          <w:lang w:eastAsia="eu-ES"/>
        </w:rPr>
        <w:t>des stations-service</w:t>
      </w:r>
      <w:r w:rsidRPr="00235142">
        <w:rPr>
          <w:rFonts w:ascii="Arial" w:eastAsia="Times New Roman" w:hAnsi="Arial" w:cs="Arial"/>
          <w:color w:val="000000" w:themeColor="text1"/>
          <w:sz w:val="20"/>
          <w:lang w:eastAsia="eu-ES"/>
        </w:rPr>
        <w:t xml:space="preserve"> ou </w:t>
      </w:r>
      <w:r w:rsidRPr="00235142">
        <w:rPr>
          <w:rFonts w:ascii="Arial" w:eastAsia="Times New Roman" w:hAnsi="Arial" w:cs="Arial"/>
          <w:i/>
          <w:iCs/>
          <w:color w:val="000000" w:themeColor="text1"/>
          <w:sz w:val="20"/>
          <w:lang w:eastAsia="eu-ES"/>
        </w:rPr>
        <w:t>des stations-services</w:t>
      </w:r>
      <w:r w:rsidRPr="00235142">
        <w:rPr>
          <w:rFonts w:ascii="Arial" w:eastAsia="Times New Roman" w:hAnsi="Arial" w:cs="Arial"/>
          <w:color w:val="000000" w:themeColor="text1"/>
          <w:sz w:val="20"/>
          <w:lang w:eastAsia="eu-ES"/>
        </w:rPr>
        <w:t>.</w:t>
      </w:r>
    </w:p>
    <w:p w14:paraId="27F88736" w14:textId="77777777" w:rsidR="00840472" w:rsidRPr="00235142" w:rsidRDefault="00840472" w:rsidP="00840472">
      <w:pPr>
        <w:spacing w:before="100" w:beforeAutospacing="1" w:after="120" w:line="240" w:lineRule="auto"/>
        <w:rPr>
          <w:rFonts w:ascii="Arial" w:eastAsia="Times New Roman" w:hAnsi="Arial" w:cs="Arial"/>
          <w:color w:val="000000" w:themeColor="text1"/>
          <w:sz w:val="20"/>
          <w:lang w:eastAsia="eu-ES"/>
        </w:rPr>
      </w:pPr>
      <w:r w:rsidRPr="00235142">
        <w:rPr>
          <w:rFonts w:ascii="Arial" w:eastAsia="Times New Roman" w:hAnsi="Arial" w:cs="Arial"/>
          <w:color w:val="000000" w:themeColor="text1"/>
          <w:sz w:val="20"/>
          <w:lang w:eastAsia="eu-ES"/>
        </w:rPr>
        <w:t xml:space="preserve">Dans la langue courante, le terme </w:t>
      </w:r>
      <w:r w:rsidRPr="00235142">
        <w:rPr>
          <w:rFonts w:ascii="Arial" w:eastAsia="Times New Roman" w:hAnsi="Arial" w:cs="Arial"/>
          <w:i/>
          <w:iCs/>
          <w:color w:val="000000" w:themeColor="text1"/>
          <w:sz w:val="20"/>
          <w:lang w:eastAsia="eu-ES"/>
        </w:rPr>
        <w:t>station-service</w:t>
      </w:r>
      <w:r w:rsidRPr="00235142">
        <w:rPr>
          <w:rFonts w:ascii="Arial" w:eastAsia="Times New Roman" w:hAnsi="Arial" w:cs="Arial"/>
          <w:color w:val="000000" w:themeColor="text1"/>
          <w:sz w:val="20"/>
          <w:lang w:eastAsia="eu-ES"/>
        </w:rPr>
        <w:t xml:space="preserve"> sert souvent de générique pour désigner l'ensemble des établissements où l'on vend du carburant pour véhicules motorisés, y compris les postes d'essence.</w:t>
      </w:r>
    </w:p>
    <w:p w14:paraId="0467E096" w14:textId="77777777" w:rsidR="00840472" w:rsidRPr="00840472" w:rsidRDefault="00840472" w:rsidP="00840472">
      <w:pPr>
        <w:rPr>
          <w:rFonts w:ascii="Times New Roman" w:hAnsi="Times New Roman" w:cs="Times New Roman"/>
          <w:b/>
          <w:lang w:eastAsia="eu-ES"/>
        </w:rPr>
      </w:pPr>
      <w:r w:rsidRPr="00840472">
        <w:rPr>
          <w:rFonts w:ascii="Times New Roman" w:hAnsi="Times New Roman" w:cs="Times New Roman"/>
          <w:b/>
          <w:lang w:eastAsia="eu-ES"/>
        </w:rPr>
        <w:t>Anglais</w:t>
      </w:r>
    </w:p>
    <w:p w14:paraId="201F964A" w14:textId="77777777" w:rsidR="00840472" w:rsidRPr="00255F94" w:rsidRDefault="00840472" w:rsidP="00840472">
      <w:pPr>
        <w:spacing w:after="0" w:line="240" w:lineRule="auto"/>
        <w:textAlignment w:val="top"/>
        <w:rPr>
          <w:rFonts w:ascii="Arial" w:eastAsia="Times New Roman" w:hAnsi="Arial" w:cs="Arial"/>
          <w:b/>
          <w:bCs/>
          <w:color w:val="0977BC"/>
          <w:sz w:val="20"/>
          <w:szCs w:val="20"/>
          <w:lang w:eastAsia="eu-ES"/>
        </w:rPr>
      </w:pPr>
      <w:r w:rsidRPr="00255F94">
        <w:rPr>
          <w:rFonts w:ascii="Arial" w:eastAsia="Times New Roman" w:hAnsi="Arial" w:cs="Arial"/>
          <w:b/>
          <w:bCs/>
          <w:color w:val="0977BC"/>
          <w:sz w:val="20"/>
          <w:szCs w:val="20"/>
          <w:lang w:eastAsia="eu-ES"/>
        </w:rPr>
        <w:t>Auteur</w:t>
      </w:r>
    </w:p>
    <w:p w14:paraId="76D54668" w14:textId="77777777" w:rsidR="00840472" w:rsidRPr="00255F94" w:rsidRDefault="00840472" w:rsidP="00840472">
      <w:pPr>
        <w:spacing w:after="150" w:line="240" w:lineRule="auto"/>
        <w:rPr>
          <w:rFonts w:ascii="Arial" w:eastAsia="Times New Roman" w:hAnsi="Arial" w:cs="Arial"/>
          <w:color w:val="0977BC"/>
          <w:sz w:val="20"/>
          <w:szCs w:val="20"/>
          <w:lang w:eastAsia="eu-ES"/>
        </w:rPr>
      </w:pPr>
      <w:r w:rsidRPr="00AB7117">
        <w:rPr>
          <w:rFonts w:ascii="Arial" w:eastAsia="Times New Roman" w:hAnsi="Arial" w:cs="Arial"/>
          <w:noProof/>
          <w:color w:val="0977BC"/>
          <w:sz w:val="20"/>
          <w:szCs w:val="20"/>
          <w:lang w:eastAsia="eu-ES"/>
        </w:rPr>
        <w:drawing>
          <wp:inline distT="0" distB="0" distL="0" distR="0" wp14:anchorId="54EF2D7C" wp14:editId="76B0CA5B">
            <wp:extent cx="217170" cy="170180"/>
            <wp:effectExtent l="0" t="0" r="0" b="1270"/>
            <wp:docPr id="15" name="Irudia 15" descr="Logo identifiant une fiche rédigée par l’Office québécois de la lang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rptAuteurENG_ctl00_img" descr="Logo identifiant une fiche rédigée par l’Office québécois de la langue françai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 cy="170180"/>
                    </a:xfrm>
                    <a:prstGeom prst="rect">
                      <a:avLst/>
                    </a:prstGeom>
                    <a:noFill/>
                    <a:ln>
                      <a:noFill/>
                    </a:ln>
                  </pic:spPr>
                </pic:pic>
              </a:graphicData>
            </a:graphic>
          </wp:inline>
        </w:drawing>
      </w:r>
      <w:r w:rsidRPr="00255F94">
        <w:rPr>
          <w:rFonts w:ascii="Arial" w:eastAsia="Times New Roman" w:hAnsi="Arial" w:cs="Arial"/>
          <w:color w:val="0977BC"/>
          <w:sz w:val="20"/>
          <w:szCs w:val="20"/>
          <w:lang w:eastAsia="eu-ES"/>
        </w:rPr>
        <w:t xml:space="preserve">Office québécois de la langue française, 2011 </w:t>
      </w:r>
    </w:p>
    <w:p w14:paraId="6EFB0674" w14:textId="77777777" w:rsidR="00840472" w:rsidRPr="00255F94" w:rsidRDefault="00840472" w:rsidP="00840472">
      <w:pPr>
        <w:spacing w:after="0" w:line="255" w:lineRule="atLeast"/>
        <w:textAlignment w:val="top"/>
        <w:rPr>
          <w:rFonts w:ascii="Arial" w:eastAsia="Times New Roman" w:hAnsi="Arial" w:cs="Arial"/>
          <w:color w:val="5C5C5C"/>
          <w:sz w:val="20"/>
          <w:szCs w:val="20"/>
          <w:lang w:eastAsia="eu-ES"/>
        </w:rPr>
      </w:pPr>
      <w:r w:rsidRPr="00AB7117">
        <w:rPr>
          <w:rFonts w:ascii="Arial" w:eastAsia="Times New Roman" w:hAnsi="Arial" w:cs="Arial"/>
          <w:b/>
          <w:bCs/>
          <w:color w:val="000000"/>
          <w:sz w:val="20"/>
          <w:szCs w:val="20"/>
          <w:lang w:eastAsia="eu-ES"/>
        </w:rPr>
        <w:t>Termes</w:t>
      </w:r>
    </w:p>
    <w:p w14:paraId="2F3387F4" w14:textId="77777777" w:rsidR="00840472" w:rsidRPr="00255F94" w:rsidRDefault="00840472" w:rsidP="00235142">
      <w:pPr>
        <w:spacing w:after="0" w:line="240" w:lineRule="auto"/>
        <w:textAlignment w:val="top"/>
        <w:rPr>
          <w:rFonts w:ascii="Arial" w:eastAsia="Times New Roman" w:hAnsi="Arial" w:cs="Arial"/>
          <w:b/>
          <w:bCs/>
          <w:color w:val="000000" w:themeColor="text1"/>
          <w:sz w:val="20"/>
          <w:szCs w:val="20"/>
          <w:lang w:eastAsia="eu-ES"/>
        </w:rPr>
      </w:pPr>
      <w:r w:rsidRPr="00255F94">
        <w:rPr>
          <w:rFonts w:ascii="Arial" w:eastAsia="Times New Roman" w:hAnsi="Arial" w:cs="Arial"/>
          <w:b/>
          <w:bCs/>
          <w:color w:val="000000" w:themeColor="text1"/>
          <w:sz w:val="20"/>
          <w:szCs w:val="20"/>
          <w:lang w:eastAsia="eu-ES"/>
        </w:rPr>
        <w:t xml:space="preserve">service station </w:t>
      </w:r>
    </w:p>
    <w:p w14:paraId="66F36033" w14:textId="77777777" w:rsidR="00840472" w:rsidRPr="00255F94" w:rsidRDefault="00840472" w:rsidP="00235142">
      <w:pPr>
        <w:spacing w:after="0" w:line="240" w:lineRule="auto"/>
        <w:textAlignment w:val="top"/>
        <w:rPr>
          <w:rFonts w:ascii="Arial" w:eastAsia="Times New Roman" w:hAnsi="Arial" w:cs="Arial"/>
          <w:color w:val="5C5C5C"/>
          <w:sz w:val="20"/>
          <w:szCs w:val="20"/>
          <w:lang w:eastAsia="eu-ES"/>
        </w:rPr>
      </w:pPr>
      <w:r w:rsidRPr="00255F94">
        <w:rPr>
          <w:rFonts w:ascii="Arial" w:eastAsia="Times New Roman" w:hAnsi="Arial" w:cs="Arial"/>
          <w:b/>
          <w:bCs/>
          <w:color w:val="000000" w:themeColor="text1"/>
          <w:sz w:val="20"/>
          <w:szCs w:val="20"/>
          <w:lang w:eastAsia="eu-ES"/>
        </w:rPr>
        <w:t xml:space="preserve">gas station </w:t>
      </w:r>
      <w:r w:rsidRPr="00AB7117">
        <w:rPr>
          <w:rFonts w:ascii="Arial" w:eastAsia="Times New Roman" w:hAnsi="Arial" w:cs="Arial"/>
          <w:color w:val="0977BC"/>
          <w:sz w:val="15"/>
          <w:szCs w:val="15"/>
          <w:lang w:eastAsia="eu-ES"/>
        </w:rPr>
        <w:t>États-Unis</w:t>
      </w:r>
    </w:p>
    <w:p w14:paraId="21BE6616" w14:textId="77777777" w:rsidR="00840472" w:rsidRPr="00AB7117" w:rsidRDefault="00840472" w:rsidP="00840472"/>
    <w:p w14:paraId="205F2081" w14:textId="77777777" w:rsidR="00840472" w:rsidRPr="00AB7117" w:rsidRDefault="00840472" w:rsidP="00840472">
      <w:r w:rsidRPr="00AB7117">
        <w:rPr>
          <w:noProof/>
          <w:lang w:eastAsia="eu-ES"/>
        </w:rPr>
        <w:drawing>
          <wp:inline distT="0" distB="0" distL="0" distR="0" wp14:anchorId="774FFCDE" wp14:editId="52A4BB92">
            <wp:extent cx="4104472" cy="3194275"/>
            <wp:effectExtent l="0" t="0" r="0" b="6350"/>
            <wp:docPr id="16" name="Irudi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11368" cy="3199642"/>
                    </a:xfrm>
                    <a:prstGeom prst="rect">
                      <a:avLst/>
                    </a:prstGeom>
                  </pic:spPr>
                </pic:pic>
              </a:graphicData>
            </a:graphic>
          </wp:inline>
        </w:drawing>
      </w:r>
    </w:p>
    <w:p w14:paraId="7C6EA56A" w14:textId="77777777" w:rsidR="00840472" w:rsidRPr="00AB7117" w:rsidRDefault="00840472" w:rsidP="00840472">
      <w:pPr>
        <w:rPr>
          <w:lang w:eastAsia="eu-ES"/>
        </w:rPr>
      </w:pPr>
    </w:p>
    <w:p w14:paraId="3BCCC852" w14:textId="77777777" w:rsidR="00840472" w:rsidRPr="00840472" w:rsidRDefault="00840472" w:rsidP="00840472">
      <w:pPr>
        <w:pStyle w:val="4izenburua"/>
        <w:spacing w:before="0" w:line="240" w:lineRule="auto"/>
        <w:rPr>
          <w:rFonts w:eastAsia="Times New Roman"/>
          <w:i w:val="0"/>
          <w:color w:val="000000" w:themeColor="text1"/>
          <w:sz w:val="20"/>
          <w:lang w:eastAsia="eu-ES"/>
        </w:rPr>
      </w:pPr>
      <w:r w:rsidRPr="00840472">
        <w:rPr>
          <w:rFonts w:eastAsia="Times New Roman"/>
          <w:i w:val="0"/>
          <w:color w:val="000000" w:themeColor="text1"/>
          <w:sz w:val="20"/>
          <w:lang w:eastAsia="eu-ES"/>
        </w:rPr>
        <w:t>poste d'essence</w:t>
      </w:r>
    </w:p>
    <w:p w14:paraId="3A2DD286" w14:textId="77777777" w:rsidR="00840472" w:rsidRDefault="00840472" w:rsidP="00840472">
      <w:pPr>
        <w:spacing w:after="0" w:line="240" w:lineRule="auto"/>
        <w:textAlignment w:val="top"/>
        <w:rPr>
          <w:rFonts w:ascii="Arial" w:eastAsia="Times New Roman" w:hAnsi="Arial" w:cs="Arial"/>
          <w:b/>
          <w:bCs/>
          <w:color w:val="000000" w:themeColor="text1"/>
          <w:sz w:val="20"/>
          <w:szCs w:val="20"/>
          <w:lang w:eastAsia="eu-ES"/>
        </w:rPr>
      </w:pPr>
    </w:p>
    <w:p w14:paraId="0AF22544" w14:textId="77777777" w:rsidR="00840472" w:rsidRPr="003C2C2E" w:rsidRDefault="00840472" w:rsidP="00235142">
      <w:pPr>
        <w:spacing w:after="0" w:line="240" w:lineRule="auto"/>
        <w:textAlignment w:val="top"/>
        <w:rPr>
          <w:rFonts w:ascii="Arial" w:eastAsia="Times New Roman" w:hAnsi="Arial" w:cs="Arial"/>
          <w:b/>
          <w:bCs/>
          <w:color w:val="000000" w:themeColor="text1"/>
          <w:sz w:val="20"/>
          <w:szCs w:val="20"/>
          <w:lang w:eastAsia="eu-ES"/>
        </w:rPr>
      </w:pPr>
      <w:r w:rsidRPr="003C2C2E">
        <w:rPr>
          <w:rFonts w:ascii="Arial" w:eastAsia="Times New Roman" w:hAnsi="Arial" w:cs="Arial"/>
          <w:b/>
          <w:bCs/>
          <w:color w:val="000000" w:themeColor="text1"/>
          <w:sz w:val="20"/>
          <w:szCs w:val="20"/>
          <w:lang w:eastAsia="eu-ES"/>
        </w:rPr>
        <w:t>Domaines</w:t>
      </w:r>
    </w:p>
    <w:p w14:paraId="068C593B" w14:textId="77777777" w:rsidR="00840472" w:rsidRPr="003C2C2E" w:rsidRDefault="00840472" w:rsidP="00235142">
      <w:pPr>
        <w:spacing w:after="0" w:line="240" w:lineRule="auto"/>
        <w:rPr>
          <w:rFonts w:ascii="Arial" w:eastAsia="Times New Roman" w:hAnsi="Arial" w:cs="Arial"/>
          <w:color w:val="000000" w:themeColor="text1"/>
          <w:sz w:val="20"/>
          <w:szCs w:val="20"/>
          <w:lang w:eastAsia="eu-ES"/>
        </w:rPr>
      </w:pPr>
      <w:r w:rsidRPr="003C2C2E">
        <w:rPr>
          <w:rFonts w:ascii="Arial" w:eastAsia="Times New Roman" w:hAnsi="Arial" w:cs="Arial"/>
          <w:color w:val="000000" w:themeColor="text1"/>
          <w:sz w:val="20"/>
          <w:szCs w:val="20"/>
          <w:lang w:eastAsia="eu-ES"/>
        </w:rPr>
        <w:t>entreprise &gt; entreprise commerciale</w:t>
      </w:r>
    </w:p>
    <w:p w14:paraId="5147D066" w14:textId="77777777" w:rsidR="00840472" w:rsidRPr="003C2C2E" w:rsidRDefault="00840472" w:rsidP="00235142">
      <w:pPr>
        <w:spacing w:after="0" w:line="240" w:lineRule="auto"/>
        <w:rPr>
          <w:rFonts w:ascii="Arial" w:eastAsia="Times New Roman" w:hAnsi="Arial" w:cs="Arial"/>
          <w:color w:val="000000" w:themeColor="text1"/>
          <w:sz w:val="20"/>
          <w:szCs w:val="20"/>
          <w:lang w:eastAsia="eu-ES"/>
        </w:rPr>
      </w:pPr>
      <w:r w:rsidRPr="003C2C2E">
        <w:rPr>
          <w:rFonts w:ascii="Arial" w:eastAsia="Times New Roman" w:hAnsi="Arial" w:cs="Arial"/>
          <w:color w:val="000000" w:themeColor="text1"/>
          <w:sz w:val="20"/>
          <w:szCs w:val="20"/>
          <w:lang w:eastAsia="eu-ES"/>
        </w:rPr>
        <w:t>industrie automobile</w:t>
      </w:r>
    </w:p>
    <w:p w14:paraId="4B12BA16" w14:textId="77777777" w:rsidR="00840472" w:rsidRPr="003C2C2E" w:rsidRDefault="00840472" w:rsidP="00235142">
      <w:pPr>
        <w:spacing w:after="0" w:line="240" w:lineRule="auto"/>
        <w:rPr>
          <w:rFonts w:ascii="Arial" w:eastAsia="Times New Roman" w:hAnsi="Arial" w:cs="Arial"/>
          <w:color w:val="000000" w:themeColor="text1"/>
          <w:sz w:val="20"/>
          <w:szCs w:val="20"/>
          <w:lang w:eastAsia="eu-ES"/>
        </w:rPr>
      </w:pPr>
      <w:r w:rsidRPr="003C2C2E">
        <w:rPr>
          <w:rFonts w:ascii="Arial" w:eastAsia="Times New Roman" w:hAnsi="Arial" w:cs="Arial"/>
          <w:color w:val="000000" w:themeColor="text1"/>
          <w:sz w:val="20"/>
          <w:szCs w:val="20"/>
          <w:lang w:eastAsia="eu-ES"/>
        </w:rPr>
        <w:t>pétrole et gaz naturel</w:t>
      </w:r>
    </w:p>
    <w:p w14:paraId="2879C073" w14:textId="77777777" w:rsidR="00840472" w:rsidRPr="003C2C2E" w:rsidRDefault="00840472" w:rsidP="00840472">
      <w:pPr>
        <w:spacing w:after="0" w:line="240" w:lineRule="auto"/>
        <w:textAlignment w:val="top"/>
        <w:rPr>
          <w:rFonts w:ascii="Arial" w:eastAsia="Times New Roman" w:hAnsi="Arial" w:cs="Arial"/>
          <w:b/>
          <w:bCs/>
          <w:color w:val="0977BC"/>
          <w:sz w:val="20"/>
          <w:szCs w:val="20"/>
          <w:lang w:eastAsia="eu-ES"/>
        </w:rPr>
      </w:pPr>
      <w:r w:rsidRPr="003C2C2E">
        <w:rPr>
          <w:rFonts w:ascii="Arial" w:eastAsia="Times New Roman" w:hAnsi="Arial" w:cs="Arial"/>
          <w:b/>
          <w:bCs/>
          <w:color w:val="0977BC"/>
          <w:sz w:val="20"/>
          <w:szCs w:val="20"/>
          <w:lang w:eastAsia="eu-ES"/>
        </w:rPr>
        <w:t>Auteur</w:t>
      </w:r>
    </w:p>
    <w:p w14:paraId="61D8C92D" w14:textId="77777777" w:rsidR="00840472" w:rsidRPr="003C2C2E" w:rsidRDefault="00840472" w:rsidP="00840472">
      <w:pPr>
        <w:spacing w:line="240" w:lineRule="auto"/>
        <w:rPr>
          <w:rFonts w:ascii="Arial" w:eastAsia="Times New Roman" w:hAnsi="Arial" w:cs="Arial"/>
          <w:color w:val="0977BC"/>
          <w:sz w:val="20"/>
          <w:szCs w:val="20"/>
          <w:lang w:eastAsia="eu-ES"/>
        </w:rPr>
      </w:pPr>
      <w:r w:rsidRPr="00AB7117">
        <w:rPr>
          <w:rFonts w:ascii="Arial" w:eastAsia="Times New Roman" w:hAnsi="Arial" w:cs="Arial"/>
          <w:noProof/>
          <w:color w:val="0977BC"/>
          <w:sz w:val="20"/>
          <w:szCs w:val="20"/>
          <w:lang w:eastAsia="eu-ES"/>
        </w:rPr>
        <w:drawing>
          <wp:inline distT="0" distB="0" distL="0" distR="0" wp14:anchorId="14BCB1AC" wp14:editId="25F8E0F6">
            <wp:extent cx="215900" cy="172720"/>
            <wp:effectExtent l="0" t="0" r="0" b="0"/>
            <wp:docPr id="17" name="Irudia 17" descr="Logo identifiant une fiche rédigée par l’Office québécois de la lang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rptAuteur_ctl00_img" descr="Logo identifiant une fiche rédigée par l’Office québécois de la langue françai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r w:rsidRPr="003C2C2E">
        <w:rPr>
          <w:rFonts w:ascii="Arial" w:eastAsia="Times New Roman" w:hAnsi="Arial" w:cs="Arial"/>
          <w:color w:val="0977BC"/>
          <w:sz w:val="20"/>
          <w:szCs w:val="20"/>
          <w:lang w:eastAsia="eu-ES"/>
        </w:rPr>
        <w:t>Office québécois de la langue française, 2011</w:t>
      </w:r>
    </w:p>
    <w:p w14:paraId="54AAB58A" w14:textId="77777777" w:rsidR="00840472" w:rsidRPr="003C2C2E" w:rsidRDefault="00840472" w:rsidP="00840472">
      <w:pPr>
        <w:spacing w:after="0" w:line="255" w:lineRule="atLeast"/>
        <w:textAlignment w:val="top"/>
        <w:rPr>
          <w:rFonts w:ascii="Arial" w:eastAsia="Times New Roman" w:hAnsi="Arial" w:cs="Arial"/>
          <w:color w:val="5C5C5C"/>
          <w:sz w:val="20"/>
          <w:szCs w:val="20"/>
          <w:lang w:eastAsia="eu-ES"/>
        </w:rPr>
      </w:pPr>
      <w:r w:rsidRPr="003C2C2E">
        <w:rPr>
          <w:rFonts w:ascii="Arial" w:eastAsia="Times New Roman" w:hAnsi="Arial" w:cs="Arial"/>
          <w:b/>
          <w:bCs/>
          <w:color w:val="000000"/>
          <w:sz w:val="20"/>
          <w:szCs w:val="20"/>
          <w:bdr w:val="none" w:sz="0" w:space="0" w:color="auto" w:frame="1"/>
          <w:lang w:eastAsia="eu-ES"/>
        </w:rPr>
        <w:t>Définition</w:t>
      </w:r>
    </w:p>
    <w:p w14:paraId="34034214" w14:textId="77777777" w:rsidR="00840472" w:rsidRPr="003C2C2E" w:rsidRDefault="00840472" w:rsidP="00840472">
      <w:pPr>
        <w:spacing w:before="100" w:beforeAutospacing="1" w:after="100" w:afterAutospacing="1" w:line="255" w:lineRule="atLeast"/>
        <w:textAlignment w:val="top"/>
        <w:rPr>
          <w:rFonts w:ascii="Arial" w:eastAsia="Times New Roman" w:hAnsi="Arial" w:cs="Arial"/>
          <w:color w:val="000000" w:themeColor="text1"/>
          <w:sz w:val="20"/>
          <w:szCs w:val="20"/>
          <w:lang w:eastAsia="eu-ES"/>
        </w:rPr>
      </w:pPr>
      <w:r w:rsidRPr="003C2C2E">
        <w:rPr>
          <w:rFonts w:ascii="Arial" w:eastAsia="Times New Roman" w:hAnsi="Arial" w:cs="Arial"/>
          <w:color w:val="000000" w:themeColor="text1"/>
          <w:sz w:val="20"/>
          <w:szCs w:val="20"/>
          <w:lang w:eastAsia="eu-ES"/>
        </w:rPr>
        <w:t xml:space="preserve">Endroit où l'on vend de l'essence ou d'autres carburants sans assurer de services d'entretien courant des véhicules à moteur. </w:t>
      </w:r>
    </w:p>
    <w:p w14:paraId="7C0AD606" w14:textId="77777777" w:rsidR="00840472" w:rsidRPr="003C2C2E" w:rsidRDefault="00840472" w:rsidP="00840472">
      <w:pPr>
        <w:spacing w:after="0" w:line="255" w:lineRule="atLeast"/>
        <w:textAlignment w:val="top"/>
        <w:rPr>
          <w:rFonts w:ascii="Arial" w:eastAsia="Times New Roman" w:hAnsi="Arial" w:cs="Arial"/>
          <w:color w:val="000000" w:themeColor="text1"/>
          <w:sz w:val="20"/>
          <w:szCs w:val="20"/>
          <w:lang w:eastAsia="eu-ES"/>
        </w:rPr>
      </w:pPr>
      <w:r w:rsidRPr="003C2C2E">
        <w:rPr>
          <w:rFonts w:ascii="Arial" w:eastAsia="Times New Roman" w:hAnsi="Arial" w:cs="Arial"/>
          <w:b/>
          <w:bCs/>
          <w:color w:val="000000" w:themeColor="text1"/>
          <w:sz w:val="20"/>
          <w:szCs w:val="20"/>
          <w:bdr w:val="none" w:sz="0" w:space="0" w:color="auto" w:frame="1"/>
          <w:lang w:eastAsia="eu-ES"/>
        </w:rPr>
        <w:t>Note</w:t>
      </w:r>
    </w:p>
    <w:p w14:paraId="46C19F70" w14:textId="77777777" w:rsidR="00840472" w:rsidRPr="003C2C2E" w:rsidRDefault="00840472" w:rsidP="00840472">
      <w:pPr>
        <w:spacing w:before="100" w:beforeAutospacing="1" w:after="100" w:afterAutospacing="1" w:line="255" w:lineRule="atLeast"/>
        <w:textAlignment w:val="top"/>
        <w:rPr>
          <w:rFonts w:ascii="Arial" w:eastAsia="Times New Roman" w:hAnsi="Arial" w:cs="Arial"/>
          <w:color w:val="000000" w:themeColor="text1"/>
          <w:sz w:val="20"/>
          <w:szCs w:val="20"/>
          <w:lang w:eastAsia="eu-ES"/>
        </w:rPr>
      </w:pPr>
      <w:r w:rsidRPr="003C2C2E">
        <w:rPr>
          <w:rFonts w:ascii="Arial" w:eastAsia="Times New Roman" w:hAnsi="Arial" w:cs="Arial"/>
          <w:color w:val="000000" w:themeColor="text1"/>
          <w:sz w:val="20"/>
          <w:szCs w:val="20"/>
          <w:lang w:eastAsia="eu-ES"/>
        </w:rPr>
        <w:t xml:space="preserve">Lorsque les services d'entretien courant des véhicules automobiles sont offerts, on ne parle plus de </w:t>
      </w:r>
      <w:r w:rsidRPr="003C2C2E">
        <w:rPr>
          <w:rFonts w:ascii="Arial" w:eastAsia="Times New Roman" w:hAnsi="Arial" w:cs="Arial"/>
          <w:i/>
          <w:iCs/>
          <w:color w:val="000000" w:themeColor="text1"/>
          <w:sz w:val="20"/>
          <w:szCs w:val="20"/>
          <w:lang w:eastAsia="eu-ES"/>
        </w:rPr>
        <w:t>poste d'essence</w:t>
      </w:r>
      <w:r w:rsidRPr="003C2C2E">
        <w:rPr>
          <w:rFonts w:ascii="Arial" w:eastAsia="Times New Roman" w:hAnsi="Arial" w:cs="Arial"/>
          <w:color w:val="000000" w:themeColor="text1"/>
          <w:sz w:val="20"/>
          <w:szCs w:val="20"/>
          <w:lang w:eastAsia="eu-ES"/>
        </w:rPr>
        <w:t xml:space="preserve">, mais de </w:t>
      </w:r>
      <w:r w:rsidRPr="003C2C2E">
        <w:rPr>
          <w:rFonts w:ascii="Arial" w:eastAsia="Times New Roman" w:hAnsi="Arial" w:cs="Arial"/>
          <w:i/>
          <w:iCs/>
          <w:color w:val="000000" w:themeColor="text1"/>
          <w:sz w:val="20"/>
          <w:szCs w:val="20"/>
          <w:lang w:eastAsia="eu-ES"/>
        </w:rPr>
        <w:t>station-service</w:t>
      </w:r>
      <w:r w:rsidRPr="003C2C2E">
        <w:rPr>
          <w:rFonts w:ascii="Arial" w:eastAsia="Times New Roman" w:hAnsi="Arial" w:cs="Arial"/>
          <w:color w:val="000000" w:themeColor="text1"/>
          <w:sz w:val="20"/>
          <w:szCs w:val="20"/>
          <w:lang w:eastAsia="eu-ES"/>
        </w:rPr>
        <w:t xml:space="preserve">. </w:t>
      </w:r>
      <w:r w:rsidRPr="00235142">
        <w:rPr>
          <w:rFonts w:ascii="Arial" w:eastAsia="Times New Roman" w:hAnsi="Arial" w:cs="Arial"/>
          <w:color w:val="000000" w:themeColor="text1"/>
          <w:sz w:val="20"/>
          <w:szCs w:val="20"/>
          <w:shd w:val="clear" w:color="auto" w:fill="EAF1DD" w:themeFill="accent3" w:themeFillTint="33"/>
          <w:lang w:eastAsia="eu-ES"/>
        </w:rPr>
        <w:t xml:space="preserve">Cependant, dans la langue courante, le terme </w:t>
      </w:r>
      <w:r w:rsidRPr="00235142">
        <w:rPr>
          <w:rFonts w:ascii="Arial" w:eastAsia="Times New Roman" w:hAnsi="Arial" w:cs="Arial"/>
          <w:i/>
          <w:iCs/>
          <w:color w:val="000000" w:themeColor="text1"/>
          <w:sz w:val="20"/>
          <w:szCs w:val="20"/>
          <w:shd w:val="clear" w:color="auto" w:fill="EAF1DD" w:themeFill="accent3" w:themeFillTint="33"/>
          <w:lang w:eastAsia="eu-ES"/>
        </w:rPr>
        <w:t>station-service</w:t>
      </w:r>
      <w:r w:rsidRPr="00235142">
        <w:rPr>
          <w:rFonts w:ascii="Arial" w:eastAsia="Times New Roman" w:hAnsi="Arial" w:cs="Arial"/>
          <w:color w:val="000000" w:themeColor="text1"/>
          <w:sz w:val="20"/>
          <w:szCs w:val="20"/>
          <w:shd w:val="clear" w:color="auto" w:fill="EAF1DD" w:themeFill="accent3" w:themeFillTint="33"/>
          <w:lang w:eastAsia="eu-ES"/>
        </w:rPr>
        <w:t xml:space="preserve"> est parfois employé pour désigner un poste d'essence</w:t>
      </w:r>
      <w:r w:rsidRPr="003C2C2E">
        <w:rPr>
          <w:rFonts w:ascii="Arial" w:eastAsia="Times New Roman" w:hAnsi="Arial" w:cs="Arial"/>
          <w:color w:val="000000" w:themeColor="text1"/>
          <w:sz w:val="20"/>
          <w:szCs w:val="20"/>
          <w:lang w:eastAsia="eu-ES"/>
        </w:rPr>
        <w:t xml:space="preserve">. </w:t>
      </w:r>
    </w:p>
    <w:p w14:paraId="0D0E5DE3" w14:textId="77777777" w:rsidR="00840472" w:rsidRPr="00D4799F" w:rsidRDefault="00840472" w:rsidP="00D4799F">
      <w:pPr>
        <w:rPr>
          <w:b/>
          <w:color w:val="5C5C5C"/>
          <w:lang w:eastAsia="eu-ES"/>
        </w:rPr>
      </w:pPr>
      <w:r w:rsidRPr="00D4799F">
        <w:rPr>
          <w:b/>
          <w:bdr w:val="none" w:sz="0" w:space="0" w:color="auto" w:frame="1"/>
          <w:lang w:eastAsia="eu-ES"/>
        </w:rPr>
        <w:t>Termes privilégiés</w:t>
      </w:r>
    </w:p>
    <w:p w14:paraId="7B348AE7" w14:textId="77777777" w:rsidR="00840472" w:rsidRPr="00AB7117" w:rsidRDefault="00840472" w:rsidP="00840472">
      <w:pPr>
        <w:shd w:val="clear" w:color="auto" w:fill="E5E5E5"/>
        <w:spacing w:after="0" w:line="240" w:lineRule="auto"/>
        <w:rPr>
          <w:rFonts w:ascii="Arial" w:eastAsia="Times New Roman" w:hAnsi="Arial" w:cs="Arial"/>
          <w:color w:val="000000" w:themeColor="text1"/>
          <w:sz w:val="20"/>
          <w:szCs w:val="20"/>
          <w:lang w:eastAsia="eu-ES"/>
        </w:rPr>
      </w:pPr>
    </w:p>
    <w:p w14:paraId="08A3BAA2" w14:textId="77777777" w:rsidR="00840472" w:rsidRPr="003C2C2E" w:rsidRDefault="00840472" w:rsidP="00840472">
      <w:pPr>
        <w:spacing w:after="0" w:line="240" w:lineRule="auto"/>
        <w:rPr>
          <w:rFonts w:ascii="Arial" w:eastAsia="Times New Roman" w:hAnsi="Arial" w:cs="Arial"/>
          <w:color w:val="5C5C5C"/>
          <w:lang w:eastAsia="eu-ES"/>
        </w:rPr>
      </w:pPr>
      <w:r w:rsidRPr="003C2C2E">
        <w:rPr>
          <w:rFonts w:ascii="Arial" w:eastAsia="Times New Roman" w:hAnsi="Arial" w:cs="Arial"/>
          <w:b/>
          <w:bCs/>
          <w:color w:val="000000" w:themeColor="text1"/>
          <w:lang w:eastAsia="eu-ES"/>
        </w:rPr>
        <w:t xml:space="preserve">poste d'essence </w:t>
      </w:r>
      <w:r w:rsidRPr="00AB7117">
        <w:rPr>
          <w:rFonts w:ascii="Arial" w:eastAsia="Times New Roman" w:hAnsi="Arial" w:cs="Arial"/>
          <w:b/>
          <w:bCs/>
          <w:color w:val="000000" w:themeColor="text1"/>
          <w:sz w:val="15"/>
          <w:szCs w:val="15"/>
          <w:lang w:eastAsia="eu-ES"/>
        </w:rPr>
        <w:t>n. m</w:t>
      </w:r>
      <w:r w:rsidRPr="00AB7117">
        <w:rPr>
          <w:rFonts w:ascii="Arial" w:eastAsia="Times New Roman" w:hAnsi="Arial" w:cs="Arial"/>
          <w:b/>
          <w:bCs/>
          <w:color w:val="5C5C5C"/>
          <w:sz w:val="15"/>
          <w:szCs w:val="15"/>
          <w:lang w:eastAsia="eu-ES"/>
        </w:rPr>
        <w:t xml:space="preserve">. </w:t>
      </w:r>
      <w:r w:rsidRPr="00AB7117">
        <w:rPr>
          <w:rFonts w:ascii="Arial" w:eastAsia="Times New Roman" w:hAnsi="Arial" w:cs="Arial"/>
          <w:color w:val="0977BC"/>
          <w:sz w:val="15"/>
          <w:szCs w:val="15"/>
          <w:lang w:eastAsia="eu-ES"/>
        </w:rPr>
        <w:t>normalisé par l'Office québécois de la langue française (août 1982)</w:t>
      </w:r>
    </w:p>
    <w:p w14:paraId="0C3B9326" w14:textId="77777777" w:rsidR="00840472" w:rsidRPr="003C2C2E" w:rsidRDefault="00840472" w:rsidP="00840472">
      <w:pPr>
        <w:spacing w:after="0" w:line="240" w:lineRule="auto"/>
        <w:rPr>
          <w:rFonts w:ascii="Arial" w:eastAsia="Times New Roman" w:hAnsi="Arial" w:cs="Arial"/>
          <w:b/>
          <w:bCs/>
          <w:color w:val="000000" w:themeColor="text1"/>
          <w:lang w:eastAsia="eu-ES"/>
        </w:rPr>
      </w:pPr>
      <w:r w:rsidRPr="003C2C2E">
        <w:rPr>
          <w:rFonts w:ascii="Arial" w:eastAsia="Times New Roman" w:hAnsi="Arial" w:cs="Arial"/>
          <w:b/>
          <w:bCs/>
          <w:color w:val="000000" w:themeColor="text1"/>
          <w:lang w:eastAsia="eu-ES"/>
        </w:rPr>
        <w:t xml:space="preserve">essencerie </w:t>
      </w:r>
      <w:r w:rsidRPr="00AB7117">
        <w:rPr>
          <w:rFonts w:ascii="Arial" w:eastAsia="Times New Roman" w:hAnsi="Arial" w:cs="Arial"/>
          <w:b/>
          <w:bCs/>
          <w:color w:val="000000" w:themeColor="text1"/>
          <w:sz w:val="15"/>
          <w:szCs w:val="15"/>
          <w:lang w:eastAsia="eu-ES"/>
        </w:rPr>
        <w:t>n. f.</w:t>
      </w:r>
    </w:p>
    <w:p w14:paraId="6488D86B" w14:textId="77777777" w:rsidR="00840472" w:rsidRPr="00235142" w:rsidRDefault="00840472" w:rsidP="00840472">
      <w:pPr>
        <w:spacing w:after="0" w:line="240" w:lineRule="auto"/>
        <w:rPr>
          <w:rFonts w:ascii="Arial" w:eastAsia="Times New Roman" w:hAnsi="Arial" w:cs="Arial"/>
          <w:b/>
          <w:bCs/>
          <w:color w:val="000000" w:themeColor="text1"/>
          <w:sz w:val="20"/>
          <w:lang w:eastAsia="eu-ES"/>
        </w:rPr>
      </w:pPr>
      <w:r w:rsidRPr="00235142">
        <w:rPr>
          <w:rFonts w:ascii="Arial" w:eastAsia="Times New Roman" w:hAnsi="Arial" w:cs="Arial"/>
          <w:b/>
          <w:bCs/>
          <w:color w:val="000000" w:themeColor="text1"/>
          <w:sz w:val="20"/>
          <w:lang w:eastAsia="eu-ES"/>
        </w:rPr>
        <w:t xml:space="preserve">station d'essence </w:t>
      </w:r>
      <w:r w:rsidRPr="00235142">
        <w:rPr>
          <w:rFonts w:ascii="Arial" w:eastAsia="Times New Roman" w:hAnsi="Arial" w:cs="Arial"/>
          <w:b/>
          <w:bCs/>
          <w:color w:val="000000" w:themeColor="text1"/>
          <w:sz w:val="13"/>
          <w:szCs w:val="15"/>
          <w:lang w:eastAsia="eu-ES"/>
        </w:rPr>
        <w:t>n. f.</w:t>
      </w:r>
    </w:p>
    <w:p w14:paraId="70E362E0" w14:textId="77777777" w:rsidR="00840472" w:rsidRPr="00235142" w:rsidRDefault="00840472" w:rsidP="00840472">
      <w:pPr>
        <w:spacing w:before="100" w:beforeAutospacing="1" w:after="120" w:line="240" w:lineRule="auto"/>
        <w:rPr>
          <w:rFonts w:ascii="Arial" w:eastAsia="Times New Roman" w:hAnsi="Arial" w:cs="Arial"/>
          <w:color w:val="000000" w:themeColor="text1"/>
          <w:sz w:val="20"/>
          <w:lang w:eastAsia="eu-ES"/>
        </w:rPr>
      </w:pPr>
      <w:r w:rsidRPr="00235142">
        <w:rPr>
          <w:rFonts w:ascii="Arial" w:eastAsia="Times New Roman" w:hAnsi="Arial" w:cs="Arial"/>
          <w:color w:val="000000" w:themeColor="text1"/>
          <w:sz w:val="20"/>
          <w:lang w:eastAsia="eu-ES"/>
        </w:rPr>
        <w:t xml:space="preserve">Le terme </w:t>
      </w:r>
      <w:r w:rsidRPr="00235142">
        <w:rPr>
          <w:rFonts w:ascii="Arial" w:eastAsia="Times New Roman" w:hAnsi="Arial" w:cs="Arial"/>
          <w:i/>
          <w:iCs/>
          <w:color w:val="000000" w:themeColor="text1"/>
          <w:sz w:val="20"/>
          <w:lang w:eastAsia="eu-ES"/>
        </w:rPr>
        <w:t>essencerie</w:t>
      </w:r>
      <w:r w:rsidRPr="00235142">
        <w:rPr>
          <w:rFonts w:ascii="Arial" w:eastAsia="Times New Roman" w:hAnsi="Arial" w:cs="Arial"/>
          <w:color w:val="000000" w:themeColor="text1"/>
          <w:sz w:val="20"/>
          <w:lang w:eastAsia="eu-ES"/>
        </w:rPr>
        <w:t>, créé et employé au Sénégal avec le sens de « poste d'essence », tend aussi à se répandre dans l'usage au Québec.</w:t>
      </w:r>
    </w:p>
    <w:p w14:paraId="5E551BB1" w14:textId="77777777" w:rsidR="00840472" w:rsidRPr="00AB7117" w:rsidRDefault="00840472" w:rsidP="00840472"/>
    <w:p w14:paraId="021439EF" w14:textId="77777777" w:rsidR="00840472" w:rsidRPr="00D4799F" w:rsidRDefault="00840472" w:rsidP="00D4799F">
      <w:pPr>
        <w:rPr>
          <w:b/>
          <w:bdr w:val="none" w:sz="0" w:space="0" w:color="auto" w:frame="1"/>
          <w:lang w:eastAsia="eu-ES"/>
        </w:rPr>
      </w:pPr>
      <w:r w:rsidRPr="00D4799F">
        <w:rPr>
          <w:b/>
          <w:bdr w:val="none" w:sz="0" w:space="0" w:color="auto" w:frame="1"/>
          <w:lang w:eastAsia="eu-ES"/>
        </w:rPr>
        <w:t>Terme déconseillé</w:t>
      </w:r>
    </w:p>
    <w:p w14:paraId="45F2B466" w14:textId="77777777" w:rsidR="00840472" w:rsidRPr="00AB7117" w:rsidRDefault="00840472" w:rsidP="00840472">
      <w:pPr>
        <w:spacing w:before="100" w:beforeAutospacing="1" w:after="100" w:afterAutospacing="1" w:line="240" w:lineRule="auto"/>
        <w:rPr>
          <w:rFonts w:ascii="Arial" w:eastAsia="Times New Roman" w:hAnsi="Arial" w:cs="Arial"/>
          <w:b/>
          <w:bCs/>
          <w:color w:val="000000" w:themeColor="text1"/>
          <w:lang w:eastAsia="eu-ES"/>
        </w:rPr>
      </w:pPr>
      <w:r w:rsidRPr="003C2C2E">
        <w:rPr>
          <w:rFonts w:ascii="Arial" w:eastAsia="Times New Roman" w:hAnsi="Arial" w:cs="Arial"/>
          <w:b/>
          <w:bCs/>
          <w:color w:val="000000" w:themeColor="text1"/>
          <w:lang w:eastAsia="eu-ES"/>
        </w:rPr>
        <w:t xml:space="preserve">gas bar </w:t>
      </w:r>
    </w:p>
    <w:p w14:paraId="0AFF7B82" w14:textId="77777777" w:rsidR="00840472" w:rsidRPr="00AB7117" w:rsidRDefault="00840472" w:rsidP="00840472">
      <w:pPr>
        <w:spacing w:before="100" w:beforeAutospacing="1" w:after="120" w:line="240" w:lineRule="auto"/>
        <w:rPr>
          <w:rFonts w:ascii="Arial" w:eastAsia="Times New Roman" w:hAnsi="Arial" w:cs="Arial"/>
          <w:color w:val="000000" w:themeColor="text1"/>
          <w:lang w:eastAsia="eu-ES"/>
        </w:rPr>
      </w:pPr>
      <w:r w:rsidRPr="003C2C2E">
        <w:rPr>
          <w:rFonts w:ascii="Arial" w:eastAsia="Times New Roman" w:hAnsi="Arial" w:cs="Arial"/>
          <w:color w:val="000000" w:themeColor="text1"/>
          <w:lang w:eastAsia="eu-ES"/>
        </w:rPr>
        <w:t xml:space="preserve">En français, le terme </w:t>
      </w:r>
      <w:r w:rsidRPr="003C2C2E">
        <w:rPr>
          <w:rFonts w:ascii="Arial" w:eastAsia="Times New Roman" w:hAnsi="Arial" w:cs="Arial"/>
          <w:i/>
          <w:iCs/>
          <w:color w:val="000000" w:themeColor="text1"/>
          <w:lang w:eastAsia="eu-ES"/>
        </w:rPr>
        <w:t>gas bar</w:t>
      </w:r>
      <w:r w:rsidRPr="003C2C2E">
        <w:rPr>
          <w:rFonts w:ascii="Arial" w:eastAsia="Times New Roman" w:hAnsi="Arial" w:cs="Arial"/>
          <w:color w:val="000000" w:themeColor="text1"/>
          <w:lang w:eastAsia="eu-ES"/>
        </w:rPr>
        <w:t xml:space="preserve"> est un emprunt inutile.</w:t>
      </w:r>
    </w:p>
    <w:p w14:paraId="0631E486" w14:textId="77777777" w:rsidR="00840472" w:rsidRPr="003C2C2E" w:rsidRDefault="00840472" w:rsidP="00840472">
      <w:pPr>
        <w:rPr>
          <w:rFonts w:ascii="Arial" w:eastAsia="Times New Roman" w:hAnsi="Arial" w:cs="Arial"/>
          <w:b/>
          <w:bCs/>
          <w:color w:val="000000" w:themeColor="text1"/>
          <w:sz w:val="27"/>
          <w:szCs w:val="27"/>
          <w:lang w:eastAsia="eu-ES"/>
        </w:rPr>
      </w:pPr>
      <w:r w:rsidRPr="00840472">
        <w:rPr>
          <w:rFonts w:ascii="Times New Roman" w:hAnsi="Times New Roman" w:cs="Times New Roman"/>
          <w:b/>
          <w:lang w:eastAsia="eu-ES"/>
        </w:rPr>
        <w:t>Anglais</w:t>
      </w:r>
    </w:p>
    <w:p w14:paraId="4318A84B" w14:textId="77777777" w:rsidR="00840472" w:rsidRPr="003C2C2E" w:rsidRDefault="00840472" w:rsidP="00840472">
      <w:pPr>
        <w:spacing w:after="0" w:line="240" w:lineRule="auto"/>
        <w:textAlignment w:val="top"/>
        <w:rPr>
          <w:rFonts w:ascii="Arial" w:eastAsia="Times New Roman" w:hAnsi="Arial" w:cs="Arial"/>
          <w:b/>
          <w:bCs/>
          <w:color w:val="0977BC"/>
          <w:sz w:val="20"/>
          <w:szCs w:val="20"/>
          <w:lang w:eastAsia="eu-ES"/>
        </w:rPr>
      </w:pPr>
      <w:r w:rsidRPr="003C2C2E">
        <w:rPr>
          <w:rFonts w:ascii="Arial" w:eastAsia="Times New Roman" w:hAnsi="Arial" w:cs="Arial"/>
          <w:b/>
          <w:bCs/>
          <w:color w:val="0977BC"/>
          <w:sz w:val="20"/>
          <w:szCs w:val="20"/>
          <w:lang w:eastAsia="eu-ES"/>
        </w:rPr>
        <w:t>Auteur</w:t>
      </w:r>
    </w:p>
    <w:p w14:paraId="23FD2741" w14:textId="77777777" w:rsidR="00840472" w:rsidRPr="003C2C2E" w:rsidRDefault="00840472" w:rsidP="00840472">
      <w:pPr>
        <w:spacing w:after="150" w:line="240" w:lineRule="auto"/>
        <w:rPr>
          <w:rFonts w:ascii="Arial" w:eastAsia="Times New Roman" w:hAnsi="Arial" w:cs="Arial"/>
          <w:color w:val="0977BC"/>
          <w:sz w:val="20"/>
          <w:szCs w:val="20"/>
          <w:lang w:eastAsia="eu-ES"/>
        </w:rPr>
      </w:pPr>
      <w:r w:rsidRPr="00AB7117">
        <w:rPr>
          <w:rFonts w:ascii="Arial" w:eastAsia="Times New Roman" w:hAnsi="Arial" w:cs="Arial"/>
          <w:noProof/>
          <w:color w:val="0977BC"/>
          <w:sz w:val="20"/>
          <w:szCs w:val="20"/>
          <w:lang w:eastAsia="eu-ES"/>
        </w:rPr>
        <w:drawing>
          <wp:inline distT="0" distB="0" distL="0" distR="0" wp14:anchorId="57DB1029" wp14:editId="0A07EA16">
            <wp:extent cx="215900" cy="172720"/>
            <wp:effectExtent l="0" t="0" r="0" b="0"/>
            <wp:docPr id="18" name="Irudia 18" descr="Logo identifiant une fiche rédigée par l’Office québécois de la lang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rptAuteurENG_ctl00_img" descr="Logo identifiant une fiche rédigée par l’Office québécois de la langue françai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r w:rsidRPr="003C2C2E">
        <w:rPr>
          <w:rFonts w:ascii="Arial" w:eastAsia="Times New Roman" w:hAnsi="Arial" w:cs="Arial"/>
          <w:color w:val="0977BC"/>
          <w:sz w:val="20"/>
          <w:szCs w:val="20"/>
          <w:lang w:eastAsia="eu-ES"/>
        </w:rPr>
        <w:t xml:space="preserve">Office québécois de la langue française, 2011 </w:t>
      </w:r>
    </w:p>
    <w:p w14:paraId="41D7B291" w14:textId="77777777" w:rsidR="00840472" w:rsidRPr="003C2C2E" w:rsidRDefault="00840472" w:rsidP="00840472">
      <w:pPr>
        <w:spacing w:after="0" w:line="255" w:lineRule="atLeast"/>
        <w:textAlignment w:val="top"/>
        <w:rPr>
          <w:rFonts w:ascii="Arial" w:eastAsia="Times New Roman" w:hAnsi="Arial" w:cs="Arial"/>
          <w:color w:val="5C5C5C"/>
          <w:sz w:val="20"/>
          <w:szCs w:val="20"/>
          <w:lang w:eastAsia="eu-ES"/>
        </w:rPr>
      </w:pPr>
      <w:r w:rsidRPr="00AB7117">
        <w:rPr>
          <w:rFonts w:ascii="Arial" w:eastAsia="Times New Roman" w:hAnsi="Arial" w:cs="Arial"/>
          <w:b/>
          <w:bCs/>
          <w:color w:val="000000"/>
          <w:sz w:val="20"/>
          <w:szCs w:val="20"/>
          <w:lang w:eastAsia="eu-ES"/>
        </w:rPr>
        <w:t>Termes</w:t>
      </w:r>
    </w:p>
    <w:p w14:paraId="0AEA493C" w14:textId="77777777" w:rsidR="00840472" w:rsidRPr="00AB7117" w:rsidRDefault="00840472" w:rsidP="00840472">
      <w:pPr>
        <w:spacing w:after="0" w:line="240" w:lineRule="auto"/>
        <w:textAlignment w:val="top"/>
        <w:rPr>
          <w:rFonts w:ascii="Arial" w:eastAsia="Times New Roman" w:hAnsi="Arial" w:cs="Arial"/>
          <w:b/>
          <w:bCs/>
          <w:color w:val="000000" w:themeColor="text1"/>
          <w:sz w:val="20"/>
          <w:szCs w:val="20"/>
          <w:lang w:eastAsia="eu-ES"/>
        </w:rPr>
      </w:pPr>
    </w:p>
    <w:p w14:paraId="59082D21" w14:textId="77777777" w:rsidR="00840472" w:rsidRPr="003C2C2E" w:rsidRDefault="00840472" w:rsidP="00840472">
      <w:pPr>
        <w:spacing w:after="0" w:line="240" w:lineRule="auto"/>
        <w:textAlignment w:val="top"/>
        <w:rPr>
          <w:rFonts w:ascii="Arial" w:eastAsia="Times New Roman" w:hAnsi="Arial" w:cs="Arial"/>
          <w:b/>
          <w:bCs/>
          <w:color w:val="000000" w:themeColor="text1"/>
          <w:sz w:val="20"/>
          <w:szCs w:val="20"/>
          <w:lang w:eastAsia="eu-ES"/>
        </w:rPr>
      </w:pPr>
      <w:r w:rsidRPr="003C2C2E">
        <w:rPr>
          <w:rFonts w:ascii="Arial" w:eastAsia="Times New Roman" w:hAnsi="Arial" w:cs="Arial"/>
          <w:b/>
          <w:bCs/>
          <w:color w:val="000000" w:themeColor="text1"/>
          <w:sz w:val="20"/>
          <w:szCs w:val="20"/>
          <w:lang w:eastAsia="eu-ES"/>
        </w:rPr>
        <w:t xml:space="preserve">gas bar </w:t>
      </w:r>
    </w:p>
    <w:p w14:paraId="29B83CE2" w14:textId="77777777" w:rsidR="00840472" w:rsidRPr="003C2C2E" w:rsidRDefault="00840472" w:rsidP="00840472">
      <w:pPr>
        <w:spacing w:after="0" w:line="240" w:lineRule="auto"/>
        <w:textAlignment w:val="top"/>
        <w:rPr>
          <w:rFonts w:ascii="Arial" w:eastAsia="Times New Roman" w:hAnsi="Arial" w:cs="Arial"/>
          <w:b/>
          <w:bCs/>
          <w:color w:val="000000" w:themeColor="text1"/>
          <w:sz w:val="20"/>
          <w:szCs w:val="20"/>
          <w:lang w:eastAsia="eu-ES"/>
        </w:rPr>
      </w:pPr>
      <w:r w:rsidRPr="003C2C2E">
        <w:rPr>
          <w:rFonts w:ascii="Arial" w:eastAsia="Times New Roman" w:hAnsi="Arial" w:cs="Arial"/>
          <w:b/>
          <w:bCs/>
          <w:color w:val="000000" w:themeColor="text1"/>
          <w:sz w:val="20"/>
          <w:szCs w:val="20"/>
          <w:lang w:eastAsia="eu-ES"/>
        </w:rPr>
        <w:t xml:space="preserve">gasoline station </w:t>
      </w:r>
    </w:p>
    <w:p w14:paraId="1C04612D" w14:textId="77777777" w:rsidR="00840472" w:rsidRPr="003C2C2E" w:rsidRDefault="00840472" w:rsidP="00840472">
      <w:pPr>
        <w:spacing w:after="0" w:line="240" w:lineRule="auto"/>
        <w:textAlignment w:val="top"/>
        <w:rPr>
          <w:rFonts w:ascii="Arial" w:eastAsia="Times New Roman" w:hAnsi="Arial" w:cs="Arial"/>
          <w:b/>
          <w:bCs/>
          <w:color w:val="000000" w:themeColor="text1"/>
          <w:sz w:val="20"/>
          <w:szCs w:val="20"/>
          <w:lang w:eastAsia="eu-ES"/>
        </w:rPr>
      </w:pPr>
      <w:r w:rsidRPr="003C2C2E">
        <w:rPr>
          <w:rFonts w:ascii="Arial" w:eastAsia="Times New Roman" w:hAnsi="Arial" w:cs="Arial"/>
          <w:b/>
          <w:bCs/>
          <w:color w:val="000000" w:themeColor="text1"/>
          <w:sz w:val="20"/>
          <w:szCs w:val="20"/>
          <w:lang w:eastAsia="eu-ES"/>
        </w:rPr>
        <w:t xml:space="preserve">gas station </w:t>
      </w:r>
    </w:p>
    <w:p w14:paraId="6F10C23A" w14:textId="77777777" w:rsidR="00840472" w:rsidRPr="003C2C2E" w:rsidRDefault="00840472" w:rsidP="00840472">
      <w:pPr>
        <w:spacing w:after="0" w:line="240" w:lineRule="auto"/>
        <w:textAlignment w:val="top"/>
        <w:rPr>
          <w:rFonts w:ascii="Arial" w:eastAsia="Times New Roman" w:hAnsi="Arial" w:cs="Arial"/>
          <w:color w:val="5C5C5C"/>
          <w:sz w:val="20"/>
          <w:szCs w:val="20"/>
          <w:lang w:eastAsia="eu-ES"/>
        </w:rPr>
      </w:pPr>
      <w:r w:rsidRPr="00AB7117">
        <w:rPr>
          <w:rFonts w:ascii="Arial" w:eastAsia="Times New Roman" w:hAnsi="Arial" w:cs="Arial"/>
          <w:color w:val="0977BC"/>
          <w:sz w:val="15"/>
          <w:szCs w:val="15"/>
          <w:lang w:eastAsia="eu-ES"/>
        </w:rPr>
        <w:tab/>
        <w:t>États-Unis</w:t>
      </w:r>
    </w:p>
    <w:p w14:paraId="70F824D3" w14:textId="77777777" w:rsidR="00840472" w:rsidRPr="003C2C2E" w:rsidRDefault="00840472" w:rsidP="00840472">
      <w:pPr>
        <w:spacing w:after="0" w:line="240" w:lineRule="auto"/>
        <w:textAlignment w:val="top"/>
        <w:rPr>
          <w:rFonts w:ascii="Arial" w:eastAsia="Times New Roman" w:hAnsi="Arial" w:cs="Arial"/>
          <w:b/>
          <w:bCs/>
          <w:color w:val="000000" w:themeColor="text1"/>
          <w:sz w:val="20"/>
          <w:szCs w:val="20"/>
          <w:lang w:eastAsia="eu-ES"/>
        </w:rPr>
      </w:pPr>
      <w:r w:rsidRPr="003C2C2E">
        <w:rPr>
          <w:rFonts w:ascii="Arial" w:eastAsia="Times New Roman" w:hAnsi="Arial" w:cs="Arial"/>
          <w:b/>
          <w:bCs/>
          <w:color w:val="000000" w:themeColor="text1"/>
          <w:sz w:val="20"/>
          <w:szCs w:val="20"/>
          <w:lang w:eastAsia="eu-ES"/>
        </w:rPr>
        <w:t xml:space="preserve">filling station </w:t>
      </w:r>
    </w:p>
    <w:p w14:paraId="7AA9B94C" w14:textId="77777777" w:rsidR="00840472" w:rsidRPr="003C2C2E" w:rsidRDefault="00840472" w:rsidP="00840472">
      <w:pPr>
        <w:spacing w:after="0" w:line="240" w:lineRule="auto"/>
        <w:textAlignment w:val="top"/>
        <w:rPr>
          <w:rFonts w:ascii="Arial" w:eastAsia="Times New Roman" w:hAnsi="Arial" w:cs="Arial"/>
          <w:b/>
          <w:bCs/>
          <w:color w:val="000000" w:themeColor="text1"/>
          <w:sz w:val="20"/>
          <w:szCs w:val="20"/>
          <w:lang w:eastAsia="eu-ES"/>
        </w:rPr>
      </w:pPr>
      <w:r w:rsidRPr="003C2C2E">
        <w:rPr>
          <w:rFonts w:ascii="Arial" w:eastAsia="Times New Roman" w:hAnsi="Arial" w:cs="Arial"/>
          <w:b/>
          <w:bCs/>
          <w:color w:val="000000" w:themeColor="text1"/>
          <w:sz w:val="20"/>
          <w:szCs w:val="20"/>
          <w:lang w:eastAsia="eu-ES"/>
        </w:rPr>
        <w:t xml:space="preserve">petrol station </w:t>
      </w:r>
    </w:p>
    <w:p w14:paraId="5C36822F" w14:textId="77777777" w:rsidR="00840472" w:rsidRPr="003C2C2E" w:rsidRDefault="00840472" w:rsidP="00840472">
      <w:pPr>
        <w:spacing w:after="0" w:line="240" w:lineRule="auto"/>
        <w:textAlignment w:val="top"/>
        <w:rPr>
          <w:rFonts w:ascii="Arial" w:eastAsia="Times New Roman" w:hAnsi="Arial" w:cs="Arial"/>
          <w:color w:val="5C5C5C"/>
          <w:sz w:val="20"/>
          <w:szCs w:val="20"/>
          <w:lang w:eastAsia="eu-ES"/>
        </w:rPr>
      </w:pPr>
      <w:r w:rsidRPr="00AB7117">
        <w:rPr>
          <w:rFonts w:ascii="Arial" w:eastAsia="Times New Roman" w:hAnsi="Arial" w:cs="Arial"/>
          <w:color w:val="0977BC"/>
          <w:sz w:val="15"/>
          <w:szCs w:val="15"/>
          <w:lang w:eastAsia="eu-ES"/>
        </w:rPr>
        <w:tab/>
        <w:t>Royaume-Uni</w:t>
      </w:r>
    </w:p>
    <w:p w14:paraId="322D1C5E" w14:textId="77777777" w:rsidR="00840472" w:rsidRDefault="00840472" w:rsidP="00840472"/>
    <w:p w14:paraId="07A60D15" w14:textId="77777777" w:rsidR="006C4F5F" w:rsidRPr="00D4799F" w:rsidRDefault="006C4F5F" w:rsidP="00D4799F">
      <w:pPr>
        <w:pStyle w:val="3izenburua"/>
        <w:rPr>
          <w:color w:val="000000" w:themeColor="text1"/>
        </w:rPr>
      </w:pPr>
      <w:r>
        <w:rPr>
          <w:color w:val="000000" w:themeColor="text1"/>
        </w:rPr>
        <w:t>WIKIPE</w:t>
      </w:r>
      <w:r w:rsidRPr="006C4F5F">
        <w:rPr>
          <w:color w:val="000000" w:themeColor="text1"/>
        </w:rPr>
        <w:t>DIA</w:t>
      </w:r>
      <w:r w:rsidR="002179C1">
        <w:rPr>
          <w:color w:val="000000" w:themeColor="text1"/>
        </w:rPr>
        <w:t>_estación de servicio</w:t>
      </w:r>
    </w:p>
    <w:p w14:paraId="08508452" w14:textId="689F6485" w:rsidR="006C4F5F" w:rsidRPr="006C4F5F" w:rsidRDefault="006C4F5F" w:rsidP="006C4F5F">
      <w:pPr>
        <w:spacing w:before="100" w:beforeAutospacing="1" w:after="100" w:afterAutospacing="1" w:line="240" w:lineRule="auto"/>
        <w:rPr>
          <w:rFonts w:ascii="Times New Roman" w:eastAsia="Times New Roman" w:hAnsi="Times New Roman" w:cs="Times New Roman"/>
          <w:sz w:val="20"/>
          <w:szCs w:val="24"/>
          <w:lang w:eastAsia="eu-ES"/>
        </w:rPr>
      </w:pPr>
      <w:r w:rsidRPr="006C4F5F">
        <w:rPr>
          <w:rFonts w:ascii="Times New Roman" w:eastAsia="Times New Roman" w:hAnsi="Times New Roman" w:cs="Times New Roman"/>
          <w:sz w:val="20"/>
          <w:szCs w:val="24"/>
          <w:lang w:eastAsia="eu-ES"/>
        </w:rPr>
        <w:t xml:space="preserve">Una </w:t>
      </w:r>
      <w:r w:rsidRPr="006C4F5F">
        <w:rPr>
          <w:rFonts w:ascii="Times New Roman" w:eastAsia="Times New Roman" w:hAnsi="Times New Roman" w:cs="Times New Roman"/>
          <w:b/>
          <w:bCs/>
          <w:sz w:val="20"/>
          <w:szCs w:val="24"/>
          <w:lang w:eastAsia="eu-ES"/>
        </w:rPr>
        <w:t>estación de servicio</w:t>
      </w:r>
      <w:r w:rsidRPr="006C4F5F">
        <w:rPr>
          <w:rFonts w:ascii="Times New Roman" w:eastAsia="Times New Roman" w:hAnsi="Times New Roman" w:cs="Times New Roman"/>
          <w:sz w:val="20"/>
          <w:szCs w:val="24"/>
          <w:lang w:eastAsia="eu-ES"/>
        </w:rPr>
        <w:t xml:space="preserve">, </w:t>
      </w:r>
      <w:r w:rsidRPr="006C4F5F">
        <w:rPr>
          <w:rFonts w:ascii="Times New Roman" w:eastAsia="Times New Roman" w:hAnsi="Times New Roman" w:cs="Times New Roman"/>
          <w:b/>
          <w:bCs/>
          <w:sz w:val="20"/>
          <w:szCs w:val="24"/>
          <w:lang w:eastAsia="eu-ES"/>
        </w:rPr>
        <w:t>bencinera</w:t>
      </w:r>
      <w:r w:rsidRPr="006C4F5F">
        <w:rPr>
          <w:rFonts w:ascii="Times New Roman" w:eastAsia="Times New Roman" w:hAnsi="Times New Roman" w:cs="Times New Roman"/>
          <w:sz w:val="20"/>
          <w:szCs w:val="24"/>
          <w:lang w:eastAsia="eu-ES"/>
        </w:rPr>
        <w:t xml:space="preserve">​ (en </w:t>
      </w:r>
      <w:hyperlink r:id="rId45" w:tooltip="Chile" w:history="1">
        <w:r w:rsidRPr="006C4F5F">
          <w:rPr>
            <w:rFonts w:ascii="Times New Roman" w:eastAsia="Times New Roman" w:hAnsi="Times New Roman" w:cs="Times New Roman"/>
            <w:color w:val="0000FF"/>
            <w:sz w:val="20"/>
            <w:szCs w:val="24"/>
            <w:u w:val="single"/>
            <w:lang w:eastAsia="eu-ES"/>
          </w:rPr>
          <w:t>Chile</w:t>
        </w:r>
      </w:hyperlink>
      <w:r w:rsidRPr="006C4F5F">
        <w:rPr>
          <w:rFonts w:ascii="Times New Roman" w:eastAsia="Times New Roman" w:hAnsi="Times New Roman" w:cs="Times New Roman"/>
          <w:sz w:val="20"/>
          <w:szCs w:val="24"/>
          <w:lang w:eastAsia="eu-ES"/>
        </w:rPr>
        <w:t xml:space="preserve">), </w:t>
      </w:r>
      <w:r w:rsidRPr="006C4F5F">
        <w:rPr>
          <w:rFonts w:ascii="Times New Roman" w:eastAsia="Times New Roman" w:hAnsi="Times New Roman" w:cs="Times New Roman"/>
          <w:b/>
          <w:bCs/>
          <w:sz w:val="20"/>
          <w:szCs w:val="24"/>
          <w:lang w:eastAsia="eu-ES"/>
        </w:rPr>
        <w:t>bomba</w:t>
      </w:r>
      <w:r w:rsidRPr="006C4F5F">
        <w:rPr>
          <w:rFonts w:ascii="Times New Roman" w:eastAsia="Times New Roman" w:hAnsi="Times New Roman" w:cs="Times New Roman"/>
          <w:sz w:val="20"/>
          <w:szCs w:val="24"/>
          <w:lang w:eastAsia="eu-ES"/>
        </w:rPr>
        <w:t xml:space="preserve"> (en </w:t>
      </w:r>
      <w:hyperlink r:id="rId46" w:tooltip="Colombia" w:history="1">
        <w:r w:rsidRPr="006C4F5F">
          <w:rPr>
            <w:rFonts w:ascii="Times New Roman" w:eastAsia="Times New Roman" w:hAnsi="Times New Roman" w:cs="Times New Roman"/>
            <w:color w:val="0000FF"/>
            <w:sz w:val="20"/>
            <w:szCs w:val="24"/>
            <w:u w:val="single"/>
            <w:lang w:eastAsia="eu-ES"/>
          </w:rPr>
          <w:t>Colombia</w:t>
        </w:r>
      </w:hyperlink>
      <w:r w:rsidRPr="006C4F5F">
        <w:rPr>
          <w:rFonts w:ascii="Times New Roman" w:eastAsia="Times New Roman" w:hAnsi="Times New Roman" w:cs="Times New Roman"/>
          <w:sz w:val="20"/>
          <w:szCs w:val="24"/>
          <w:lang w:eastAsia="eu-ES"/>
        </w:rPr>
        <w:t xml:space="preserve">, </w:t>
      </w:r>
      <w:hyperlink r:id="rId47" w:tooltip="Costa Rica" w:history="1">
        <w:r w:rsidRPr="006C4F5F">
          <w:rPr>
            <w:rFonts w:ascii="Times New Roman" w:eastAsia="Times New Roman" w:hAnsi="Times New Roman" w:cs="Times New Roman"/>
            <w:color w:val="0000FF"/>
            <w:sz w:val="20"/>
            <w:szCs w:val="24"/>
            <w:u w:val="single"/>
            <w:lang w:eastAsia="eu-ES"/>
          </w:rPr>
          <w:t>Costa Rica</w:t>
        </w:r>
      </w:hyperlink>
      <w:r w:rsidRPr="006C4F5F">
        <w:rPr>
          <w:rFonts w:ascii="Times New Roman" w:eastAsia="Times New Roman" w:hAnsi="Times New Roman" w:cs="Times New Roman"/>
          <w:sz w:val="20"/>
          <w:szCs w:val="24"/>
          <w:lang w:eastAsia="eu-ES"/>
        </w:rPr>
        <w:t xml:space="preserve">, </w:t>
      </w:r>
      <w:hyperlink r:id="rId48" w:tooltip="Panamá" w:history="1">
        <w:r w:rsidRPr="006C4F5F">
          <w:rPr>
            <w:rFonts w:ascii="Times New Roman" w:eastAsia="Times New Roman" w:hAnsi="Times New Roman" w:cs="Times New Roman"/>
            <w:color w:val="0000FF"/>
            <w:sz w:val="20"/>
            <w:szCs w:val="24"/>
            <w:u w:val="single"/>
            <w:lang w:eastAsia="eu-ES"/>
          </w:rPr>
          <w:t>Panamá</w:t>
        </w:r>
      </w:hyperlink>
      <w:r w:rsidRPr="006C4F5F">
        <w:rPr>
          <w:rFonts w:ascii="Times New Roman" w:eastAsia="Times New Roman" w:hAnsi="Times New Roman" w:cs="Times New Roman"/>
          <w:sz w:val="20"/>
          <w:szCs w:val="24"/>
          <w:lang w:eastAsia="eu-ES"/>
        </w:rPr>
        <w:t xml:space="preserve">, </w:t>
      </w:r>
      <w:hyperlink r:id="rId49" w:tooltip="República Dominicana" w:history="1">
        <w:r w:rsidRPr="006C4F5F">
          <w:rPr>
            <w:rFonts w:ascii="Times New Roman" w:eastAsia="Times New Roman" w:hAnsi="Times New Roman" w:cs="Times New Roman"/>
            <w:color w:val="0000FF"/>
            <w:sz w:val="20"/>
            <w:szCs w:val="24"/>
            <w:u w:val="single"/>
            <w:lang w:eastAsia="eu-ES"/>
          </w:rPr>
          <w:t>República Dominicana</w:t>
        </w:r>
      </w:hyperlink>
      <w:r w:rsidRPr="006C4F5F">
        <w:rPr>
          <w:rFonts w:ascii="Times New Roman" w:eastAsia="Times New Roman" w:hAnsi="Times New Roman" w:cs="Times New Roman"/>
          <w:sz w:val="20"/>
          <w:szCs w:val="24"/>
          <w:lang w:eastAsia="eu-ES"/>
        </w:rPr>
        <w:t xml:space="preserve"> y </w:t>
      </w:r>
      <w:hyperlink r:id="rId50" w:tooltip="Venezuela" w:history="1">
        <w:r w:rsidRPr="006C4F5F">
          <w:rPr>
            <w:rFonts w:ascii="Times New Roman" w:eastAsia="Times New Roman" w:hAnsi="Times New Roman" w:cs="Times New Roman"/>
            <w:color w:val="0000FF"/>
            <w:sz w:val="20"/>
            <w:szCs w:val="24"/>
            <w:u w:val="single"/>
            <w:lang w:eastAsia="eu-ES"/>
          </w:rPr>
          <w:t>Venezuela</w:t>
        </w:r>
      </w:hyperlink>
      <w:r w:rsidRPr="006C4F5F">
        <w:rPr>
          <w:rFonts w:ascii="Times New Roman" w:eastAsia="Times New Roman" w:hAnsi="Times New Roman" w:cs="Times New Roman"/>
          <w:sz w:val="20"/>
          <w:szCs w:val="24"/>
          <w:lang w:eastAsia="eu-ES"/>
        </w:rPr>
        <w:t xml:space="preserve">), </w:t>
      </w:r>
      <w:r w:rsidRPr="006C4F5F">
        <w:rPr>
          <w:rFonts w:ascii="Times New Roman" w:eastAsia="Times New Roman" w:hAnsi="Times New Roman" w:cs="Times New Roman"/>
          <w:b/>
          <w:bCs/>
          <w:sz w:val="20"/>
          <w:szCs w:val="24"/>
          <w:lang w:eastAsia="eu-ES"/>
        </w:rPr>
        <w:t>grifo</w:t>
      </w:r>
      <w:r w:rsidRPr="006C4F5F">
        <w:rPr>
          <w:rFonts w:ascii="Times New Roman" w:eastAsia="Times New Roman" w:hAnsi="Times New Roman" w:cs="Times New Roman"/>
          <w:sz w:val="20"/>
          <w:szCs w:val="24"/>
          <w:lang w:eastAsia="eu-ES"/>
        </w:rPr>
        <w:t xml:space="preserve"> (en </w:t>
      </w:r>
      <w:hyperlink r:id="rId51" w:tooltip="Perú" w:history="1">
        <w:r w:rsidRPr="006C4F5F">
          <w:rPr>
            <w:rFonts w:ascii="Times New Roman" w:eastAsia="Times New Roman" w:hAnsi="Times New Roman" w:cs="Times New Roman"/>
            <w:color w:val="0000FF"/>
            <w:sz w:val="20"/>
            <w:szCs w:val="24"/>
            <w:u w:val="single"/>
            <w:lang w:eastAsia="eu-ES"/>
          </w:rPr>
          <w:t>Perú</w:t>
        </w:r>
      </w:hyperlink>
      <w:r w:rsidRPr="006C4F5F">
        <w:rPr>
          <w:rFonts w:ascii="Times New Roman" w:eastAsia="Times New Roman" w:hAnsi="Times New Roman" w:cs="Times New Roman"/>
          <w:sz w:val="20"/>
          <w:szCs w:val="24"/>
          <w:lang w:eastAsia="eu-ES"/>
        </w:rPr>
        <w:t xml:space="preserve">) , </w:t>
      </w:r>
      <w:r w:rsidRPr="006C4F5F">
        <w:rPr>
          <w:rFonts w:ascii="Times New Roman" w:eastAsia="Times New Roman" w:hAnsi="Times New Roman" w:cs="Times New Roman"/>
          <w:b/>
          <w:bCs/>
          <w:sz w:val="20"/>
          <w:szCs w:val="24"/>
          <w:lang w:eastAsia="eu-ES"/>
        </w:rPr>
        <w:t>gasolinera</w:t>
      </w:r>
      <w:r w:rsidRPr="006C4F5F">
        <w:rPr>
          <w:rFonts w:ascii="Times New Roman" w:eastAsia="Times New Roman" w:hAnsi="Times New Roman" w:cs="Times New Roman"/>
          <w:sz w:val="20"/>
          <w:szCs w:val="24"/>
          <w:lang w:eastAsia="eu-ES"/>
        </w:rPr>
        <w:t xml:space="preserve"> o </w:t>
      </w:r>
      <w:r w:rsidRPr="006C4F5F">
        <w:rPr>
          <w:rFonts w:ascii="Times New Roman" w:eastAsia="Times New Roman" w:hAnsi="Times New Roman" w:cs="Times New Roman"/>
          <w:b/>
          <w:bCs/>
          <w:sz w:val="20"/>
          <w:szCs w:val="24"/>
          <w:lang w:eastAsia="eu-ES"/>
        </w:rPr>
        <w:t>servicentro</w:t>
      </w:r>
      <w:r w:rsidRPr="006C4F5F">
        <w:rPr>
          <w:rFonts w:ascii="Times New Roman" w:eastAsia="Times New Roman" w:hAnsi="Times New Roman" w:cs="Times New Roman"/>
          <w:sz w:val="20"/>
          <w:szCs w:val="24"/>
          <w:lang w:eastAsia="eu-ES"/>
        </w:rPr>
        <w:t xml:space="preserve"> tradicionalmente ha sido un punto de venta de </w:t>
      </w:r>
      <w:hyperlink r:id="rId52" w:tooltip="Combustible" w:history="1">
        <w:r w:rsidRPr="006C4F5F">
          <w:rPr>
            <w:rFonts w:ascii="Times New Roman" w:eastAsia="Times New Roman" w:hAnsi="Times New Roman" w:cs="Times New Roman"/>
            <w:color w:val="0000FF"/>
            <w:sz w:val="20"/>
            <w:szCs w:val="24"/>
            <w:u w:val="single"/>
            <w:lang w:eastAsia="eu-ES"/>
          </w:rPr>
          <w:t>combustible</w:t>
        </w:r>
      </w:hyperlink>
      <w:r w:rsidRPr="006C4F5F">
        <w:rPr>
          <w:rFonts w:ascii="Times New Roman" w:eastAsia="Times New Roman" w:hAnsi="Times New Roman" w:cs="Times New Roman"/>
          <w:sz w:val="20"/>
          <w:szCs w:val="24"/>
          <w:lang w:eastAsia="eu-ES"/>
        </w:rPr>
        <w:t xml:space="preserve"> y </w:t>
      </w:r>
      <w:hyperlink r:id="rId53" w:tooltip="Lubricante" w:history="1">
        <w:r w:rsidRPr="006C4F5F">
          <w:rPr>
            <w:rFonts w:ascii="Times New Roman" w:eastAsia="Times New Roman" w:hAnsi="Times New Roman" w:cs="Times New Roman"/>
            <w:color w:val="0000FF"/>
            <w:sz w:val="20"/>
            <w:szCs w:val="24"/>
            <w:u w:val="single"/>
            <w:lang w:eastAsia="eu-ES"/>
          </w:rPr>
          <w:t>lubricantes</w:t>
        </w:r>
      </w:hyperlink>
      <w:r w:rsidRPr="006C4F5F">
        <w:rPr>
          <w:rFonts w:ascii="Times New Roman" w:eastAsia="Times New Roman" w:hAnsi="Times New Roman" w:cs="Times New Roman"/>
          <w:sz w:val="20"/>
          <w:szCs w:val="24"/>
          <w:lang w:eastAsia="eu-ES"/>
        </w:rPr>
        <w:t xml:space="preserve"> para </w:t>
      </w:r>
      <w:hyperlink r:id="rId54" w:tooltip="Vehículo" w:history="1">
        <w:r w:rsidRPr="006C4F5F">
          <w:rPr>
            <w:rFonts w:ascii="Times New Roman" w:eastAsia="Times New Roman" w:hAnsi="Times New Roman" w:cs="Times New Roman"/>
            <w:color w:val="0000FF"/>
            <w:sz w:val="20"/>
            <w:szCs w:val="24"/>
            <w:u w:val="single"/>
            <w:lang w:eastAsia="eu-ES"/>
          </w:rPr>
          <w:t>vehículos</w:t>
        </w:r>
      </w:hyperlink>
      <w:r w:rsidRPr="006C4F5F">
        <w:rPr>
          <w:rFonts w:ascii="Times New Roman" w:eastAsia="Times New Roman" w:hAnsi="Times New Roman" w:cs="Times New Roman"/>
          <w:sz w:val="20"/>
          <w:szCs w:val="24"/>
          <w:lang w:eastAsia="eu-ES"/>
        </w:rPr>
        <w:t xml:space="preserve"> de motor. En la actualidad las estaciones de servicio pueden ofrecer muchos otros servicio complementarios, que tienen que ver o no, con las necesidades de los vehículos. Así las estaciones de servicio han pasado a ofrecer también otros productos, según países, teniendo éstas ahora, </w:t>
      </w:r>
      <w:hyperlink r:id="rId55" w:tooltip="Tienda de conveniencia" w:history="1">
        <w:r w:rsidRPr="006C4F5F">
          <w:rPr>
            <w:rFonts w:ascii="Times New Roman" w:eastAsia="Times New Roman" w:hAnsi="Times New Roman" w:cs="Times New Roman"/>
            <w:color w:val="0000FF"/>
            <w:sz w:val="20"/>
            <w:szCs w:val="24"/>
            <w:u w:val="single"/>
            <w:lang w:eastAsia="eu-ES"/>
          </w:rPr>
          <w:t>tiendas de conveniencia</w:t>
        </w:r>
      </w:hyperlink>
      <w:r w:rsidRPr="006C4F5F">
        <w:rPr>
          <w:rFonts w:ascii="Times New Roman" w:eastAsia="Times New Roman" w:hAnsi="Times New Roman" w:cs="Times New Roman"/>
          <w:sz w:val="20"/>
          <w:szCs w:val="24"/>
          <w:lang w:eastAsia="eu-ES"/>
        </w:rPr>
        <w:t xml:space="preserve">, pequeños </w:t>
      </w:r>
      <w:hyperlink r:id="rId56" w:tooltip="Supermercado" w:history="1">
        <w:r w:rsidRPr="006C4F5F">
          <w:rPr>
            <w:rFonts w:ascii="Times New Roman" w:eastAsia="Times New Roman" w:hAnsi="Times New Roman" w:cs="Times New Roman"/>
            <w:color w:val="0000FF"/>
            <w:sz w:val="20"/>
            <w:szCs w:val="24"/>
            <w:u w:val="single"/>
            <w:lang w:eastAsia="eu-ES"/>
          </w:rPr>
          <w:t>supermercados</w:t>
        </w:r>
      </w:hyperlink>
      <w:r w:rsidRPr="006C4F5F">
        <w:rPr>
          <w:rFonts w:ascii="Times New Roman" w:eastAsia="Times New Roman" w:hAnsi="Times New Roman" w:cs="Times New Roman"/>
          <w:sz w:val="20"/>
          <w:szCs w:val="24"/>
          <w:lang w:eastAsia="eu-ES"/>
        </w:rPr>
        <w:t>, talleres mecánicos y/o otros muchos servicios.</w:t>
      </w:r>
    </w:p>
    <w:p w14:paraId="13F0FF48" w14:textId="77777777" w:rsidR="006C4F5F" w:rsidRPr="006C4F5F" w:rsidRDefault="006C4F5F" w:rsidP="006C4F5F">
      <w:pPr>
        <w:spacing w:before="100" w:beforeAutospacing="1" w:after="100" w:afterAutospacing="1" w:line="240" w:lineRule="auto"/>
        <w:rPr>
          <w:rFonts w:ascii="Times New Roman" w:eastAsia="Times New Roman" w:hAnsi="Times New Roman" w:cs="Times New Roman"/>
          <w:sz w:val="20"/>
          <w:szCs w:val="24"/>
          <w:lang w:eastAsia="eu-ES"/>
        </w:rPr>
      </w:pPr>
      <w:r w:rsidRPr="006C4F5F">
        <w:rPr>
          <w:rFonts w:ascii="Times New Roman" w:eastAsia="Times New Roman" w:hAnsi="Times New Roman" w:cs="Times New Roman"/>
          <w:sz w:val="20"/>
          <w:szCs w:val="24"/>
          <w:lang w:eastAsia="eu-ES"/>
        </w:rPr>
        <w:t>Aunque en teoría pueden establecerse y comprar libremente, las estaciones de servicio normalmente se asocian con las grandes empresas distribuidoras, con contratos de exclusividad.</w:t>
      </w:r>
    </w:p>
    <w:p w14:paraId="1F7E1731" w14:textId="77777777" w:rsidR="006C4F5F" w:rsidRPr="006C4F5F" w:rsidRDefault="006C4F5F" w:rsidP="006C4F5F">
      <w:pPr>
        <w:spacing w:before="100" w:beforeAutospacing="1" w:after="100" w:afterAutospacing="1" w:line="240" w:lineRule="auto"/>
        <w:rPr>
          <w:rFonts w:ascii="Times New Roman" w:eastAsia="Times New Roman" w:hAnsi="Times New Roman" w:cs="Times New Roman"/>
          <w:sz w:val="20"/>
          <w:szCs w:val="24"/>
          <w:lang w:eastAsia="eu-ES"/>
        </w:rPr>
      </w:pPr>
      <w:r w:rsidRPr="00C11AEB">
        <w:rPr>
          <w:rFonts w:ascii="Times New Roman" w:eastAsia="Times New Roman" w:hAnsi="Times New Roman" w:cs="Times New Roman"/>
          <w:sz w:val="20"/>
          <w:szCs w:val="24"/>
          <w:shd w:val="clear" w:color="auto" w:fill="EAF1DD" w:themeFill="accent3" w:themeFillTint="33"/>
          <w:lang w:eastAsia="eu-ES"/>
        </w:rPr>
        <w:t xml:space="preserve">Generalmente, las estaciones de servicio ofrecen </w:t>
      </w:r>
      <w:hyperlink r:id="rId57" w:tooltip="Gasolina" w:history="1">
        <w:r w:rsidRPr="00C11AEB">
          <w:rPr>
            <w:rFonts w:ascii="Times New Roman" w:eastAsia="Times New Roman" w:hAnsi="Times New Roman" w:cs="Times New Roman"/>
            <w:color w:val="0000FF"/>
            <w:sz w:val="20"/>
            <w:szCs w:val="24"/>
            <w:u w:val="single"/>
            <w:shd w:val="clear" w:color="auto" w:fill="EAF1DD" w:themeFill="accent3" w:themeFillTint="33"/>
            <w:lang w:eastAsia="eu-ES"/>
          </w:rPr>
          <w:t>gasolinas</w:t>
        </w:r>
      </w:hyperlink>
      <w:r w:rsidRPr="00C11AEB">
        <w:rPr>
          <w:rFonts w:ascii="Times New Roman" w:eastAsia="Times New Roman" w:hAnsi="Times New Roman" w:cs="Times New Roman"/>
          <w:sz w:val="20"/>
          <w:szCs w:val="24"/>
          <w:shd w:val="clear" w:color="auto" w:fill="EAF1DD" w:themeFill="accent3" w:themeFillTint="33"/>
          <w:lang w:eastAsia="eu-ES"/>
        </w:rPr>
        <w:t xml:space="preserve"> y </w:t>
      </w:r>
      <w:hyperlink r:id="rId58" w:tooltip="Gasóleo" w:history="1">
        <w:r w:rsidRPr="00C11AEB">
          <w:rPr>
            <w:rFonts w:ascii="Times New Roman" w:eastAsia="Times New Roman" w:hAnsi="Times New Roman" w:cs="Times New Roman"/>
            <w:color w:val="0000FF"/>
            <w:sz w:val="20"/>
            <w:szCs w:val="24"/>
            <w:u w:val="single"/>
            <w:shd w:val="clear" w:color="auto" w:fill="EAF1DD" w:themeFill="accent3" w:themeFillTint="33"/>
            <w:lang w:eastAsia="eu-ES"/>
          </w:rPr>
          <w:t>gasóleos</w:t>
        </w:r>
      </w:hyperlink>
      <w:r w:rsidRPr="00C11AEB">
        <w:rPr>
          <w:rFonts w:ascii="Times New Roman" w:eastAsia="Times New Roman" w:hAnsi="Times New Roman" w:cs="Times New Roman"/>
          <w:sz w:val="20"/>
          <w:szCs w:val="24"/>
          <w:shd w:val="clear" w:color="auto" w:fill="EAF1DD" w:themeFill="accent3" w:themeFillTint="33"/>
          <w:lang w:eastAsia="eu-ES"/>
        </w:rPr>
        <w:t xml:space="preserve">, ambos derivados del </w:t>
      </w:r>
      <w:hyperlink r:id="rId59" w:tooltip="Petróleo" w:history="1">
        <w:r w:rsidRPr="00C11AEB">
          <w:rPr>
            <w:rFonts w:ascii="Times New Roman" w:eastAsia="Times New Roman" w:hAnsi="Times New Roman" w:cs="Times New Roman"/>
            <w:color w:val="0000FF"/>
            <w:sz w:val="20"/>
            <w:szCs w:val="24"/>
            <w:u w:val="single"/>
            <w:shd w:val="clear" w:color="auto" w:fill="EAF1DD" w:themeFill="accent3" w:themeFillTint="33"/>
            <w:lang w:eastAsia="eu-ES"/>
          </w:rPr>
          <w:t>petróleo</w:t>
        </w:r>
      </w:hyperlink>
      <w:r w:rsidRPr="00C11AEB">
        <w:rPr>
          <w:rFonts w:ascii="Times New Roman" w:eastAsia="Times New Roman" w:hAnsi="Times New Roman" w:cs="Times New Roman"/>
          <w:sz w:val="20"/>
          <w:szCs w:val="24"/>
          <w:shd w:val="clear" w:color="auto" w:fill="EAF1DD" w:themeFill="accent3" w:themeFillTint="33"/>
          <w:lang w:eastAsia="eu-ES"/>
        </w:rPr>
        <w:t xml:space="preserve">. Algunas estaciones proveen combustibles alternativos, como </w:t>
      </w:r>
      <w:hyperlink r:id="rId60" w:tooltip="Gas licuado del petróleo" w:history="1">
        <w:r w:rsidRPr="00C11AEB">
          <w:rPr>
            <w:rFonts w:ascii="Times New Roman" w:eastAsia="Times New Roman" w:hAnsi="Times New Roman" w:cs="Times New Roman"/>
            <w:color w:val="0000FF"/>
            <w:sz w:val="20"/>
            <w:szCs w:val="24"/>
            <w:u w:val="single"/>
            <w:shd w:val="clear" w:color="auto" w:fill="EAF1DD" w:themeFill="accent3" w:themeFillTint="33"/>
            <w:lang w:eastAsia="eu-ES"/>
          </w:rPr>
          <w:t>gas licuado del petróleo</w:t>
        </w:r>
      </w:hyperlink>
      <w:r w:rsidRPr="00C11AEB">
        <w:rPr>
          <w:rFonts w:ascii="Times New Roman" w:eastAsia="Times New Roman" w:hAnsi="Times New Roman" w:cs="Times New Roman"/>
          <w:sz w:val="20"/>
          <w:szCs w:val="24"/>
          <w:shd w:val="clear" w:color="auto" w:fill="EAF1DD" w:themeFill="accent3" w:themeFillTint="33"/>
          <w:lang w:eastAsia="eu-ES"/>
        </w:rPr>
        <w:t xml:space="preserve"> (GLP), </w:t>
      </w:r>
      <w:hyperlink r:id="rId61" w:tooltip="Gas natural" w:history="1">
        <w:r w:rsidRPr="00C11AEB">
          <w:rPr>
            <w:rFonts w:ascii="Times New Roman" w:eastAsia="Times New Roman" w:hAnsi="Times New Roman" w:cs="Times New Roman"/>
            <w:color w:val="0000FF"/>
            <w:sz w:val="20"/>
            <w:szCs w:val="24"/>
            <w:u w:val="single"/>
            <w:shd w:val="clear" w:color="auto" w:fill="EAF1DD" w:themeFill="accent3" w:themeFillTint="33"/>
            <w:lang w:eastAsia="eu-ES"/>
          </w:rPr>
          <w:t>gas natural</w:t>
        </w:r>
      </w:hyperlink>
      <w:r w:rsidRPr="00C11AEB">
        <w:rPr>
          <w:rFonts w:ascii="Times New Roman" w:eastAsia="Times New Roman" w:hAnsi="Times New Roman" w:cs="Times New Roman"/>
          <w:sz w:val="20"/>
          <w:szCs w:val="24"/>
          <w:shd w:val="clear" w:color="auto" w:fill="EAF1DD" w:themeFill="accent3" w:themeFillTint="33"/>
          <w:lang w:eastAsia="eu-ES"/>
        </w:rPr>
        <w:t xml:space="preserve">, </w:t>
      </w:r>
      <w:hyperlink r:id="rId62" w:tooltip="Gas natural comprimido" w:history="1">
        <w:r w:rsidRPr="00C11AEB">
          <w:rPr>
            <w:rFonts w:ascii="Times New Roman" w:eastAsia="Times New Roman" w:hAnsi="Times New Roman" w:cs="Times New Roman"/>
            <w:color w:val="0000FF"/>
            <w:sz w:val="20"/>
            <w:szCs w:val="24"/>
            <w:u w:val="single"/>
            <w:shd w:val="clear" w:color="auto" w:fill="EAF1DD" w:themeFill="accent3" w:themeFillTint="33"/>
            <w:lang w:eastAsia="eu-ES"/>
          </w:rPr>
          <w:t>gas natural comprimido</w:t>
        </w:r>
      </w:hyperlink>
      <w:r w:rsidRPr="00C11AEB">
        <w:rPr>
          <w:rFonts w:ascii="Times New Roman" w:eastAsia="Times New Roman" w:hAnsi="Times New Roman" w:cs="Times New Roman"/>
          <w:sz w:val="20"/>
          <w:szCs w:val="24"/>
          <w:shd w:val="clear" w:color="auto" w:fill="EAF1DD" w:themeFill="accent3" w:themeFillTint="33"/>
          <w:lang w:eastAsia="eu-ES"/>
        </w:rPr>
        <w:t xml:space="preserve">, </w:t>
      </w:r>
      <w:hyperlink r:id="rId63" w:tooltip="Etanol" w:history="1">
        <w:r w:rsidRPr="00C11AEB">
          <w:rPr>
            <w:rFonts w:ascii="Times New Roman" w:eastAsia="Times New Roman" w:hAnsi="Times New Roman" w:cs="Times New Roman"/>
            <w:color w:val="0000FF"/>
            <w:sz w:val="20"/>
            <w:szCs w:val="24"/>
            <w:u w:val="single"/>
            <w:shd w:val="clear" w:color="auto" w:fill="EAF1DD" w:themeFill="accent3" w:themeFillTint="33"/>
            <w:lang w:eastAsia="eu-ES"/>
          </w:rPr>
          <w:t>etanol</w:t>
        </w:r>
      </w:hyperlink>
      <w:r w:rsidRPr="00C11AEB">
        <w:rPr>
          <w:rFonts w:ascii="Times New Roman" w:eastAsia="Times New Roman" w:hAnsi="Times New Roman" w:cs="Times New Roman"/>
          <w:sz w:val="20"/>
          <w:szCs w:val="24"/>
          <w:shd w:val="clear" w:color="auto" w:fill="EAF1DD" w:themeFill="accent3" w:themeFillTint="33"/>
          <w:lang w:eastAsia="eu-ES"/>
        </w:rPr>
        <w:t xml:space="preserve">, </w:t>
      </w:r>
      <w:hyperlink r:id="rId64" w:tooltip="Gasohol" w:history="1">
        <w:r w:rsidRPr="00C11AEB">
          <w:rPr>
            <w:rFonts w:ascii="Times New Roman" w:eastAsia="Times New Roman" w:hAnsi="Times New Roman" w:cs="Times New Roman"/>
            <w:color w:val="0000FF"/>
            <w:sz w:val="20"/>
            <w:szCs w:val="24"/>
            <w:u w:val="single"/>
            <w:shd w:val="clear" w:color="auto" w:fill="EAF1DD" w:themeFill="accent3" w:themeFillTint="33"/>
            <w:lang w:eastAsia="eu-ES"/>
          </w:rPr>
          <w:t>gasohol</w:t>
        </w:r>
      </w:hyperlink>
      <w:r w:rsidRPr="00C11AEB">
        <w:rPr>
          <w:rFonts w:ascii="Times New Roman" w:eastAsia="Times New Roman" w:hAnsi="Times New Roman" w:cs="Times New Roman"/>
          <w:sz w:val="20"/>
          <w:szCs w:val="24"/>
          <w:shd w:val="clear" w:color="auto" w:fill="EAF1DD" w:themeFill="accent3" w:themeFillTint="33"/>
          <w:lang w:eastAsia="eu-ES"/>
        </w:rPr>
        <w:t xml:space="preserve">, </w:t>
      </w:r>
      <w:hyperlink r:id="rId65" w:tooltip="Biodiésel" w:history="1">
        <w:r w:rsidRPr="00C11AEB">
          <w:rPr>
            <w:rFonts w:ascii="Times New Roman" w:eastAsia="Times New Roman" w:hAnsi="Times New Roman" w:cs="Times New Roman"/>
            <w:color w:val="0000FF"/>
            <w:sz w:val="20"/>
            <w:szCs w:val="24"/>
            <w:u w:val="single"/>
            <w:shd w:val="clear" w:color="auto" w:fill="EAF1DD" w:themeFill="accent3" w:themeFillTint="33"/>
            <w:lang w:eastAsia="eu-ES"/>
          </w:rPr>
          <w:t>biodiésel</w:t>
        </w:r>
      </w:hyperlink>
      <w:r w:rsidRPr="00C11AEB">
        <w:rPr>
          <w:rFonts w:ascii="Times New Roman" w:eastAsia="Times New Roman" w:hAnsi="Times New Roman" w:cs="Times New Roman"/>
          <w:sz w:val="20"/>
          <w:szCs w:val="24"/>
          <w:shd w:val="clear" w:color="auto" w:fill="EAF1DD" w:themeFill="accent3" w:themeFillTint="33"/>
          <w:lang w:eastAsia="eu-ES"/>
        </w:rPr>
        <w:t xml:space="preserve">, </w:t>
      </w:r>
      <w:hyperlink r:id="rId66" w:tooltip="Hidrógeno" w:history="1">
        <w:r w:rsidRPr="00C11AEB">
          <w:rPr>
            <w:rFonts w:ascii="Times New Roman" w:eastAsia="Times New Roman" w:hAnsi="Times New Roman" w:cs="Times New Roman"/>
            <w:color w:val="0000FF"/>
            <w:sz w:val="20"/>
            <w:szCs w:val="24"/>
            <w:u w:val="single"/>
            <w:shd w:val="clear" w:color="auto" w:fill="EAF1DD" w:themeFill="accent3" w:themeFillTint="33"/>
            <w:lang w:eastAsia="eu-ES"/>
          </w:rPr>
          <w:t>hidrógeno</w:t>
        </w:r>
      </w:hyperlink>
      <w:r w:rsidRPr="00C11AEB">
        <w:rPr>
          <w:rFonts w:ascii="Times New Roman" w:eastAsia="Times New Roman" w:hAnsi="Times New Roman" w:cs="Times New Roman"/>
          <w:sz w:val="20"/>
          <w:szCs w:val="24"/>
          <w:shd w:val="clear" w:color="auto" w:fill="EAF1DD" w:themeFill="accent3" w:themeFillTint="33"/>
          <w:lang w:eastAsia="eu-ES"/>
        </w:rPr>
        <w:t xml:space="preserve"> y </w:t>
      </w:r>
      <w:hyperlink r:id="rId67" w:tooltip="Keroseno" w:history="1">
        <w:r w:rsidRPr="00C11AEB">
          <w:rPr>
            <w:rFonts w:ascii="Times New Roman" w:eastAsia="Times New Roman" w:hAnsi="Times New Roman" w:cs="Times New Roman"/>
            <w:color w:val="0000FF"/>
            <w:sz w:val="20"/>
            <w:szCs w:val="24"/>
            <w:u w:val="single"/>
            <w:shd w:val="clear" w:color="auto" w:fill="EAF1DD" w:themeFill="accent3" w:themeFillTint="33"/>
            <w:lang w:eastAsia="eu-ES"/>
          </w:rPr>
          <w:t>keroseno</w:t>
        </w:r>
      </w:hyperlink>
      <w:r w:rsidRPr="006C4F5F">
        <w:rPr>
          <w:rFonts w:ascii="Times New Roman" w:eastAsia="Times New Roman" w:hAnsi="Times New Roman" w:cs="Times New Roman"/>
          <w:sz w:val="20"/>
          <w:szCs w:val="24"/>
          <w:lang w:eastAsia="eu-ES"/>
        </w:rPr>
        <w:t xml:space="preserve">. </w:t>
      </w:r>
    </w:p>
    <w:p w14:paraId="434C88D2" w14:textId="77777777" w:rsidR="006C4F5F" w:rsidRPr="006C4F5F" w:rsidRDefault="006C4F5F" w:rsidP="006C4F5F">
      <w:pPr>
        <w:spacing w:before="100" w:beforeAutospacing="1" w:after="100" w:afterAutospacing="1" w:line="240" w:lineRule="auto"/>
        <w:rPr>
          <w:rFonts w:ascii="Times New Roman" w:eastAsia="Times New Roman" w:hAnsi="Times New Roman" w:cs="Times New Roman"/>
          <w:sz w:val="20"/>
          <w:szCs w:val="24"/>
          <w:lang w:eastAsia="eu-ES"/>
        </w:rPr>
      </w:pPr>
      <w:r w:rsidRPr="006C4F5F">
        <w:rPr>
          <w:rFonts w:ascii="Times New Roman" w:eastAsia="Times New Roman" w:hAnsi="Times New Roman" w:cs="Times New Roman"/>
          <w:sz w:val="20"/>
          <w:szCs w:val="24"/>
          <w:lang w:eastAsia="eu-ES"/>
        </w:rPr>
        <w:t xml:space="preserve">Asimismo, en algunos países también venden </w:t>
      </w:r>
      <w:hyperlink r:id="rId68" w:tooltip="Bombona" w:history="1">
        <w:r w:rsidRPr="006C4F5F">
          <w:rPr>
            <w:rFonts w:ascii="Times New Roman" w:eastAsia="Times New Roman" w:hAnsi="Times New Roman" w:cs="Times New Roman"/>
            <w:color w:val="0000FF"/>
            <w:sz w:val="20"/>
            <w:szCs w:val="24"/>
            <w:u w:val="single"/>
            <w:lang w:eastAsia="eu-ES"/>
          </w:rPr>
          <w:t>bombonas</w:t>
        </w:r>
      </w:hyperlink>
      <w:r w:rsidRPr="006C4F5F">
        <w:rPr>
          <w:rFonts w:ascii="Times New Roman" w:eastAsia="Times New Roman" w:hAnsi="Times New Roman" w:cs="Times New Roman"/>
          <w:sz w:val="20"/>
          <w:szCs w:val="24"/>
          <w:lang w:eastAsia="eu-ES"/>
        </w:rPr>
        <w:t xml:space="preserve"> de </w:t>
      </w:r>
      <w:hyperlink r:id="rId69" w:tooltip="Butano" w:history="1">
        <w:r w:rsidRPr="006C4F5F">
          <w:rPr>
            <w:rFonts w:ascii="Times New Roman" w:eastAsia="Times New Roman" w:hAnsi="Times New Roman" w:cs="Times New Roman"/>
            <w:color w:val="0000FF"/>
            <w:sz w:val="20"/>
            <w:szCs w:val="24"/>
            <w:u w:val="single"/>
            <w:lang w:eastAsia="eu-ES"/>
          </w:rPr>
          <w:t>butano</w:t>
        </w:r>
      </w:hyperlink>
      <w:r w:rsidRPr="006C4F5F">
        <w:rPr>
          <w:rFonts w:ascii="Times New Roman" w:eastAsia="Times New Roman" w:hAnsi="Times New Roman" w:cs="Times New Roman"/>
          <w:sz w:val="20"/>
          <w:szCs w:val="24"/>
          <w:lang w:eastAsia="eu-ES"/>
        </w:rPr>
        <w:t xml:space="preserve"> y </w:t>
      </w:r>
      <w:hyperlink r:id="rId70" w:tooltip="AdBlue" w:history="1">
        <w:r w:rsidRPr="006C4F5F">
          <w:rPr>
            <w:rFonts w:ascii="Times New Roman" w:eastAsia="Times New Roman" w:hAnsi="Times New Roman" w:cs="Times New Roman"/>
            <w:color w:val="0000FF"/>
            <w:sz w:val="20"/>
            <w:szCs w:val="24"/>
            <w:u w:val="single"/>
            <w:lang w:eastAsia="eu-ES"/>
          </w:rPr>
          <w:t>Adblue</w:t>
        </w:r>
      </w:hyperlink>
      <w:r w:rsidRPr="006C4F5F">
        <w:rPr>
          <w:rFonts w:ascii="Times New Roman" w:eastAsia="Times New Roman" w:hAnsi="Times New Roman" w:cs="Times New Roman"/>
          <w:sz w:val="20"/>
          <w:szCs w:val="24"/>
          <w:lang w:eastAsia="eu-ES"/>
        </w:rPr>
        <w:t xml:space="preserve">. </w:t>
      </w:r>
    </w:p>
    <w:p w14:paraId="6A29A7D8" w14:textId="77777777" w:rsidR="006C4F5F" w:rsidRPr="006C4F5F" w:rsidRDefault="006C4F5F" w:rsidP="006C4F5F">
      <w:pPr>
        <w:spacing w:before="100" w:beforeAutospacing="1" w:after="100" w:afterAutospacing="1" w:line="240" w:lineRule="auto"/>
        <w:rPr>
          <w:rFonts w:ascii="Times New Roman" w:eastAsia="Times New Roman" w:hAnsi="Times New Roman" w:cs="Times New Roman"/>
          <w:sz w:val="20"/>
          <w:szCs w:val="24"/>
          <w:lang w:eastAsia="eu-ES"/>
        </w:rPr>
      </w:pPr>
      <w:r w:rsidRPr="003B3854">
        <w:rPr>
          <w:rFonts w:ascii="Times New Roman" w:eastAsia="Times New Roman" w:hAnsi="Times New Roman" w:cs="Times New Roman"/>
          <w:sz w:val="20"/>
          <w:szCs w:val="24"/>
          <w:shd w:val="clear" w:color="auto" w:fill="EAF1DD" w:themeFill="accent3" w:themeFillTint="33"/>
          <w:lang w:eastAsia="eu-ES"/>
        </w:rPr>
        <w:t xml:space="preserve">Una estación de servicio que permite abastecer a </w:t>
      </w:r>
      <w:hyperlink r:id="rId71" w:tooltip="Vehículo eléctrico" w:history="1">
        <w:r w:rsidRPr="003B3854">
          <w:rPr>
            <w:rFonts w:ascii="Times New Roman" w:eastAsia="Times New Roman" w:hAnsi="Times New Roman" w:cs="Times New Roman"/>
            <w:color w:val="0000FF"/>
            <w:sz w:val="20"/>
            <w:szCs w:val="24"/>
            <w:u w:val="single"/>
            <w:shd w:val="clear" w:color="auto" w:fill="EAF1DD" w:themeFill="accent3" w:themeFillTint="33"/>
            <w:lang w:eastAsia="eu-ES"/>
          </w:rPr>
          <w:t>vehículos eléctricos</w:t>
        </w:r>
      </w:hyperlink>
      <w:r w:rsidRPr="003B3854">
        <w:rPr>
          <w:rFonts w:ascii="Times New Roman" w:eastAsia="Times New Roman" w:hAnsi="Times New Roman" w:cs="Times New Roman"/>
          <w:sz w:val="20"/>
          <w:szCs w:val="24"/>
          <w:shd w:val="clear" w:color="auto" w:fill="EAF1DD" w:themeFill="accent3" w:themeFillTint="33"/>
          <w:lang w:eastAsia="eu-ES"/>
        </w:rPr>
        <w:t xml:space="preserve"> se la denomina </w:t>
      </w:r>
      <w:hyperlink r:id="rId72" w:tooltip="Electrolinera" w:history="1">
        <w:r w:rsidRPr="003B3854">
          <w:rPr>
            <w:rFonts w:ascii="Times New Roman" w:eastAsia="Times New Roman" w:hAnsi="Times New Roman" w:cs="Times New Roman"/>
            <w:color w:val="0000FF"/>
            <w:sz w:val="20"/>
            <w:szCs w:val="24"/>
            <w:u w:val="single"/>
            <w:shd w:val="clear" w:color="auto" w:fill="EAF1DD" w:themeFill="accent3" w:themeFillTint="33"/>
            <w:lang w:eastAsia="eu-ES"/>
          </w:rPr>
          <w:t>electrolinera</w:t>
        </w:r>
      </w:hyperlink>
      <w:r w:rsidRPr="006C4F5F">
        <w:rPr>
          <w:rFonts w:ascii="Times New Roman" w:eastAsia="Times New Roman" w:hAnsi="Times New Roman" w:cs="Times New Roman"/>
          <w:sz w:val="20"/>
          <w:szCs w:val="24"/>
          <w:lang w:eastAsia="eu-ES"/>
        </w:rPr>
        <w:t>.</w:t>
      </w:r>
    </w:p>
    <w:p w14:paraId="5B18F537" w14:textId="77777777" w:rsidR="006C4F5F" w:rsidRPr="006C4F5F" w:rsidRDefault="006C4F5F" w:rsidP="006C4F5F">
      <w:pPr>
        <w:spacing w:before="100" w:beforeAutospacing="1" w:after="100" w:afterAutospacing="1" w:line="240" w:lineRule="auto"/>
        <w:rPr>
          <w:rFonts w:ascii="Times New Roman" w:eastAsia="Times New Roman" w:hAnsi="Times New Roman" w:cs="Times New Roman"/>
          <w:sz w:val="20"/>
          <w:szCs w:val="24"/>
          <w:lang w:eastAsia="eu-ES"/>
        </w:rPr>
      </w:pPr>
      <w:r w:rsidRPr="006C4F5F">
        <w:rPr>
          <w:rFonts w:ascii="Times New Roman" w:eastAsia="Times New Roman" w:hAnsi="Times New Roman" w:cs="Times New Roman"/>
          <w:sz w:val="20"/>
          <w:szCs w:val="24"/>
          <w:lang w:eastAsia="eu-ES"/>
        </w:rPr>
        <w:t xml:space="preserve">Los elementos esenciales de las gasolineras son los </w:t>
      </w:r>
      <w:hyperlink r:id="rId73" w:tooltip="Surtidor de combustible" w:history="1">
        <w:r w:rsidRPr="006C4F5F">
          <w:rPr>
            <w:rFonts w:ascii="Times New Roman" w:eastAsia="Times New Roman" w:hAnsi="Times New Roman" w:cs="Times New Roman"/>
            <w:color w:val="0000FF"/>
            <w:sz w:val="20"/>
            <w:szCs w:val="24"/>
            <w:u w:val="single"/>
            <w:lang w:eastAsia="eu-ES"/>
          </w:rPr>
          <w:t>surtidores</w:t>
        </w:r>
      </w:hyperlink>
      <w:r w:rsidRPr="006C4F5F">
        <w:rPr>
          <w:rFonts w:ascii="Times New Roman" w:eastAsia="Times New Roman" w:hAnsi="Times New Roman" w:cs="Times New Roman"/>
          <w:sz w:val="20"/>
          <w:szCs w:val="24"/>
          <w:lang w:eastAsia="eu-ES"/>
        </w:rPr>
        <w:t xml:space="preserve"> y los </w:t>
      </w:r>
      <w:hyperlink r:id="rId74" w:tooltip="Depósito de combustible" w:history="1">
        <w:r w:rsidRPr="006C4F5F">
          <w:rPr>
            <w:rFonts w:ascii="Times New Roman" w:eastAsia="Times New Roman" w:hAnsi="Times New Roman" w:cs="Times New Roman"/>
            <w:color w:val="0000FF"/>
            <w:sz w:val="20"/>
            <w:szCs w:val="24"/>
            <w:u w:val="single"/>
            <w:lang w:eastAsia="eu-ES"/>
          </w:rPr>
          <w:t>depósitos de combustible</w:t>
        </w:r>
      </w:hyperlink>
      <w:r w:rsidRPr="006C4F5F">
        <w:rPr>
          <w:rFonts w:ascii="Times New Roman" w:eastAsia="Times New Roman" w:hAnsi="Times New Roman" w:cs="Times New Roman"/>
          <w:sz w:val="20"/>
          <w:szCs w:val="24"/>
          <w:lang w:eastAsia="eu-ES"/>
        </w:rPr>
        <w:t xml:space="preserve">. Según la normativa vigente en España, los depósitos han de ser de doble o de simple pared. Los materiales de los que están fabricados los depósitos son </w:t>
      </w:r>
      <w:hyperlink r:id="rId75" w:tooltip="Acero" w:history="1">
        <w:r w:rsidRPr="006C4F5F">
          <w:rPr>
            <w:rFonts w:ascii="Times New Roman" w:eastAsia="Times New Roman" w:hAnsi="Times New Roman" w:cs="Times New Roman"/>
            <w:color w:val="0000FF"/>
            <w:sz w:val="20"/>
            <w:szCs w:val="24"/>
            <w:u w:val="single"/>
            <w:lang w:eastAsia="eu-ES"/>
          </w:rPr>
          <w:t>acero</w:t>
        </w:r>
      </w:hyperlink>
      <w:r w:rsidRPr="006C4F5F">
        <w:rPr>
          <w:rFonts w:ascii="Times New Roman" w:eastAsia="Times New Roman" w:hAnsi="Times New Roman" w:cs="Times New Roman"/>
          <w:sz w:val="20"/>
          <w:szCs w:val="24"/>
          <w:lang w:eastAsia="eu-ES"/>
        </w:rPr>
        <w:t xml:space="preserve"> o </w:t>
      </w:r>
      <w:hyperlink r:id="rId76" w:tooltip="PRFV (aún no redactado)" w:history="1">
        <w:r w:rsidRPr="006C4F5F">
          <w:rPr>
            <w:rFonts w:ascii="Times New Roman" w:eastAsia="Times New Roman" w:hAnsi="Times New Roman" w:cs="Times New Roman"/>
            <w:color w:val="0000FF"/>
            <w:sz w:val="20"/>
            <w:szCs w:val="24"/>
            <w:u w:val="single"/>
            <w:lang w:eastAsia="eu-ES"/>
          </w:rPr>
          <w:t>PRFV</w:t>
        </w:r>
      </w:hyperlink>
      <w:r w:rsidRPr="006C4F5F">
        <w:rPr>
          <w:rFonts w:ascii="Times New Roman" w:eastAsia="Times New Roman" w:hAnsi="Times New Roman" w:cs="Times New Roman"/>
          <w:sz w:val="20"/>
          <w:szCs w:val="24"/>
          <w:lang w:eastAsia="eu-ES"/>
        </w:rPr>
        <w:t>.</w:t>
      </w:r>
    </w:p>
    <w:p w14:paraId="67842076" w14:textId="77777777" w:rsidR="006C4F5F" w:rsidRPr="006C4F5F" w:rsidRDefault="006C4F5F" w:rsidP="006C4F5F">
      <w:pPr>
        <w:spacing w:before="100" w:beforeAutospacing="1" w:after="100" w:afterAutospacing="1" w:line="240" w:lineRule="auto"/>
        <w:rPr>
          <w:rFonts w:ascii="Times New Roman" w:eastAsia="Times New Roman" w:hAnsi="Times New Roman" w:cs="Times New Roman"/>
          <w:sz w:val="20"/>
          <w:szCs w:val="24"/>
          <w:lang w:eastAsia="eu-ES"/>
        </w:rPr>
      </w:pPr>
      <w:r w:rsidRPr="006C4F5F">
        <w:rPr>
          <w:rFonts w:ascii="Times New Roman" w:eastAsia="Times New Roman" w:hAnsi="Times New Roman" w:cs="Times New Roman"/>
          <w:sz w:val="20"/>
          <w:szCs w:val="24"/>
          <w:lang w:eastAsia="eu-ES"/>
        </w:rPr>
        <w:t xml:space="preserve">En los </w:t>
      </w:r>
      <w:hyperlink r:id="rId77" w:tooltip="Década de 1990" w:history="1">
        <w:r w:rsidRPr="006C4F5F">
          <w:rPr>
            <w:rFonts w:ascii="Times New Roman" w:eastAsia="Times New Roman" w:hAnsi="Times New Roman" w:cs="Times New Roman"/>
            <w:color w:val="0000FF"/>
            <w:sz w:val="20"/>
            <w:szCs w:val="24"/>
            <w:u w:val="single"/>
            <w:lang w:eastAsia="eu-ES"/>
          </w:rPr>
          <w:t>años noventa</w:t>
        </w:r>
      </w:hyperlink>
      <w:r w:rsidRPr="006C4F5F">
        <w:rPr>
          <w:rFonts w:ascii="Times New Roman" w:eastAsia="Times New Roman" w:hAnsi="Times New Roman" w:cs="Times New Roman"/>
          <w:sz w:val="20"/>
          <w:szCs w:val="24"/>
          <w:lang w:eastAsia="eu-ES"/>
        </w:rPr>
        <w:t xml:space="preserve">, las estaciones de servicio ampliaron su oferta con artículos variados, dando lugar a las </w:t>
      </w:r>
      <w:hyperlink r:id="rId78" w:tooltip="Tienda de conveniencia" w:history="1">
        <w:r w:rsidRPr="006C4F5F">
          <w:rPr>
            <w:rFonts w:ascii="Times New Roman" w:eastAsia="Times New Roman" w:hAnsi="Times New Roman" w:cs="Times New Roman"/>
            <w:color w:val="0000FF"/>
            <w:sz w:val="20"/>
            <w:szCs w:val="24"/>
            <w:u w:val="single"/>
            <w:lang w:eastAsia="eu-ES"/>
          </w:rPr>
          <w:t>tiendas de conveniencia</w:t>
        </w:r>
      </w:hyperlink>
      <w:r w:rsidRPr="006C4F5F">
        <w:rPr>
          <w:rFonts w:ascii="Times New Roman" w:eastAsia="Times New Roman" w:hAnsi="Times New Roman" w:cs="Times New Roman"/>
          <w:sz w:val="20"/>
          <w:szCs w:val="24"/>
          <w:lang w:eastAsia="eu-ES"/>
        </w:rPr>
        <w:t xml:space="preserve"> o minimercados, que pasaron a ser habituales en las gasolineras.</w:t>
      </w:r>
    </w:p>
    <w:p w14:paraId="52DE34C5" w14:textId="77777777" w:rsidR="006C4F5F" w:rsidRPr="00D4799F" w:rsidRDefault="006C4F5F" w:rsidP="00D4799F">
      <w:pPr>
        <w:pStyle w:val="3izenburua"/>
        <w:rPr>
          <w:color w:val="000000" w:themeColor="text1"/>
        </w:rPr>
      </w:pPr>
      <w:r w:rsidRPr="006C4F5F">
        <w:rPr>
          <w:color w:val="000000" w:themeColor="text1"/>
        </w:rPr>
        <w:t>WIKIPÉDIA</w:t>
      </w:r>
      <w:r w:rsidR="002179C1">
        <w:rPr>
          <w:color w:val="000000" w:themeColor="text1"/>
        </w:rPr>
        <w:t>_station-service</w:t>
      </w:r>
    </w:p>
    <w:p w14:paraId="319B449B" w14:textId="77777777" w:rsidR="006C4F5F" w:rsidRPr="006C4F5F" w:rsidRDefault="006C4F5F" w:rsidP="006C4F5F">
      <w:pPr>
        <w:spacing w:before="100" w:beforeAutospacing="1" w:after="100" w:afterAutospacing="1" w:line="240" w:lineRule="auto"/>
        <w:rPr>
          <w:rFonts w:ascii="Times New Roman" w:eastAsia="Times New Roman" w:hAnsi="Times New Roman" w:cs="Times New Roman"/>
          <w:sz w:val="20"/>
          <w:szCs w:val="24"/>
          <w:lang w:val="fr-FR" w:eastAsia="eu-ES"/>
        </w:rPr>
      </w:pPr>
      <w:r w:rsidRPr="006C4F5F">
        <w:rPr>
          <w:rFonts w:ascii="Times New Roman" w:eastAsia="Times New Roman" w:hAnsi="Times New Roman" w:cs="Times New Roman"/>
          <w:sz w:val="20"/>
          <w:szCs w:val="24"/>
          <w:lang w:val="fr-FR" w:eastAsia="eu-ES"/>
        </w:rPr>
        <w:t xml:space="preserve">Une </w:t>
      </w:r>
      <w:r w:rsidRPr="006C4F5F">
        <w:rPr>
          <w:rFonts w:ascii="Times New Roman" w:eastAsia="Times New Roman" w:hAnsi="Times New Roman" w:cs="Times New Roman"/>
          <w:b/>
          <w:bCs/>
          <w:sz w:val="20"/>
          <w:szCs w:val="24"/>
          <w:lang w:val="fr-FR" w:eastAsia="eu-ES"/>
        </w:rPr>
        <w:t>station-service</w:t>
      </w:r>
      <w:r w:rsidRPr="006C4F5F">
        <w:rPr>
          <w:rFonts w:ascii="Times New Roman" w:eastAsia="Times New Roman" w:hAnsi="Times New Roman" w:cs="Times New Roman"/>
          <w:sz w:val="20"/>
          <w:szCs w:val="24"/>
          <w:lang w:val="fr-FR" w:eastAsia="eu-ES"/>
        </w:rPr>
        <w:t xml:space="preserve">, ou </w:t>
      </w:r>
      <w:r w:rsidRPr="006C4F5F">
        <w:rPr>
          <w:rFonts w:ascii="Times New Roman" w:eastAsia="Times New Roman" w:hAnsi="Times New Roman" w:cs="Times New Roman"/>
          <w:b/>
          <w:bCs/>
          <w:sz w:val="20"/>
          <w:szCs w:val="24"/>
          <w:lang w:val="fr-FR" w:eastAsia="eu-ES"/>
        </w:rPr>
        <w:t>essencerie</w:t>
      </w:r>
      <w:r w:rsidRPr="006C4F5F">
        <w:rPr>
          <w:rFonts w:ascii="Times New Roman" w:eastAsia="Times New Roman" w:hAnsi="Times New Roman" w:cs="Times New Roman"/>
          <w:sz w:val="20"/>
          <w:szCs w:val="24"/>
          <w:lang w:val="fr-FR" w:eastAsia="eu-ES"/>
        </w:rPr>
        <w:t xml:space="preserve"> dans plusieurs pays d'</w:t>
      </w:r>
      <w:hyperlink r:id="rId79" w:tooltip="Afrique francophone" w:history="1">
        <w:r w:rsidRPr="006C4F5F">
          <w:rPr>
            <w:rFonts w:ascii="Times New Roman" w:eastAsia="Times New Roman" w:hAnsi="Times New Roman" w:cs="Times New Roman"/>
            <w:color w:val="0000FF"/>
            <w:sz w:val="20"/>
            <w:szCs w:val="24"/>
            <w:u w:val="single"/>
            <w:lang w:val="fr-FR" w:eastAsia="eu-ES"/>
          </w:rPr>
          <w:t>Afrique francophone</w:t>
        </w:r>
      </w:hyperlink>
      <w:r w:rsidRPr="006C4F5F">
        <w:rPr>
          <w:rFonts w:ascii="Times New Roman" w:eastAsia="Times New Roman" w:hAnsi="Times New Roman" w:cs="Times New Roman"/>
          <w:sz w:val="20"/>
          <w:szCs w:val="24"/>
          <w:lang w:val="fr-FR" w:eastAsia="eu-ES"/>
        </w:rPr>
        <w:t xml:space="preserve">, aussi appelée </w:t>
      </w:r>
      <w:r w:rsidRPr="006C4F5F">
        <w:rPr>
          <w:rFonts w:ascii="Times New Roman" w:eastAsia="Times New Roman" w:hAnsi="Times New Roman" w:cs="Times New Roman"/>
          <w:b/>
          <w:bCs/>
          <w:sz w:val="20"/>
          <w:szCs w:val="24"/>
          <w:lang w:val="fr-FR" w:eastAsia="eu-ES"/>
        </w:rPr>
        <w:t>station essence</w:t>
      </w:r>
      <w:r w:rsidRPr="006C4F5F">
        <w:rPr>
          <w:rFonts w:ascii="Times New Roman" w:eastAsia="Times New Roman" w:hAnsi="Times New Roman" w:cs="Times New Roman"/>
          <w:sz w:val="20"/>
          <w:szCs w:val="24"/>
          <w:lang w:val="fr-FR" w:eastAsia="eu-ES"/>
        </w:rPr>
        <w:t xml:space="preserve">, </w:t>
      </w:r>
      <w:r w:rsidRPr="006C4F5F">
        <w:rPr>
          <w:rFonts w:ascii="Times New Roman" w:eastAsia="Times New Roman" w:hAnsi="Times New Roman" w:cs="Times New Roman"/>
          <w:b/>
          <w:bCs/>
          <w:sz w:val="20"/>
          <w:szCs w:val="24"/>
          <w:lang w:val="fr-FR" w:eastAsia="eu-ES"/>
        </w:rPr>
        <w:t>station d’essence</w:t>
      </w:r>
      <w:r w:rsidRPr="006C4F5F">
        <w:rPr>
          <w:rFonts w:ascii="Times New Roman" w:eastAsia="Times New Roman" w:hAnsi="Times New Roman" w:cs="Times New Roman"/>
          <w:sz w:val="20"/>
          <w:szCs w:val="24"/>
          <w:lang w:val="fr-FR" w:eastAsia="eu-ES"/>
        </w:rPr>
        <w:t xml:space="preserve"> ou </w:t>
      </w:r>
      <w:r w:rsidRPr="006C4F5F">
        <w:rPr>
          <w:rFonts w:ascii="Times New Roman" w:eastAsia="Times New Roman" w:hAnsi="Times New Roman" w:cs="Times New Roman"/>
          <w:b/>
          <w:bCs/>
          <w:sz w:val="20"/>
          <w:szCs w:val="24"/>
          <w:lang w:val="fr-FR" w:eastAsia="eu-ES"/>
        </w:rPr>
        <w:t>station à essence</w:t>
      </w:r>
      <w:r w:rsidRPr="006C4F5F">
        <w:rPr>
          <w:rFonts w:ascii="Times New Roman" w:eastAsia="Times New Roman" w:hAnsi="Times New Roman" w:cs="Times New Roman"/>
          <w:sz w:val="20"/>
          <w:szCs w:val="24"/>
          <w:lang w:val="fr-FR" w:eastAsia="eu-ES"/>
        </w:rPr>
        <w:t xml:space="preserve">, est une </w:t>
      </w:r>
      <w:hyperlink r:id="rId80" w:tooltip="Infrastructure" w:history="1">
        <w:r w:rsidRPr="006C4F5F">
          <w:rPr>
            <w:rFonts w:ascii="Times New Roman" w:eastAsia="Times New Roman" w:hAnsi="Times New Roman" w:cs="Times New Roman"/>
            <w:color w:val="0000FF"/>
            <w:sz w:val="20"/>
            <w:szCs w:val="24"/>
            <w:u w:val="single"/>
            <w:lang w:val="fr-FR" w:eastAsia="eu-ES"/>
          </w:rPr>
          <w:t>infrastructure</w:t>
        </w:r>
      </w:hyperlink>
      <w:r w:rsidRPr="006C4F5F">
        <w:rPr>
          <w:rFonts w:ascii="Times New Roman" w:eastAsia="Times New Roman" w:hAnsi="Times New Roman" w:cs="Times New Roman"/>
          <w:sz w:val="20"/>
          <w:szCs w:val="24"/>
          <w:lang w:val="fr-FR" w:eastAsia="eu-ES"/>
        </w:rPr>
        <w:t xml:space="preserve"> positionnée sur le bord d'une </w:t>
      </w:r>
      <w:hyperlink r:id="rId81" w:tooltip="Route" w:history="1">
        <w:r w:rsidRPr="006C4F5F">
          <w:rPr>
            <w:rFonts w:ascii="Times New Roman" w:eastAsia="Times New Roman" w:hAnsi="Times New Roman" w:cs="Times New Roman"/>
            <w:color w:val="0000FF"/>
            <w:sz w:val="20"/>
            <w:szCs w:val="24"/>
            <w:u w:val="single"/>
            <w:lang w:val="fr-FR" w:eastAsia="eu-ES"/>
          </w:rPr>
          <w:t>route</w:t>
        </w:r>
      </w:hyperlink>
      <w:r w:rsidRPr="006C4F5F">
        <w:rPr>
          <w:rFonts w:ascii="Times New Roman" w:eastAsia="Times New Roman" w:hAnsi="Times New Roman" w:cs="Times New Roman"/>
          <w:sz w:val="20"/>
          <w:szCs w:val="24"/>
          <w:lang w:val="fr-FR" w:eastAsia="eu-ES"/>
        </w:rPr>
        <w:t xml:space="preserve"> ou d'une </w:t>
      </w:r>
      <w:hyperlink r:id="rId82" w:tooltip="Autoroute" w:history="1">
        <w:r w:rsidRPr="006C4F5F">
          <w:rPr>
            <w:rFonts w:ascii="Times New Roman" w:eastAsia="Times New Roman" w:hAnsi="Times New Roman" w:cs="Times New Roman"/>
            <w:color w:val="0000FF"/>
            <w:sz w:val="20"/>
            <w:szCs w:val="24"/>
            <w:u w:val="single"/>
            <w:lang w:val="fr-FR" w:eastAsia="eu-ES"/>
          </w:rPr>
          <w:t>autoroute</w:t>
        </w:r>
      </w:hyperlink>
      <w:r w:rsidRPr="006C4F5F">
        <w:rPr>
          <w:rFonts w:ascii="Times New Roman" w:eastAsia="Times New Roman" w:hAnsi="Times New Roman" w:cs="Times New Roman"/>
          <w:sz w:val="20"/>
          <w:szCs w:val="24"/>
          <w:lang w:val="fr-FR" w:eastAsia="eu-ES"/>
        </w:rPr>
        <w:t xml:space="preserve"> destinée principalement à fournir du </w:t>
      </w:r>
      <w:hyperlink r:id="rId83" w:tooltip="Carburant" w:history="1">
        <w:r w:rsidRPr="006C4F5F">
          <w:rPr>
            <w:rFonts w:ascii="Times New Roman" w:eastAsia="Times New Roman" w:hAnsi="Times New Roman" w:cs="Times New Roman"/>
            <w:color w:val="0000FF"/>
            <w:sz w:val="20"/>
            <w:szCs w:val="24"/>
            <w:u w:val="single"/>
            <w:lang w:val="fr-FR" w:eastAsia="eu-ES"/>
          </w:rPr>
          <w:t>carburant</w:t>
        </w:r>
      </w:hyperlink>
      <w:r w:rsidRPr="006C4F5F">
        <w:rPr>
          <w:rFonts w:ascii="Times New Roman" w:eastAsia="Times New Roman" w:hAnsi="Times New Roman" w:cs="Times New Roman"/>
          <w:sz w:val="20"/>
          <w:szCs w:val="24"/>
          <w:lang w:val="fr-FR" w:eastAsia="eu-ES"/>
        </w:rPr>
        <w:t xml:space="preserve"> aux automobilistes. </w:t>
      </w:r>
      <w:r w:rsidRPr="006C4F5F">
        <w:rPr>
          <w:rFonts w:ascii="Times New Roman" w:eastAsia="Times New Roman" w:hAnsi="Times New Roman" w:cs="Times New Roman"/>
          <w:sz w:val="20"/>
          <w:szCs w:val="24"/>
          <w:shd w:val="clear" w:color="auto" w:fill="EAF1DD" w:themeFill="accent3" w:themeFillTint="33"/>
          <w:lang w:val="fr-FR" w:eastAsia="eu-ES"/>
        </w:rPr>
        <w:t xml:space="preserve">Le mot « station-service » est un calque de la locution anglaise (« </w:t>
      </w:r>
      <w:r w:rsidRPr="006C4F5F">
        <w:rPr>
          <w:rFonts w:ascii="Times New Roman" w:eastAsia="Times New Roman" w:hAnsi="Times New Roman" w:cs="Times New Roman"/>
          <w:i/>
          <w:iCs/>
          <w:sz w:val="20"/>
          <w:szCs w:val="24"/>
          <w:shd w:val="clear" w:color="auto" w:fill="EAF1DD" w:themeFill="accent3" w:themeFillTint="33"/>
          <w:lang w:val="fr-FR" w:eastAsia="eu-ES"/>
        </w:rPr>
        <w:t>service station</w:t>
      </w:r>
      <w:r w:rsidRPr="006C4F5F">
        <w:rPr>
          <w:rFonts w:ascii="Times New Roman" w:eastAsia="Times New Roman" w:hAnsi="Times New Roman" w:cs="Times New Roman"/>
          <w:sz w:val="20"/>
          <w:szCs w:val="24"/>
          <w:shd w:val="clear" w:color="auto" w:fill="EAF1DD" w:themeFill="accent3" w:themeFillTint="33"/>
          <w:lang w:val="fr-FR" w:eastAsia="eu-ES"/>
        </w:rPr>
        <w:t xml:space="preserve"> »)</w:t>
      </w:r>
      <w:r w:rsidRPr="006C4F5F">
        <w:rPr>
          <w:rFonts w:ascii="Times New Roman" w:eastAsia="Times New Roman" w:hAnsi="Times New Roman" w:cs="Times New Roman"/>
          <w:sz w:val="20"/>
          <w:szCs w:val="24"/>
          <w:lang w:val="fr-FR" w:eastAsia="eu-ES"/>
        </w:rPr>
        <w:t>.</w:t>
      </w:r>
    </w:p>
    <w:p w14:paraId="2CA3BC63" w14:textId="77777777" w:rsidR="006C4F5F" w:rsidRDefault="006C4F5F" w:rsidP="006C4F5F">
      <w:pPr>
        <w:spacing w:before="100" w:beforeAutospacing="1" w:after="100" w:afterAutospacing="1" w:line="240" w:lineRule="auto"/>
        <w:rPr>
          <w:rFonts w:ascii="Times New Roman" w:eastAsia="Times New Roman" w:hAnsi="Times New Roman" w:cs="Times New Roman"/>
          <w:color w:val="0000FF"/>
          <w:sz w:val="20"/>
          <w:szCs w:val="24"/>
          <w:u w:val="single"/>
          <w:lang w:val="fr-FR" w:eastAsia="eu-ES"/>
        </w:rPr>
      </w:pPr>
      <w:r w:rsidRPr="006C4F5F">
        <w:rPr>
          <w:rFonts w:ascii="Times New Roman" w:eastAsia="Times New Roman" w:hAnsi="Times New Roman" w:cs="Times New Roman"/>
          <w:sz w:val="20"/>
          <w:szCs w:val="24"/>
          <w:lang w:val="fr-FR" w:eastAsia="eu-ES"/>
        </w:rPr>
        <w:t xml:space="preserve">Outre les </w:t>
      </w:r>
      <w:hyperlink r:id="rId84" w:tooltip="Pompe" w:history="1">
        <w:r w:rsidRPr="006C4F5F">
          <w:rPr>
            <w:rFonts w:ascii="Times New Roman" w:eastAsia="Times New Roman" w:hAnsi="Times New Roman" w:cs="Times New Roman"/>
            <w:color w:val="0000FF"/>
            <w:sz w:val="20"/>
            <w:szCs w:val="24"/>
            <w:u w:val="single"/>
            <w:lang w:val="fr-FR" w:eastAsia="eu-ES"/>
          </w:rPr>
          <w:t>pompes</w:t>
        </w:r>
      </w:hyperlink>
      <w:r w:rsidRPr="006C4F5F">
        <w:rPr>
          <w:rFonts w:ascii="Times New Roman" w:eastAsia="Times New Roman" w:hAnsi="Times New Roman" w:cs="Times New Roman"/>
          <w:sz w:val="20"/>
          <w:szCs w:val="24"/>
          <w:lang w:val="fr-FR" w:eastAsia="eu-ES"/>
        </w:rPr>
        <w:t xml:space="preserve"> à carburant, les stations les plus équipées offrent aussi des services nécessaires aux </w:t>
      </w:r>
      <w:hyperlink r:id="rId85" w:tooltip="Automobile" w:history="1">
        <w:r w:rsidRPr="006C4F5F">
          <w:rPr>
            <w:rFonts w:ascii="Times New Roman" w:eastAsia="Times New Roman" w:hAnsi="Times New Roman" w:cs="Times New Roman"/>
            <w:color w:val="0000FF"/>
            <w:sz w:val="20"/>
            <w:szCs w:val="24"/>
            <w:u w:val="single"/>
            <w:lang w:val="fr-FR" w:eastAsia="eu-ES"/>
          </w:rPr>
          <w:t>véhicules automobiles</w:t>
        </w:r>
      </w:hyperlink>
      <w:r w:rsidRPr="006C4F5F">
        <w:rPr>
          <w:rFonts w:ascii="Times New Roman" w:eastAsia="Times New Roman" w:hAnsi="Times New Roman" w:cs="Times New Roman"/>
          <w:sz w:val="20"/>
          <w:szCs w:val="24"/>
          <w:lang w:val="fr-FR" w:eastAsia="eu-ES"/>
        </w:rPr>
        <w:t xml:space="preserve"> : boutique d'</w:t>
      </w:r>
      <w:hyperlink r:id="rId86" w:tooltip="Accessoire" w:history="1">
        <w:r w:rsidRPr="006C4F5F">
          <w:rPr>
            <w:rFonts w:ascii="Times New Roman" w:eastAsia="Times New Roman" w:hAnsi="Times New Roman" w:cs="Times New Roman"/>
            <w:color w:val="0000FF"/>
            <w:sz w:val="20"/>
            <w:szCs w:val="24"/>
            <w:u w:val="single"/>
            <w:lang w:val="fr-FR" w:eastAsia="eu-ES"/>
          </w:rPr>
          <w:t>accessoires</w:t>
        </w:r>
      </w:hyperlink>
      <w:r w:rsidRPr="006C4F5F">
        <w:rPr>
          <w:rFonts w:ascii="Times New Roman" w:eastAsia="Times New Roman" w:hAnsi="Times New Roman" w:cs="Times New Roman"/>
          <w:sz w:val="20"/>
          <w:szCs w:val="24"/>
          <w:lang w:val="fr-FR" w:eastAsia="eu-ES"/>
        </w:rPr>
        <w:t xml:space="preserve"> automobiles, station de gonflage des </w:t>
      </w:r>
      <w:hyperlink r:id="rId87" w:tooltip="Pneumatique (véhicule)" w:history="1">
        <w:r w:rsidRPr="006C4F5F">
          <w:rPr>
            <w:rFonts w:ascii="Times New Roman" w:eastAsia="Times New Roman" w:hAnsi="Times New Roman" w:cs="Times New Roman"/>
            <w:color w:val="0000FF"/>
            <w:sz w:val="20"/>
            <w:szCs w:val="24"/>
            <w:u w:val="single"/>
            <w:lang w:val="fr-FR" w:eastAsia="eu-ES"/>
          </w:rPr>
          <w:t>pneumatiques</w:t>
        </w:r>
      </w:hyperlink>
      <w:r w:rsidRPr="006C4F5F">
        <w:rPr>
          <w:rFonts w:ascii="Times New Roman" w:eastAsia="Times New Roman" w:hAnsi="Times New Roman" w:cs="Times New Roman"/>
          <w:sz w:val="20"/>
          <w:szCs w:val="24"/>
          <w:lang w:val="fr-FR" w:eastAsia="eu-ES"/>
        </w:rPr>
        <w:t xml:space="preserve">, petite </w:t>
      </w:r>
      <w:hyperlink r:id="rId88" w:tooltip="Entretien de l'automobile" w:history="1">
        <w:r w:rsidRPr="006C4F5F">
          <w:rPr>
            <w:rFonts w:ascii="Times New Roman" w:eastAsia="Times New Roman" w:hAnsi="Times New Roman" w:cs="Times New Roman"/>
            <w:color w:val="0000FF"/>
            <w:sz w:val="20"/>
            <w:szCs w:val="24"/>
            <w:u w:val="single"/>
            <w:lang w:val="fr-FR" w:eastAsia="eu-ES"/>
          </w:rPr>
          <w:t>mécanique</w:t>
        </w:r>
      </w:hyperlink>
      <w:r w:rsidRPr="006C4F5F">
        <w:rPr>
          <w:rFonts w:ascii="Times New Roman" w:eastAsia="Times New Roman" w:hAnsi="Times New Roman" w:cs="Times New Roman"/>
          <w:sz w:val="20"/>
          <w:szCs w:val="24"/>
          <w:lang w:val="fr-FR" w:eastAsia="eu-ES"/>
        </w:rPr>
        <w:t xml:space="preserve"> et dépannage. Parfois, une </w:t>
      </w:r>
      <w:hyperlink r:id="rId89" w:tooltip="Carte carburant" w:history="1">
        <w:r w:rsidRPr="006C4F5F">
          <w:rPr>
            <w:rFonts w:ascii="Times New Roman" w:eastAsia="Times New Roman" w:hAnsi="Times New Roman" w:cs="Times New Roman"/>
            <w:color w:val="0000FF"/>
            <w:sz w:val="20"/>
            <w:szCs w:val="24"/>
            <w:u w:val="single"/>
            <w:lang w:val="fr-FR" w:eastAsia="eu-ES"/>
          </w:rPr>
          <w:t>carte carburant</w:t>
        </w:r>
      </w:hyperlink>
      <w:r w:rsidRPr="006C4F5F">
        <w:rPr>
          <w:rFonts w:ascii="Times New Roman" w:eastAsia="Times New Roman" w:hAnsi="Times New Roman" w:cs="Times New Roman"/>
          <w:sz w:val="20"/>
          <w:szCs w:val="24"/>
          <w:lang w:val="fr-FR" w:eastAsia="eu-ES"/>
        </w:rPr>
        <w:t xml:space="preserve"> peut être utilisée comme </w:t>
      </w:r>
      <w:hyperlink r:id="rId90" w:tooltip="Moyen de paiement" w:history="1">
        <w:r w:rsidRPr="006C4F5F">
          <w:rPr>
            <w:rFonts w:ascii="Times New Roman" w:eastAsia="Times New Roman" w:hAnsi="Times New Roman" w:cs="Times New Roman"/>
            <w:color w:val="0000FF"/>
            <w:sz w:val="20"/>
            <w:szCs w:val="24"/>
            <w:u w:val="single"/>
            <w:lang w:val="fr-FR" w:eastAsia="eu-ES"/>
          </w:rPr>
          <w:t>moyen de paiement</w:t>
        </w:r>
      </w:hyperlink>
      <w:r w:rsidRPr="006C4F5F">
        <w:rPr>
          <w:rFonts w:ascii="Times New Roman" w:eastAsia="Times New Roman" w:hAnsi="Times New Roman" w:cs="Times New Roman"/>
          <w:sz w:val="20"/>
          <w:szCs w:val="24"/>
          <w:lang w:val="fr-FR" w:eastAsia="eu-ES"/>
        </w:rPr>
        <w:t>.</w:t>
      </w:r>
      <w:r w:rsidRPr="006C4F5F">
        <w:rPr>
          <w:rFonts w:ascii="Times New Roman" w:eastAsia="Times New Roman" w:hAnsi="Times New Roman" w:cs="Times New Roman"/>
          <w:sz w:val="20"/>
          <w:szCs w:val="24"/>
          <w:lang w:val="fr-FR" w:eastAsia="eu-ES"/>
        </w:rPr>
        <w:br/>
        <w:t xml:space="preserve">Elles proposent également des services à destination des automobilistes : toilettes, </w:t>
      </w:r>
      <w:hyperlink r:id="rId91" w:tooltip="Épicerie" w:history="1">
        <w:r w:rsidRPr="006C4F5F">
          <w:rPr>
            <w:rFonts w:ascii="Times New Roman" w:eastAsia="Times New Roman" w:hAnsi="Times New Roman" w:cs="Times New Roman"/>
            <w:color w:val="0000FF"/>
            <w:sz w:val="20"/>
            <w:szCs w:val="24"/>
            <w:u w:val="single"/>
            <w:lang w:val="fr-FR" w:eastAsia="eu-ES"/>
          </w:rPr>
          <w:t>épicerie</w:t>
        </w:r>
      </w:hyperlink>
      <w:r w:rsidRPr="006C4F5F">
        <w:rPr>
          <w:rFonts w:ascii="Times New Roman" w:eastAsia="Times New Roman" w:hAnsi="Times New Roman" w:cs="Times New Roman"/>
          <w:sz w:val="20"/>
          <w:szCs w:val="24"/>
          <w:lang w:val="fr-FR" w:eastAsia="eu-ES"/>
        </w:rPr>
        <w:t xml:space="preserve">, restauration, </w:t>
      </w:r>
      <w:hyperlink r:id="rId92" w:tooltip="Téléphone public" w:history="1">
        <w:r w:rsidRPr="006C4F5F">
          <w:rPr>
            <w:rFonts w:ascii="Times New Roman" w:eastAsia="Times New Roman" w:hAnsi="Times New Roman" w:cs="Times New Roman"/>
            <w:color w:val="0000FF"/>
            <w:sz w:val="20"/>
            <w:szCs w:val="24"/>
            <w:u w:val="single"/>
            <w:lang w:val="fr-FR" w:eastAsia="eu-ES"/>
          </w:rPr>
          <w:t>téléphone public</w:t>
        </w:r>
      </w:hyperlink>
    </w:p>
    <w:p w14:paraId="207EDFC8" w14:textId="77777777" w:rsidR="002179C1" w:rsidRPr="00D4799F" w:rsidRDefault="002179C1" w:rsidP="002179C1">
      <w:pPr>
        <w:pStyle w:val="3izenburua"/>
        <w:rPr>
          <w:color w:val="000000" w:themeColor="text1"/>
        </w:rPr>
      </w:pPr>
      <w:r w:rsidRPr="00E5415F">
        <w:rPr>
          <w:color w:val="000000" w:themeColor="text1"/>
        </w:rPr>
        <w:t>WIKIPEDIA</w:t>
      </w:r>
      <w:r>
        <w:rPr>
          <w:color w:val="000000" w:themeColor="text1"/>
        </w:rPr>
        <w:t>_service station</w:t>
      </w:r>
    </w:p>
    <w:p w14:paraId="3E5BCFE0" w14:textId="77777777" w:rsidR="002179C1" w:rsidRPr="002179C1" w:rsidRDefault="002179C1" w:rsidP="002179C1">
      <w:pPr>
        <w:spacing w:before="100" w:beforeAutospacing="1" w:after="100" w:afterAutospacing="1" w:line="240" w:lineRule="auto"/>
        <w:rPr>
          <w:rFonts w:ascii="Times New Roman" w:eastAsia="Times New Roman" w:hAnsi="Times New Roman" w:cs="Times New Roman"/>
          <w:sz w:val="20"/>
          <w:szCs w:val="24"/>
          <w:lang w:eastAsia="eu-ES"/>
        </w:rPr>
      </w:pPr>
      <w:r w:rsidRPr="002179C1">
        <w:rPr>
          <w:rFonts w:ascii="Times New Roman" w:eastAsia="Times New Roman" w:hAnsi="Times New Roman" w:cs="Times New Roman"/>
          <w:sz w:val="20"/>
          <w:szCs w:val="24"/>
          <w:lang w:eastAsia="eu-ES"/>
        </w:rPr>
        <w:t xml:space="preserve">A </w:t>
      </w:r>
      <w:r w:rsidRPr="002179C1">
        <w:rPr>
          <w:rFonts w:ascii="Times New Roman" w:eastAsia="Times New Roman" w:hAnsi="Times New Roman" w:cs="Times New Roman"/>
          <w:b/>
          <w:bCs/>
          <w:sz w:val="20"/>
          <w:szCs w:val="24"/>
          <w:lang w:eastAsia="eu-ES"/>
        </w:rPr>
        <w:t>service station</w:t>
      </w:r>
      <w:r w:rsidRPr="002179C1">
        <w:rPr>
          <w:rFonts w:ascii="Times New Roman" w:eastAsia="Times New Roman" w:hAnsi="Times New Roman" w:cs="Times New Roman"/>
          <w:sz w:val="20"/>
          <w:szCs w:val="24"/>
          <w:lang w:eastAsia="eu-ES"/>
        </w:rPr>
        <w:t xml:space="preserve"> was originally a full service filling station with a repair garage on-site. See </w:t>
      </w:r>
      <w:hyperlink r:id="rId93" w:anchor="Service_stations" w:tooltip="Filling station" w:history="1">
        <w:r w:rsidRPr="002179C1">
          <w:rPr>
            <w:rStyle w:val="Hiperesteka"/>
            <w:rFonts w:ascii="Times New Roman" w:eastAsia="Times New Roman" w:hAnsi="Times New Roman" w:cs="Times New Roman"/>
            <w:sz w:val="20"/>
            <w:szCs w:val="24"/>
            <w:lang w:eastAsia="eu-ES"/>
          </w:rPr>
          <w:t>filling station#Service stations</w:t>
        </w:r>
      </w:hyperlink>
      <w:r w:rsidRPr="002179C1">
        <w:rPr>
          <w:rFonts w:ascii="Times New Roman" w:eastAsia="Times New Roman" w:hAnsi="Times New Roman" w:cs="Times New Roman"/>
          <w:sz w:val="20"/>
          <w:szCs w:val="24"/>
          <w:lang w:eastAsia="eu-ES"/>
        </w:rPr>
        <w:t xml:space="preserve">. </w:t>
      </w:r>
    </w:p>
    <w:p w14:paraId="6342A482" w14:textId="77777777" w:rsidR="002179C1" w:rsidRPr="002179C1" w:rsidRDefault="002179C1" w:rsidP="002179C1">
      <w:pPr>
        <w:spacing w:before="100" w:beforeAutospacing="1" w:after="100" w:afterAutospacing="1" w:line="240" w:lineRule="auto"/>
        <w:rPr>
          <w:rFonts w:ascii="Times New Roman" w:eastAsia="Times New Roman" w:hAnsi="Times New Roman" w:cs="Times New Roman"/>
          <w:sz w:val="20"/>
          <w:szCs w:val="24"/>
          <w:lang w:eastAsia="eu-ES"/>
        </w:rPr>
      </w:pPr>
      <w:r w:rsidRPr="002179C1">
        <w:rPr>
          <w:rFonts w:ascii="Times New Roman" w:eastAsia="Times New Roman" w:hAnsi="Times New Roman" w:cs="Times New Roman"/>
          <w:b/>
          <w:bCs/>
          <w:sz w:val="20"/>
          <w:szCs w:val="24"/>
          <w:lang w:eastAsia="eu-ES"/>
        </w:rPr>
        <w:t>Service station</w:t>
      </w:r>
      <w:r w:rsidRPr="002179C1">
        <w:rPr>
          <w:rFonts w:ascii="Times New Roman" w:eastAsia="Times New Roman" w:hAnsi="Times New Roman" w:cs="Times New Roman"/>
          <w:sz w:val="20"/>
          <w:szCs w:val="24"/>
          <w:lang w:eastAsia="eu-ES"/>
        </w:rPr>
        <w:t xml:space="preserve"> may also refer to: </w:t>
      </w:r>
    </w:p>
    <w:p w14:paraId="0EADEACB" w14:textId="77777777" w:rsidR="002179C1" w:rsidRPr="002179C1" w:rsidRDefault="00691506" w:rsidP="002179C1">
      <w:pPr>
        <w:numPr>
          <w:ilvl w:val="0"/>
          <w:numId w:val="5"/>
        </w:numPr>
        <w:spacing w:before="100" w:beforeAutospacing="1" w:after="100" w:afterAutospacing="1" w:line="240" w:lineRule="auto"/>
        <w:rPr>
          <w:rFonts w:ascii="Times New Roman" w:eastAsia="Times New Roman" w:hAnsi="Times New Roman" w:cs="Times New Roman"/>
          <w:sz w:val="20"/>
          <w:szCs w:val="24"/>
          <w:lang w:eastAsia="eu-ES"/>
        </w:rPr>
      </w:pPr>
      <w:hyperlink r:id="rId94" w:tooltip="Filling station" w:history="1">
        <w:r w:rsidR="002179C1" w:rsidRPr="002179C1">
          <w:rPr>
            <w:rStyle w:val="Hiperesteka"/>
            <w:rFonts w:ascii="Times New Roman" w:eastAsia="Times New Roman" w:hAnsi="Times New Roman" w:cs="Times New Roman"/>
            <w:sz w:val="20"/>
            <w:szCs w:val="24"/>
            <w:lang w:eastAsia="eu-ES"/>
          </w:rPr>
          <w:t>Filling station</w:t>
        </w:r>
      </w:hyperlink>
      <w:r w:rsidR="002179C1" w:rsidRPr="002179C1">
        <w:rPr>
          <w:rFonts w:ascii="Times New Roman" w:eastAsia="Times New Roman" w:hAnsi="Times New Roman" w:cs="Times New Roman"/>
          <w:sz w:val="20"/>
          <w:szCs w:val="24"/>
          <w:lang w:eastAsia="eu-ES"/>
        </w:rPr>
        <w:t>, a gasoline or petrol station</w:t>
      </w:r>
    </w:p>
    <w:p w14:paraId="41151FE0" w14:textId="77777777" w:rsidR="002179C1" w:rsidRPr="002179C1" w:rsidRDefault="00691506" w:rsidP="002179C1">
      <w:pPr>
        <w:numPr>
          <w:ilvl w:val="0"/>
          <w:numId w:val="5"/>
        </w:numPr>
        <w:spacing w:before="100" w:beforeAutospacing="1" w:after="100" w:afterAutospacing="1" w:line="240" w:lineRule="auto"/>
        <w:rPr>
          <w:rFonts w:ascii="Times New Roman" w:eastAsia="Times New Roman" w:hAnsi="Times New Roman" w:cs="Times New Roman"/>
          <w:sz w:val="20"/>
          <w:szCs w:val="24"/>
          <w:lang w:eastAsia="eu-ES"/>
        </w:rPr>
      </w:pPr>
      <w:hyperlink r:id="rId95" w:tooltip="Automobile repair shop" w:history="1">
        <w:r w:rsidR="002179C1" w:rsidRPr="002179C1">
          <w:rPr>
            <w:rStyle w:val="Hiperesteka"/>
            <w:rFonts w:ascii="Times New Roman" w:eastAsia="Times New Roman" w:hAnsi="Times New Roman" w:cs="Times New Roman"/>
            <w:sz w:val="20"/>
            <w:szCs w:val="24"/>
            <w:lang w:eastAsia="eu-ES"/>
          </w:rPr>
          <w:t>Automobile repair shop</w:t>
        </w:r>
      </w:hyperlink>
      <w:r w:rsidR="002179C1" w:rsidRPr="002179C1">
        <w:rPr>
          <w:rFonts w:ascii="Times New Roman" w:eastAsia="Times New Roman" w:hAnsi="Times New Roman" w:cs="Times New Roman"/>
          <w:sz w:val="20"/>
          <w:szCs w:val="24"/>
          <w:lang w:eastAsia="eu-ES"/>
        </w:rPr>
        <w:t>, a place where automobiles are repaired</w:t>
      </w:r>
    </w:p>
    <w:p w14:paraId="62749BB4" w14:textId="77777777" w:rsidR="002179C1" w:rsidRPr="002179C1" w:rsidRDefault="002179C1" w:rsidP="002179C1">
      <w:pPr>
        <w:numPr>
          <w:ilvl w:val="0"/>
          <w:numId w:val="5"/>
        </w:numPr>
        <w:spacing w:before="100" w:beforeAutospacing="1" w:after="100" w:afterAutospacing="1" w:line="240" w:lineRule="auto"/>
        <w:rPr>
          <w:rFonts w:ascii="Times New Roman" w:eastAsia="Times New Roman" w:hAnsi="Times New Roman" w:cs="Times New Roman"/>
          <w:sz w:val="20"/>
          <w:szCs w:val="24"/>
          <w:lang w:eastAsia="eu-ES"/>
        </w:rPr>
      </w:pPr>
      <w:r w:rsidRPr="002179C1">
        <w:rPr>
          <w:rFonts w:ascii="Times New Roman" w:eastAsia="Times New Roman" w:hAnsi="Times New Roman" w:cs="Times New Roman"/>
          <w:sz w:val="20"/>
          <w:szCs w:val="24"/>
          <w:lang w:eastAsia="eu-ES"/>
        </w:rPr>
        <w:t xml:space="preserve">Service centre or </w:t>
      </w:r>
      <w:hyperlink r:id="rId96" w:tooltip="Rest area" w:history="1">
        <w:r w:rsidRPr="002179C1">
          <w:rPr>
            <w:rStyle w:val="Hiperesteka"/>
            <w:rFonts w:ascii="Times New Roman" w:eastAsia="Times New Roman" w:hAnsi="Times New Roman" w:cs="Times New Roman"/>
            <w:sz w:val="20"/>
            <w:szCs w:val="24"/>
            <w:lang w:eastAsia="eu-ES"/>
          </w:rPr>
          <w:t>rest area</w:t>
        </w:r>
      </w:hyperlink>
      <w:r w:rsidRPr="002179C1">
        <w:rPr>
          <w:rFonts w:ascii="Times New Roman" w:eastAsia="Times New Roman" w:hAnsi="Times New Roman" w:cs="Times New Roman"/>
          <w:sz w:val="20"/>
          <w:szCs w:val="24"/>
          <w:lang w:eastAsia="eu-ES"/>
        </w:rPr>
        <w:t xml:space="preserve">, a public facility on motorways or controlled-access highways for resting or refuelling </w:t>
      </w:r>
    </w:p>
    <w:p w14:paraId="2E864599" w14:textId="77777777" w:rsidR="002179C1" w:rsidRPr="002179C1" w:rsidRDefault="00691506" w:rsidP="002179C1">
      <w:pPr>
        <w:numPr>
          <w:ilvl w:val="1"/>
          <w:numId w:val="5"/>
        </w:numPr>
        <w:spacing w:before="100" w:beforeAutospacing="1" w:after="100" w:afterAutospacing="1" w:line="240" w:lineRule="auto"/>
        <w:rPr>
          <w:rFonts w:ascii="Times New Roman" w:eastAsia="Times New Roman" w:hAnsi="Times New Roman" w:cs="Times New Roman"/>
          <w:sz w:val="20"/>
          <w:szCs w:val="24"/>
          <w:lang w:eastAsia="eu-ES"/>
        </w:rPr>
      </w:pPr>
      <w:hyperlink r:id="rId97" w:tooltip="Motorway service area" w:history="1">
        <w:r w:rsidR="002179C1" w:rsidRPr="002179C1">
          <w:rPr>
            <w:rStyle w:val="Hiperesteka"/>
            <w:rFonts w:ascii="Times New Roman" w:eastAsia="Times New Roman" w:hAnsi="Times New Roman" w:cs="Times New Roman"/>
            <w:sz w:val="20"/>
            <w:szCs w:val="24"/>
            <w:lang w:eastAsia="eu-ES"/>
          </w:rPr>
          <w:t>Motorway service area</w:t>
        </w:r>
      </w:hyperlink>
      <w:r w:rsidR="002179C1" w:rsidRPr="002179C1">
        <w:rPr>
          <w:rFonts w:ascii="Times New Roman" w:eastAsia="Times New Roman" w:hAnsi="Times New Roman" w:cs="Times New Roman"/>
          <w:sz w:val="20"/>
          <w:szCs w:val="24"/>
          <w:lang w:eastAsia="eu-ES"/>
        </w:rPr>
        <w:t>, a rest area in the United Kingdom</w:t>
      </w:r>
    </w:p>
    <w:p w14:paraId="7028C610" w14:textId="77777777" w:rsidR="00F824F3" w:rsidRDefault="002179C1" w:rsidP="00F824F3">
      <w:pPr>
        <w:numPr>
          <w:ilvl w:val="0"/>
          <w:numId w:val="5"/>
        </w:numPr>
        <w:spacing w:before="100" w:beforeAutospacing="1" w:after="100" w:afterAutospacing="1" w:line="240" w:lineRule="auto"/>
        <w:rPr>
          <w:rFonts w:ascii="Times New Roman" w:eastAsia="Times New Roman" w:hAnsi="Times New Roman" w:cs="Times New Roman"/>
          <w:sz w:val="20"/>
          <w:szCs w:val="24"/>
          <w:lang w:eastAsia="eu-ES"/>
        </w:rPr>
      </w:pPr>
      <w:r w:rsidRPr="002179C1">
        <w:rPr>
          <w:rFonts w:ascii="Times New Roman" w:eastAsia="Times New Roman" w:hAnsi="Times New Roman" w:cs="Times New Roman"/>
          <w:sz w:val="20"/>
          <w:szCs w:val="24"/>
          <w:lang w:eastAsia="eu-ES"/>
        </w:rPr>
        <w:t xml:space="preserve">Service centre or </w:t>
      </w:r>
      <w:hyperlink r:id="rId98" w:tooltip="Truck stop" w:history="1">
        <w:r w:rsidRPr="002179C1">
          <w:rPr>
            <w:rStyle w:val="Hiperesteka"/>
            <w:rFonts w:ascii="Times New Roman" w:eastAsia="Times New Roman" w:hAnsi="Times New Roman" w:cs="Times New Roman"/>
            <w:sz w:val="20"/>
            <w:szCs w:val="24"/>
            <w:lang w:eastAsia="eu-ES"/>
          </w:rPr>
          <w:t>truck stop</w:t>
        </w:r>
      </w:hyperlink>
    </w:p>
    <w:p w14:paraId="67433897" w14:textId="77777777" w:rsidR="00F824F3" w:rsidRPr="00F824F3" w:rsidRDefault="00F824F3" w:rsidP="00F824F3">
      <w:pPr>
        <w:pStyle w:val="3izenburua"/>
        <w:rPr>
          <w:color w:val="000000" w:themeColor="text1"/>
          <w:lang w:val="es-ES"/>
        </w:rPr>
      </w:pPr>
      <w:r w:rsidRPr="00F824F3">
        <w:rPr>
          <w:color w:val="000000" w:themeColor="text1"/>
          <w:lang w:val="es-ES"/>
        </w:rPr>
        <w:t>WIKTIONARY</w:t>
      </w:r>
      <w:r>
        <w:rPr>
          <w:color w:val="000000" w:themeColor="text1"/>
        </w:rPr>
        <w:t>_service station</w:t>
      </w:r>
    </w:p>
    <w:p w14:paraId="18DEDE89" w14:textId="77777777" w:rsidR="00F824F3" w:rsidRDefault="00691506" w:rsidP="00F824F3">
      <w:pPr>
        <w:spacing w:after="0" w:line="240" w:lineRule="auto"/>
        <w:rPr>
          <w:rFonts w:ascii="Times New Roman" w:eastAsia="Times New Roman" w:hAnsi="Times New Roman" w:cs="Times New Roman"/>
          <w:b/>
          <w:bCs/>
          <w:sz w:val="20"/>
          <w:szCs w:val="24"/>
          <w:lang w:eastAsia="eu-ES"/>
        </w:rPr>
      </w:pPr>
      <w:hyperlink r:id="rId99" w:history="1">
        <w:r w:rsidR="00F824F3" w:rsidRPr="00793660">
          <w:rPr>
            <w:rStyle w:val="Hiperesteka"/>
            <w:rFonts w:ascii="Times New Roman" w:eastAsia="Times New Roman" w:hAnsi="Times New Roman" w:cs="Times New Roman"/>
            <w:b/>
            <w:bCs/>
            <w:sz w:val="20"/>
            <w:szCs w:val="24"/>
            <w:lang w:eastAsia="eu-ES"/>
          </w:rPr>
          <w:t>https://en.wiktionary.org/wiki/service_station</w:t>
        </w:r>
      </w:hyperlink>
    </w:p>
    <w:p w14:paraId="390BF3E7" w14:textId="77777777" w:rsidR="00F824F3" w:rsidRDefault="00F824F3" w:rsidP="00F824F3">
      <w:pPr>
        <w:spacing w:after="0" w:line="240" w:lineRule="auto"/>
        <w:rPr>
          <w:rFonts w:ascii="Times New Roman" w:eastAsia="Times New Roman" w:hAnsi="Times New Roman" w:cs="Times New Roman"/>
          <w:b/>
          <w:bCs/>
          <w:sz w:val="20"/>
          <w:szCs w:val="24"/>
          <w:lang w:val="en" w:eastAsia="eu-ES"/>
        </w:rPr>
      </w:pPr>
    </w:p>
    <w:p w14:paraId="1A98BF5C" w14:textId="77777777" w:rsidR="00F824F3" w:rsidRPr="00F824F3" w:rsidRDefault="00691506" w:rsidP="00F824F3">
      <w:pPr>
        <w:spacing w:after="0" w:line="240" w:lineRule="auto"/>
        <w:rPr>
          <w:rFonts w:ascii="Times New Roman" w:eastAsia="Times New Roman" w:hAnsi="Times New Roman" w:cs="Times New Roman"/>
          <w:color w:val="000000" w:themeColor="text1"/>
          <w:sz w:val="20"/>
          <w:szCs w:val="24"/>
          <w:lang w:eastAsia="eu-ES"/>
        </w:rPr>
      </w:pPr>
      <w:hyperlink r:id="rId100" w:anchor="English" w:tooltip="service" w:history="1">
        <w:r w:rsidR="00F824F3" w:rsidRPr="00F824F3">
          <w:rPr>
            <w:rStyle w:val="Hiperesteka"/>
            <w:rFonts w:ascii="Times New Roman" w:eastAsia="Times New Roman" w:hAnsi="Times New Roman" w:cs="Times New Roman"/>
            <w:b/>
            <w:bCs/>
            <w:color w:val="000000" w:themeColor="text1"/>
            <w:sz w:val="20"/>
            <w:szCs w:val="24"/>
            <w:lang w:val="en" w:eastAsia="eu-ES"/>
          </w:rPr>
          <w:t>service</w:t>
        </w:r>
      </w:hyperlink>
      <w:r w:rsidR="00F824F3" w:rsidRPr="00F824F3">
        <w:rPr>
          <w:rFonts w:ascii="Times New Roman" w:eastAsia="Times New Roman" w:hAnsi="Times New Roman" w:cs="Times New Roman"/>
          <w:b/>
          <w:bCs/>
          <w:color w:val="000000" w:themeColor="text1"/>
          <w:sz w:val="20"/>
          <w:szCs w:val="24"/>
          <w:lang w:val="en" w:eastAsia="eu-ES"/>
        </w:rPr>
        <w:t xml:space="preserve"> </w:t>
      </w:r>
      <w:hyperlink r:id="rId101" w:anchor="English" w:tooltip="station" w:history="1">
        <w:r w:rsidR="00F824F3" w:rsidRPr="00F824F3">
          <w:rPr>
            <w:rStyle w:val="Hiperesteka"/>
            <w:rFonts w:ascii="Times New Roman" w:eastAsia="Times New Roman" w:hAnsi="Times New Roman" w:cs="Times New Roman"/>
            <w:b/>
            <w:bCs/>
            <w:color w:val="000000" w:themeColor="text1"/>
            <w:sz w:val="20"/>
            <w:szCs w:val="24"/>
            <w:lang w:val="en" w:eastAsia="eu-ES"/>
          </w:rPr>
          <w:t>station</w:t>
        </w:r>
      </w:hyperlink>
      <w:r w:rsidR="00F824F3" w:rsidRPr="00F824F3">
        <w:rPr>
          <w:rFonts w:ascii="Times New Roman" w:eastAsia="Times New Roman" w:hAnsi="Times New Roman" w:cs="Times New Roman"/>
          <w:color w:val="000000" w:themeColor="text1"/>
          <w:sz w:val="20"/>
          <w:szCs w:val="24"/>
          <w:lang w:eastAsia="eu-ES"/>
        </w:rPr>
        <w:t xml:space="preserve"> (</w:t>
      </w:r>
      <w:r w:rsidR="00F824F3" w:rsidRPr="00F824F3">
        <w:rPr>
          <w:rFonts w:ascii="Times New Roman" w:eastAsia="Times New Roman" w:hAnsi="Times New Roman" w:cs="Times New Roman"/>
          <w:i/>
          <w:iCs/>
          <w:color w:val="000000" w:themeColor="text1"/>
          <w:sz w:val="20"/>
          <w:szCs w:val="24"/>
          <w:lang w:eastAsia="eu-ES"/>
        </w:rPr>
        <w:t>plural</w:t>
      </w:r>
      <w:r w:rsidR="00F824F3" w:rsidRPr="00F824F3">
        <w:rPr>
          <w:rFonts w:ascii="Times New Roman" w:eastAsia="Times New Roman" w:hAnsi="Times New Roman" w:cs="Times New Roman"/>
          <w:color w:val="000000" w:themeColor="text1"/>
          <w:sz w:val="20"/>
          <w:szCs w:val="24"/>
          <w:lang w:eastAsia="eu-ES"/>
        </w:rPr>
        <w:t xml:space="preserve"> </w:t>
      </w:r>
      <w:hyperlink r:id="rId102" w:anchor="English" w:tooltip="service stations" w:history="1">
        <w:r w:rsidR="00F824F3" w:rsidRPr="00F824F3">
          <w:rPr>
            <w:rStyle w:val="Hiperesteka"/>
            <w:rFonts w:ascii="Times New Roman" w:eastAsia="Times New Roman" w:hAnsi="Times New Roman" w:cs="Times New Roman"/>
            <w:b/>
            <w:bCs/>
            <w:color w:val="000000" w:themeColor="text1"/>
            <w:sz w:val="20"/>
            <w:szCs w:val="24"/>
            <w:lang w:val="en" w:eastAsia="eu-ES"/>
          </w:rPr>
          <w:t>service stations</w:t>
        </w:r>
      </w:hyperlink>
      <w:r w:rsidR="00F824F3" w:rsidRPr="00F824F3">
        <w:rPr>
          <w:rFonts w:ascii="Times New Roman" w:eastAsia="Times New Roman" w:hAnsi="Times New Roman" w:cs="Times New Roman"/>
          <w:color w:val="000000" w:themeColor="text1"/>
          <w:sz w:val="20"/>
          <w:szCs w:val="24"/>
          <w:lang w:eastAsia="eu-ES"/>
        </w:rPr>
        <w:t xml:space="preserve">) </w:t>
      </w:r>
    </w:p>
    <w:p w14:paraId="70F1E91C" w14:textId="77777777" w:rsidR="00F824F3" w:rsidRPr="00F824F3" w:rsidRDefault="00F824F3" w:rsidP="00F824F3">
      <w:pPr>
        <w:numPr>
          <w:ilvl w:val="0"/>
          <w:numId w:val="6"/>
        </w:numPr>
        <w:spacing w:after="0" w:line="240" w:lineRule="auto"/>
        <w:ind w:left="0"/>
        <w:rPr>
          <w:rFonts w:ascii="Times New Roman" w:eastAsia="Times New Roman" w:hAnsi="Times New Roman" w:cs="Times New Roman"/>
          <w:sz w:val="20"/>
          <w:szCs w:val="24"/>
          <w:lang w:eastAsia="eu-ES"/>
        </w:rPr>
      </w:pPr>
      <w:r w:rsidRPr="00F824F3">
        <w:rPr>
          <w:rFonts w:ascii="Times New Roman" w:eastAsia="Times New Roman" w:hAnsi="Times New Roman" w:cs="Times New Roman"/>
          <w:sz w:val="20"/>
          <w:szCs w:val="24"/>
          <w:lang w:eastAsia="eu-ES"/>
        </w:rPr>
        <w:t>(</w:t>
      </w:r>
      <w:hyperlink r:id="rId103" w:tooltip="w:Britain" w:history="1">
        <w:r w:rsidRPr="00F824F3">
          <w:rPr>
            <w:rStyle w:val="Hiperesteka"/>
            <w:rFonts w:ascii="Times New Roman" w:eastAsia="Times New Roman" w:hAnsi="Times New Roman" w:cs="Times New Roman"/>
            <w:sz w:val="20"/>
            <w:szCs w:val="24"/>
            <w:lang w:eastAsia="eu-ES"/>
          </w:rPr>
          <w:t>Britain</w:t>
        </w:r>
      </w:hyperlink>
      <w:r w:rsidRPr="00F824F3">
        <w:rPr>
          <w:rFonts w:ascii="Times New Roman" w:eastAsia="Times New Roman" w:hAnsi="Times New Roman" w:cs="Times New Roman"/>
          <w:sz w:val="20"/>
          <w:szCs w:val="24"/>
          <w:lang w:eastAsia="eu-ES"/>
        </w:rPr>
        <w:t xml:space="preserve">, </w:t>
      </w:r>
      <w:hyperlink r:id="rId104" w:tooltip="w:Australia" w:history="1">
        <w:r w:rsidRPr="00F824F3">
          <w:rPr>
            <w:rStyle w:val="Hiperesteka"/>
            <w:rFonts w:ascii="Times New Roman" w:eastAsia="Times New Roman" w:hAnsi="Times New Roman" w:cs="Times New Roman"/>
            <w:sz w:val="20"/>
            <w:szCs w:val="24"/>
            <w:lang w:eastAsia="eu-ES"/>
          </w:rPr>
          <w:t>Australia</w:t>
        </w:r>
      </w:hyperlink>
      <w:r w:rsidRPr="00F824F3">
        <w:rPr>
          <w:rFonts w:ascii="Times New Roman" w:eastAsia="Times New Roman" w:hAnsi="Times New Roman" w:cs="Times New Roman"/>
          <w:sz w:val="20"/>
          <w:szCs w:val="24"/>
          <w:lang w:eastAsia="eu-ES"/>
        </w:rPr>
        <w:t xml:space="preserve">, </w:t>
      </w:r>
      <w:hyperlink r:id="rId105" w:tooltip="w:United States" w:history="1">
        <w:r w:rsidRPr="00F824F3">
          <w:rPr>
            <w:rStyle w:val="Hiperesteka"/>
            <w:rFonts w:ascii="Times New Roman" w:eastAsia="Times New Roman" w:hAnsi="Times New Roman" w:cs="Times New Roman"/>
            <w:sz w:val="20"/>
            <w:szCs w:val="24"/>
            <w:lang w:eastAsia="eu-ES"/>
          </w:rPr>
          <w:t>US</w:t>
        </w:r>
      </w:hyperlink>
      <w:r w:rsidRPr="00F824F3">
        <w:rPr>
          <w:rFonts w:ascii="Times New Roman" w:eastAsia="Times New Roman" w:hAnsi="Times New Roman" w:cs="Times New Roman"/>
          <w:sz w:val="20"/>
          <w:szCs w:val="24"/>
          <w:lang w:eastAsia="eu-ES"/>
        </w:rPr>
        <w:t xml:space="preserve">) a </w:t>
      </w:r>
      <w:hyperlink r:id="rId106" w:tooltip="filling station" w:history="1">
        <w:r w:rsidRPr="00F824F3">
          <w:rPr>
            <w:rStyle w:val="Hiperesteka"/>
            <w:rFonts w:ascii="Times New Roman" w:eastAsia="Times New Roman" w:hAnsi="Times New Roman" w:cs="Times New Roman"/>
            <w:sz w:val="20"/>
            <w:szCs w:val="24"/>
            <w:lang w:eastAsia="eu-ES"/>
          </w:rPr>
          <w:t>filling station</w:t>
        </w:r>
      </w:hyperlink>
      <w:r w:rsidRPr="00F824F3">
        <w:rPr>
          <w:rFonts w:ascii="Times New Roman" w:eastAsia="Times New Roman" w:hAnsi="Times New Roman" w:cs="Times New Roman"/>
          <w:sz w:val="20"/>
          <w:szCs w:val="24"/>
          <w:lang w:eastAsia="eu-ES"/>
        </w:rPr>
        <w:t xml:space="preserve">, </w:t>
      </w:r>
      <w:hyperlink r:id="rId107" w:tooltip="gas station" w:history="1">
        <w:r w:rsidRPr="00F824F3">
          <w:rPr>
            <w:rStyle w:val="Hiperesteka"/>
            <w:rFonts w:ascii="Times New Roman" w:eastAsia="Times New Roman" w:hAnsi="Times New Roman" w:cs="Times New Roman"/>
            <w:sz w:val="20"/>
            <w:szCs w:val="24"/>
            <w:lang w:eastAsia="eu-ES"/>
          </w:rPr>
          <w:t>gas station</w:t>
        </w:r>
      </w:hyperlink>
      <w:r w:rsidRPr="00F824F3">
        <w:rPr>
          <w:rFonts w:ascii="Times New Roman" w:eastAsia="Times New Roman" w:hAnsi="Times New Roman" w:cs="Times New Roman"/>
          <w:sz w:val="20"/>
          <w:szCs w:val="24"/>
          <w:lang w:eastAsia="eu-ES"/>
        </w:rPr>
        <w:t xml:space="preserve"> or </w:t>
      </w:r>
      <w:hyperlink r:id="rId108" w:tooltip="petrol station" w:history="1">
        <w:r w:rsidRPr="00F824F3">
          <w:rPr>
            <w:rStyle w:val="Hiperesteka"/>
            <w:rFonts w:ascii="Times New Roman" w:eastAsia="Times New Roman" w:hAnsi="Times New Roman" w:cs="Times New Roman"/>
            <w:sz w:val="20"/>
            <w:szCs w:val="24"/>
            <w:lang w:eastAsia="eu-ES"/>
          </w:rPr>
          <w:t>petrol station</w:t>
        </w:r>
      </w:hyperlink>
      <w:r w:rsidRPr="00F824F3">
        <w:rPr>
          <w:rFonts w:ascii="Times New Roman" w:eastAsia="Times New Roman" w:hAnsi="Times New Roman" w:cs="Times New Roman"/>
          <w:sz w:val="20"/>
          <w:szCs w:val="24"/>
          <w:lang w:eastAsia="eu-ES"/>
        </w:rPr>
        <w:t xml:space="preserve">; a </w:t>
      </w:r>
      <w:hyperlink r:id="rId109" w:tooltip="facility" w:history="1">
        <w:r w:rsidRPr="00F824F3">
          <w:rPr>
            <w:rStyle w:val="Hiperesteka"/>
            <w:rFonts w:ascii="Times New Roman" w:eastAsia="Times New Roman" w:hAnsi="Times New Roman" w:cs="Times New Roman"/>
            <w:sz w:val="20"/>
            <w:szCs w:val="24"/>
            <w:lang w:eastAsia="eu-ES"/>
          </w:rPr>
          <w:t>facility</w:t>
        </w:r>
      </w:hyperlink>
      <w:r w:rsidRPr="00F824F3">
        <w:rPr>
          <w:rFonts w:ascii="Times New Roman" w:eastAsia="Times New Roman" w:hAnsi="Times New Roman" w:cs="Times New Roman"/>
          <w:sz w:val="20"/>
          <w:szCs w:val="24"/>
          <w:lang w:eastAsia="eu-ES"/>
        </w:rPr>
        <w:t xml:space="preserve"> selling </w:t>
      </w:r>
      <w:hyperlink r:id="rId110" w:tooltip="fuel" w:history="1">
        <w:r w:rsidRPr="00F824F3">
          <w:rPr>
            <w:rStyle w:val="Hiperesteka"/>
            <w:rFonts w:ascii="Times New Roman" w:eastAsia="Times New Roman" w:hAnsi="Times New Roman" w:cs="Times New Roman"/>
            <w:sz w:val="20"/>
            <w:szCs w:val="24"/>
            <w:lang w:eastAsia="eu-ES"/>
          </w:rPr>
          <w:t>fuel</w:t>
        </w:r>
      </w:hyperlink>
      <w:r w:rsidRPr="00F824F3">
        <w:rPr>
          <w:rFonts w:ascii="Times New Roman" w:eastAsia="Times New Roman" w:hAnsi="Times New Roman" w:cs="Times New Roman"/>
          <w:sz w:val="20"/>
          <w:szCs w:val="24"/>
          <w:lang w:eastAsia="eu-ES"/>
        </w:rPr>
        <w:t xml:space="preserve"> for road motor vehicles</w:t>
      </w:r>
    </w:p>
    <w:p w14:paraId="0B88DC53" w14:textId="77777777" w:rsidR="00F824F3" w:rsidRPr="00F824F3" w:rsidRDefault="00F824F3" w:rsidP="00F824F3">
      <w:pPr>
        <w:numPr>
          <w:ilvl w:val="0"/>
          <w:numId w:val="6"/>
        </w:numPr>
        <w:spacing w:after="0" w:line="240" w:lineRule="auto"/>
        <w:ind w:left="0"/>
        <w:rPr>
          <w:rFonts w:ascii="Times New Roman" w:eastAsia="Times New Roman" w:hAnsi="Times New Roman" w:cs="Times New Roman"/>
          <w:sz w:val="20"/>
          <w:szCs w:val="24"/>
          <w:lang w:eastAsia="eu-ES"/>
        </w:rPr>
      </w:pPr>
      <w:r w:rsidRPr="00F824F3">
        <w:rPr>
          <w:rFonts w:ascii="Times New Roman" w:eastAsia="Times New Roman" w:hAnsi="Times New Roman" w:cs="Times New Roman"/>
          <w:sz w:val="20"/>
          <w:szCs w:val="24"/>
          <w:lang w:eastAsia="eu-ES"/>
        </w:rPr>
        <w:t xml:space="preserve">a </w:t>
      </w:r>
      <w:hyperlink r:id="rId111" w:tooltip="service area" w:history="1">
        <w:r w:rsidRPr="00F824F3">
          <w:rPr>
            <w:rStyle w:val="Hiperesteka"/>
            <w:rFonts w:ascii="Times New Roman" w:eastAsia="Times New Roman" w:hAnsi="Times New Roman" w:cs="Times New Roman"/>
            <w:sz w:val="20"/>
            <w:szCs w:val="24"/>
            <w:lang w:eastAsia="eu-ES"/>
          </w:rPr>
          <w:t>service area</w:t>
        </w:r>
      </w:hyperlink>
    </w:p>
    <w:p w14:paraId="1C790717" w14:textId="77777777" w:rsidR="00F824F3" w:rsidRDefault="00F824F3" w:rsidP="00F824F3">
      <w:pPr>
        <w:spacing w:after="0" w:line="240" w:lineRule="auto"/>
        <w:rPr>
          <w:rFonts w:ascii="Times New Roman" w:eastAsia="Times New Roman" w:hAnsi="Times New Roman" w:cs="Times New Roman"/>
          <w:b/>
          <w:bCs/>
          <w:sz w:val="20"/>
          <w:szCs w:val="24"/>
          <w:lang w:eastAsia="eu-ES"/>
        </w:rPr>
      </w:pPr>
    </w:p>
    <w:p w14:paraId="6A11B3E7" w14:textId="77777777" w:rsidR="00F824F3" w:rsidRPr="00F824F3" w:rsidRDefault="00F824F3" w:rsidP="00F824F3">
      <w:pPr>
        <w:spacing w:after="0" w:line="240" w:lineRule="auto"/>
        <w:rPr>
          <w:rFonts w:ascii="Times New Roman" w:eastAsia="Times New Roman" w:hAnsi="Times New Roman" w:cs="Times New Roman"/>
          <w:b/>
          <w:bCs/>
          <w:sz w:val="20"/>
          <w:szCs w:val="24"/>
          <w:lang w:eastAsia="eu-ES"/>
        </w:rPr>
      </w:pPr>
      <w:r w:rsidRPr="00F824F3">
        <w:rPr>
          <w:rFonts w:ascii="Times New Roman" w:eastAsia="Times New Roman" w:hAnsi="Times New Roman" w:cs="Times New Roman"/>
          <w:b/>
          <w:bCs/>
          <w:sz w:val="20"/>
          <w:szCs w:val="24"/>
          <w:lang w:eastAsia="eu-ES"/>
        </w:rPr>
        <w:t>Synonyms</w:t>
      </w:r>
    </w:p>
    <w:p w14:paraId="442F87C0" w14:textId="77777777" w:rsidR="00F824F3" w:rsidRPr="00F824F3" w:rsidRDefault="00F824F3" w:rsidP="00F824F3">
      <w:pPr>
        <w:numPr>
          <w:ilvl w:val="0"/>
          <w:numId w:val="7"/>
        </w:numPr>
        <w:spacing w:after="0" w:line="240" w:lineRule="auto"/>
        <w:ind w:left="0"/>
        <w:rPr>
          <w:rFonts w:ascii="Times New Roman" w:eastAsia="Times New Roman" w:hAnsi="Times New Roman" w:cs="Times New Roman"/>
          <w:sz w:val="20"/>
          <w:szCs w:val="24"/>
          <w:lang w:eastAsia="eu-ES"/>
        </w:rPr>
      </w:pPr>
      <w:r w:rsidRPr="00F824F3">
        <w:rPr>
          <w:rFonts w:ascii="Times New Roman" w:eastAsia="Times New Roman" w:hAnsi="Times New Roman" w:cs="Times New Roman"/>
          <w:sz w:val="20"/>
          <w:szCs w:val="24"/>
          <w:lang w:eastAsia="eu-ES"/>
        </w:rPr>
        <w:t xml:space="preserve">(Australia) </w:t>
      </w:r>
      <w:hyperlink r:id="rId112" w:anchor="English" w:tooltip="servo" w:history="1">
        <w:r w:rsidRPr="00F824F3">
          <w:rPr>
            <w:rStyle w:val="Hiperesteka"/>
            <w:rFonts w:ascii="Times New Roman" w:eastAsia="Times New Roman" w:hAnsi="Times New Roman" w:cs="Times New Roman"/>
            <w:sz w:val="20"/>
            <w:szCs w:val="24"/>
            <w:lang w:val="en" w:eastAsia="eu-ES"/>
          </w:rPr>
          <w:t>servo</w:t>
        </w:r>
      </w:hyperlink>
    </w:p>
    <w:p w14:paraId="6E779AA0" w14:textId="77777777" w:rsidR="00E5415F" w:rsidRPr="00D4799F" w:rsidRDefault="00E5415F" w:rsidP="00D4799F">
      <w:pPr>
        <w:pStyle w:val="3izenburua"/>
        <w:rPr>
          <w:color w:val="000000" w:themeColor="text1"/>
        </w:rPr>
      </w:pPr>
      <w:r w:rsidRPr="00E5415F">
        <w:rPr>
          <w:color w:val="000000" w:themeColor="text1"/>
        </w:rPr>
        <w:t>WIKIPEDIA</w:t>
      </w:r>
      <w:r w:rsidR="002179C1">
        <w:rPr>
          <w:color w:val="000000" w:themeColor="text1"/>
        </w:rPr>
        <w:t>_filling station</w:t>
      </w:r>
    </w:p>
    <w:p w14:paraId="7D73F012" w14:textId="77777777" w:rsidR="00E5415F" w:rsidRPr="00E5415F" w:rsidRDefault="00E5415F" w:rsidP="00E5415F">
      <w:pPr>
        <w:spacing w:before="100" w:beforeAutospacing="1" w:after="100" w:afterAutospacing="1" w:line="240" w:lineRule="auto"/>
        <w:rPr>
          <w:rFonts w:ascii="Times New Roman" w:eastAsia="Times New Roman" w:hAnsi="Times New Roman" w:cs="Times New Roman"/>
          <w:sz w:val="20"/>
          <w:szCs w:val="20"/>
          <w:lang w:val="en" w:eastAsia="eu-ES"/>
        </w:rPr>
      </w:pPr>
      <w:r w:rsidRPr="00E5415F">
        <w:rPr>
          <w:rFonts w:ascii="Times New Roman" w:eastAsia="Times New Roman" w:hAnsi="Times New Roman" w:cs="Times New Roman"/>
          <w:sz w:val="20"/>
          <w:szCs w:val="20"/>
          <w:lang w:val="en" w:eastAsia="eu-ES"/>
        </w:rPr>
        <w:t xml:space="preserve">A </w:t>
      </w:r>
      <w:r w:rsidRPr="00E5415F">
        <w:rPr>
          <w:rFonts w:ascii="Times New Roman" w:eastAsia="Times New Roman" w:hAnsi="Times New Roman" w:cs="Times New Roman"/>
          <w:b/>
          <w:bCs/>
          <w:sz w:val="20"/>
          <w:szCs w:val="20"/>
          <w:lang w:val="en" w:eastAsia="eu-ES"/>
        </w:rPr>
        <w:t>filling station</w:t>
      </w:r>
      <w:r w:rsidRPr="00E5415F">
        <w:rPr>
          <w:rFonts w:ascii="Times New Roman" w:eastAsia="Times New Roman" w:hAnsi="Times New Roman" w:cs="Times New Roman"/>
          <w:sz w:val="20"/>
          <w:szCs w:val="20"/>
          <w:lang w:val="en" w:eastAsia="eu-ES"/>
        </w:rPr>
        <w:t xml:space="preserve"> is a facility that sells </w:t>
      </w:r>
      <w:hyperlink r:id="rId113" w:tooltip="Fuel" w:history="1">
        <w:r w:rsidRPr="00E5415F">
          <w:rPr>
            <w:rFonts w:ascii="Times New Roman" w:eastAsia="Times New Roman" w:hAnsi="Times New Roman" w:cs="Times New Roman"/>
            <w:color w:val="0000FF"/>
            <w:sz w:val="20"/>
            <w:szCs w:val="20"/>
            <w:u w:val="single"/>
            <w:lang w:val="en" w:eastAsia="eu-ES"/>
          </w:rPr>
          <w:t>fuel</w:t>
        </w:r>
      </w:hyperlink>
      <w:r w:rsidRPr="00E5415F">
        <w:rPr>
          <w:rFonts w:ascii="Times New Roman" w:eastAsia="Times New Roman" w:hAnsi="Times New Roman" w:cs="Times New Roman"/>
          <w:sz w:val="20"/>
          <w:szCs w:val="20"/>
          <w:lang w:val="en" w:eastAsia="eu-ES"/>
        </w:rPr>
        <w:t xml:space="preserve"> and engine </w:t>
      </w:r>
      <w:hyperlink r:id="rId114" w:tooltip="Lubricant" w:history="1">
        <w:r w:rsidRPr="00E5415F">
          <w:rPr>
            <w:rFonts w:ascii="Times New Roman" w:eastAsia="Times New Roman" w:hAnsi="Times New Roman" w:cs="Times New Roman"/>
            <w:color w:val="0000FF"/>
            <w:sz w:val="20"/>
            <w:szCs w:val="20"/>
            <w:u w:val="single"/>
            <w:lang w:val="en" w:eastAsia="eu-ES"/>
          </w:rPr>
          <w:t>lubricants</w:t>
        </w:r>
      </w:hyperlink>
      <w:r w:rsidRPr="00E5415F">
        <w:rPr>
          <w:rFonts w:ascii="Times New Roman" w:eastAsia="Times New Roman" w:hAnsi="Times New Roman" w:cs="Times New Roman"/>
          <w:sz w:val="20"/>
          <w:szCs w:val="20"/>
          <w:lang w:val="en" w:eastAsia="eu-ES"/>
        </w:rPr>
        <w:t xml:space="preserve"> for </w:t>
      </w:r>
      <w:hyperlink r:id="rId115" w:tooltip="Motor vehicle" w:history="1">
        <w:r w:rsidRPr="00E5415F">
          <w:rPr>
            <w:rFonts w:ascii="Times New Roman" w:eastAsia="Times New Roman" w:hAnsi="Times New Roman" w:cs="Times New Roman"/>
            <w:color w:val="0000FF"/>
            <w:sz w:val="20"/>
            <w:szCs w:val="20"/>
            <w:u w:val="single"/>
            <w:lang w:val="en" w:eastAsia="eu-ES"/>
          </w:rPr>
          <w:t>motor vehicles</w:t>
        </w:r>
      </w:hyperlink>
      <w:r w:rsidRPr="00E5415F">
        <w:rPr>
          <w:rFonts w:ascii="Times New Roman" w:eastAsia="Times New Roman" w:hAnsi="Times New Roman" w:cs="Times New Roman"/>
          <w:sz w:val="20"/>
          <w:szCs w:val="20"/>
          <w:lang w:val="en" w:eastAsia="eu-ES"/>
        </w:rPr>
        <w:t xml:space="preserve">. The most common fuels sold in the 2010s are </w:t>
      </w:r>
      <w:hyperlink r:id="rId116" w:tooltip="Gasoline" w:history="1">
        <w:r w:rsidRPr="00E5415F">
          <w:rPr>
            <w:rFonts w:ascii="Times New Roman" w:eastAsia="Times New Roman" w:hAnsi="Times New Roman" w:cs="Times New Roman"/>
            <w:color w:val="0000FF"/>
            <w:sz w:val="20"/>
            <w:szCs w:val="20"/>
            <w:u w:val="single"/>
            <w:lang w:val="en" w:eastAsia="eu-ES"/>
          </w:rPr>
          <w:t>gasoline</w:t>
        </w:r>
      </w:hyperlink>
      <w:r w:rsidRPr="00E5415F">
        <w:rPr>
          <w:rFonts w:ascii="Times New Roman" w:eastAsia="Times New Roman" w:hAnsi="Times New Roman" w:cs="Times New Roman"/>
          <w:sz w:val="20"/>
          <w:szCs w:val="20"/>
          <w:lang w:val="en" w:eastAsia="eu-ES"/>
        </w:rPr>
        <w:t xml:space="preserve"> (</w:t>
      </w:r>
      <w:r w:rsidRPr="00E5415F">
        <w:rPr>
          <w:rFonts w:ascii="Times New Roman" w:eastAsia="Times New Roman" w:hAnsi="Times New Roman" w:cs="Times New Roman"/>
          <w:i/>
          <w:iCs/>
          <w:sz w:val="20"/>
          <w:szCs w:val="20"/>
          <w:lang w:val="en" w:eastAsia="eu-ES"/>
        </w:rPr>
        <w:t>gasoline</w:t>
      </w:r>
      <w:r w:rsidRPr="00E5415F">
        <w:rPr>
          <w:rFonts w:ascii="Times New Roman" w:eastAsia="Times New Roman" w:hAnsi="Times New Roman" w:cs="Times New Roman"/>
          <w:sz w:val="20"/>
          <w:szCs w:val="20"/>
          <w:lang w:val="en" w:eastAsia="eu-ES"/>
        </w:rPr>
        <w:t xml:space="preserve"> or </w:t>
      </w:r>
      <w:r w:rsidRPr="00E5415F">
        <w:rPr>
          <w:rFonts w:ascii="Times New Roman" w:eastAsia="Times New Roman" w:hAnsi="Times New Roman" w:cs="Times New Roman"/>
          <w:i/>
          <w:iCs/>
          <w:sz w:val="20"/>
          <w:szCs w:val="20"/>
          <w:lang w:val="en" w:eastAsia="eu-ES"/>
        </w:rPr>
        <w:t>gas</w:t>
      </w:r>
      <w:r w:rsidRPr="00E5415F">
        <w:rPr>
          <w:rFonts w:ascii="Times New Roman" w:eastAsia="Times New Roman" w:hAnsi="Times New Roman" w:cs="Times New Roman"/>
          <w:sz w:val="20"/>
          <w:szCs w:val="20"/>
          <w:lang w:val="en" w:eastAsia="eu-ES"/>
        </w:rPr>
        <w:t xml:space="preserve"> in the U.S. and Canada, generally </w:t>
      </w:r>
      <w:r w:rsidRPr="00E5415F">
        <w:rPr>
          <w:rFonts w:ascii="Times New Roman" w:eastAsia="Times New Roman" w:hAnsi="Times New Roman" w:cs="Times New Roman"/>
          <w:i/>
          <w:iCs/>
          <w:sz w:val="20"/>
          <w:szCs w:val="20"/>
          <w:lang w:val="en" w:eastAsia="eu-ES"/>
        </w:rPr>
        <w:t>petrol</w:t>
      </w:r>
      <w:r w:rsidRPr="00E5415F">
        <w:rPr>
          <w:rFonts w:ascii="Times New Roman" w:eastAsia="Times New Roman" w:hAnsi="Times New Roman" w:cs="Times New Roman"/>
          <w:sz w:val="20"/>
          <w:szCs w:val="20"/>
          <w:lang w:val="en" w:eastAsia="eu-ES"/>
        </w:rPr>
        <w:t xml:space="preserve"> elsewhere) and </w:t>
      </w:r>
      <w:hyperlink r:id="rId117" w:tooltip="Diesel fuel" w:history="1">
        <w:r w:rsidRPr="00E5415F">
          <w:rPr>
            <w:rFonts w:ascii="Times New Roman" w:eastAsia="Times New Roman" w:hAnsi="Times New Roman" w:cs="Times New Roman"/>
            <w:color w:val="0000FF"/>
            <w:sz w:val="20"/>
            <w:szCs w:val="20"/>
            <w:u w:val="single"/>
            <w:lang w:val="en" w:eastAsia="eu-ES"/>
          </w:rPr>
          <w:t>diesel fuel</w:t>
        </w:r>
      </w:hyperlink>
      <w:r w:rsidRPr="00E5415F">
        <w:rPr>
          <w:rFonts w:ascii="Times New Roman" w:eastAsia="Times New Roman" w:hAnsi="Times New Roman" w:cs="Times New Roman"/>
          <w:sz w:val="20"/>
          <w:szCs w:val="20"/>
          <w:lang w:val="en" w:eastAsia="eu-ES"/>
        </w:rPr>
        <w:t xml:space="preserve">. A filling station that sells only electric energy is also known as a </w:t>
      </w:r>
      <w:hyperlink r:id="rId118" w:tooltip="Charging station" w:history="1">
        <w:r w:rsidRPr="00E5415F">
          <w:rPr>
            <w:rFonts w:ascii="Times New Roman" w:eastAsia="Times New Roman" w:hAnsi="Times New Roman" w:cs="Times New Roman"/>
            <w:color w:val="0000FF"/>
            <w:sz w:val="20"/>
            <w:szCs w:val="20"/>
            <w:u w:val="single"/>
            <w:lang w:val="en" w:eastAsia="eu-ES"/>
          </w:rPr>
          <w:t>charging station</w:t>
        </w:r>
      </w:hyperlink>
      <w:r w:rsidRPr="00E5415F">
        <w:rPr>
          <w:rFonts w:ascii="Times New Roman" w:eastAsia="Times New Roman" w:hAnsi="Times New Roman" w:cs="Times New Roman"/>
          <w:sz w:val="20"/>
          <w:szCs w:val="20"/>
          <w:lang w:val="en" w:eastAsia="eu-ES"/>
        </w:rPr>
        <w:t xml:space="preserve">, while a typical filling station can also be known as a </w:t>
      </w:r>
      <w:r w:rsidRPr="00E5415F">
        <w:rPr>
          <w:rFonts w:ascii="Times New Roman" w:eastAsia="Times New Roman" w:hAnsi="Times New Roman" w:cs="Times New Roman"/>
          <w:b/>
          <w:bCs/>
          <w:sz w:val="20"/>
          <w:szCs w:val="20"/>
          <w:lang w:val="en" w:eastAsia="eu-ES"/>
        </w:rPr>
        <w:t xml:space="preserve">fuelling, </w:t>
      </w:r>
      <w:r w:rsidRPr="00E5415F">
        <w:rPr>
          <w:rFonts w:ascii="Times New Roman" w:eastAsia="Times New Roman" w:hAnsi="Times New Roman" w:cs="Times New Roman"/>
          <w:sz w:val="20"/>
          <w:szCs w:val="20"/>
          <w:lang w:val="en" w:eastAsia="eu-ES"/>
        </w:rPr>
        <w:t>gas station</w:t>
      </w:r>
      <w:r w:rsidRPr="00E5415F">
        <w:rPr>
          <w:rFonts w:ascii="Times New Roman" w:eastAsia="Times New Roman" w:hAnsi="Times New Roman" w:cs="Times New Roman"/>
          <w:b/>
          <w:bCs/>
          <w:sz w:val="20"/>
          <w:szCs w:val="20"/>
          <w:lang w:val="en" w:eastAsia="eu-ES"/>
        </w:rPr>
        <w:t xml:space="preserve"> (United States and Canada), </w:t>
      </w:r>
      <w:r w:rsidRPr="00E5415F">
        <w:rPr>
          <w:rFonts w:ascii="Times New Roman" w:eastAsia="Times New Roman" w:hAnsi="Times New Roman" w:cs="Times New Roman"/>
          <w:sz w:val="20"/>
          <w:szCs w:val="20"/>
          <w:lang w:val="en" w:eastAsia="eu-ES"/>
        </w:rPr>
        <w:t>gasoline stand</w:t>
      </w:r>
      <w:r w:rsidRPr="00E5415F">
        <w:rPr>
          <w:rFonts w:ascii="Times New Roman" w:eastAsia="Times New Roman" w:hAnsi="Times New Roman" w:cs="Times New Roman"/>
          <w:b/>
          <w:bCs/>
          <w:sz w:val="20"/>
          <w:szCs w:val="20"/>
          <w:lang w:val="en" w:eastAsia="eu-ES"/>
        </w:rPr>
        <w:t xml:space="preserve"> or </w:t>
      </w:r>
      <w:r w:rsidRPr="00E5415F">
        <w:rPr>
          <w:rFonts w:ascii="Times New Roman" w:eastAsia="Times New Roman" w:hAnsi="Times New Roman" w:cs="Times New Roman"/>
          <w:sz w:val="20"/>
          <w:szCs w:val="20"/>
          <w:lang w:val="en" w:eastAsia="eu-ES"/>
        </w:rPr>
        <w:t>SS</w:t>
      </w:r>
      <w:hyperlink r:id="rId119" w:anchor="cite_note-1" w:history="1">
        <w:r w:rsidRPr="00E5415F">
          <w:rPr>
            <w:rFonts w:ascii="Times New Roman" w:eastAsia="Times New Roman" w:hAnsi="Times New Roman" w:cs="Times New Roman"/>
            <w:b/>
            <w:bCs/>
            <w:color w:val="0000FF"/>
            <w:sz w:val="20"/>
            <w:szCs w:val="20"/>
            <w:u w:val="single"/>
            <w:vertAlign w:val="superscript"/>
            <w:lang w:val="en" w:eastAsia="eu-ES"/>
          </w:rPr>
          <w:t>[Note 1]</w:t>
        </w:r>
      </w:hyperlink>
      <w:r w:rsidRPr="00E5415F">
        <w:rPr>
          <w:rFonts w:ascii="Times New Roman" w:eastAsia="Times New Roman" w:hAnsi="Times New Roman" w:cs="Times New Roman"/>
          <w:b/>
          <w:bCs/>
          <w:sz w:val="20"/>
          <w:szCs w:val="20"/>
          <w:lang w:val="en" w:eastAsia="eu-ES"/>
        </w:rPr>
        <w:t xml:space="preserve"> (Japan), </w:t>
      </w:r>
      <w:r w:rsidRPr="00E5415F">
        <w:rPr>
          <w:rFonts w:ascii="Times New Roman" w:eastAsia="Times New Roman" w:hAnsi="Times New Roman" w:cs="Times New Roman"/>
          <w:sz w:val="20"/>
          <w:szCs w:val="20"/>
          <w:lang w:val="en" w:eastAsia="eu-ES"/>
        </w:rPr>
        <w:t>petrol pump</w:t>
      </w:r>
      <w:r w:rsidRPr="00E5415F">
        <w:rPr>
          <w:rFonts w:ascii="Times New Roman" w:eastAsia="Times New Roman" w:hAnsi="Times New Roman" w:cs="Times New Roman"/>
          <w:b/>
          <w:bCs/>
          <w:sz w:val="20"/>
          <w:szCs w:val="20"/>
          <w:lang w:val="en" w:eastAsia="eu-ES"/>
        </w:rPr>
        <w:t xml:space="preserve"> or </w:t>
      </w:r>
      <w:r w:rsidRPr="00E5415F">
        <w:rPr>
          <w:rFonts w:ascii="Times New Roman" w:eastAsia="Times New Roman" w:hAnsi="Times New Roman" w:cs="Times New Roman"/>
          <w:sz w:val="20"/>
          <w:szCs w:val="20"/>
          <w:lang w:val="en" w:eastAsia="eu-ES"/>
        </w:rPr>
        <w:t>petrol bunk</w:t>
      </w:r>
      <w:r w:rsidRPr="00E5415F">
        <w:rPr>
          <w:rFonts w:ascii="Times New Roman" w:eastAsia="Times New Roman" w:hAnsi="Times New Roman" w:cs="Times New Roman"/>
          <w:b/>
          <w:bCs/>
          <w:sz w:val="20"/>
          <w:szCs w:val="20"/>
          <w:lang w:val="en" w:eastAsia="eu-ES"/>
        </w:rPr>
        <w:t xml:space="preserve"> (India), </w:t>
      </w:r>
      <w:r w:rsidRPr="00E5415F">
        <w:rPr>
          <w:rFonts w:ascii="Times New Roman" w:eastAsia="Times New Roman" w:hAnsi="Times New Roman" w:cs="Times New Roman"/>
          <w:sz w:val="20"/>
          <w:szCs w:val="20"/>
          <w:lang w:val="en" w:eastAsia="eu-ES"/>
        </w:rPr>
        <w:t>petrol garage</w:t>
      </w:r>
      <w:r w:rsidRPr="00E5415F">
        <w:rPr>
          <w:rFonts w:ascii="Times New Roman" w:eastAsia="Times New Roman" w:hAnsi="Times New Roman" w:cs="Times New Roman"/>
          <w:b/>
          <w:bCs/>
          <w:sz w:val="20"/>
          <w:szCs w:val="20"/>
          <w:lang w:val="en" w:eastAsia="eu-ES"/>
        </w:rPr>
        <w:t xml:space="preserve">, </w:t>
      </w:r>
      <w:r w:rsidRPr="00E5415F">
        <w:rPr>
          <w:rFonts w:ascii="Times New Roman" w:eastAsia="Times New Roman" w:hAnsi="Times New Roman" w:cs="Times New Roman"/>
          <w:sz w:val="20"/>
          <w:szCs w:val="20"/>
          <w:lang w:val="en" w:eastAsia="eu-ES"/>
        </w:rPr>
        <w:t>petrol station</w:t>
      </w:r>
      <w:r w:rsidRPr="00E5415F">
        <w:rPr>
          <w:rFonts w:ascii="Times New Roman" w:eastAsia="Times New Roman" w:hAnsi="Times New Roman" w:cs="Times New Roman"/>
          <w:b/>
          <w:bCs/>
          <w:sz w:val="20"/>
          <w:szCs w:val="20"/>
          <w:lang w:val="en" w:eastAsia="eu-ES"/>
        </w:rPr>
        <w:t xml:space="preserve"> (Australia, Hong Kong, New Zealand, Singapore, South Africa, United Kingdom and Ireland), </w:t>
      </w:r>
      <w:r w:rsidRPr="00E5415F">
        <w:rPr>
          <w:rFonts w:ascii="Times New Roman" w:eastAsia="Times New Roman" w:hAnsi="Times New Roman" w:cs="Times New Roman"/>
          <w:sz w:val="20"/>
          <w:szCs w:val="20"/>
          <w:lang w:val="en" w:eastAsia="eu-ES"/>
        </w:rPr>
        <w:t>service station</w:t>
      </w:r>
      <w:r w:rsidRPr="00E5415F">
        <w:rPr>
          <w:rFonts w:ascii="Times New Roman" w:eastAsia="Times New Roman" w:hAnsi="Times New Roman" w:cs="Times New Roman"/>
          <w:b/>
          <w:bCs/>
          <w:sz w:val="20"/>
          <w:szCs w:val="20"/>
          <w:lang w:val="en" w:eastAsia="eu-ES"/>
        </w:rPr>
        <w:t xml:space="preserve"> (Australia, Japan, New Zealand and United Kingdom), </w:t>
      </w:r>
      <w:r w:rsidRPr="00E5415F">
        <w:rPr>
          <w:rFonts w:ascii="Times New Roman" w:eastAsia="Times New Roman" w:hAnsi="Times New Roman" w:cs="Times New Roman"/>
          <w:sz w:val="20"/>
          <w:szCs w:val="20"/>
          <w:lang w:val="en" w:eastAsia="eu-ES"/>
        </w:rPr>
        <w:t>a services</w:t>
      </w:r>
      <w:r w:rsidRPr="00E5415F">
        <w:rPr>
          <w:rFonts w:ascii="Times New Roman" w:eastAsia="Times New Roman" w:hAnsi="Times New Roman" w:cs="Times New Roman"/>
          <w:b/>
          <w:bCs/>
          <w:sz w:val="20"/>
          <w:szCs w:val="20"/>
          <w:lang w:val="en" w:eastAsia="eu-ES"/>
        </w:rPr>
        <w:t xml:space="preserve"> (United Kingdom),</w:t>
      </w:r>
      <w:hyperlink r:id="rId120" w:anchor="cite_note-2" w:history="1">
        <w:r w:rsidRPr="00E5415F">
          <w:rPr>
            <w:rFonts w:ascii="Times New Roman" w:eastAsia="Times New Roman" w:hAnsi="Times New Roman" w:cs="Times New Roman"/>
            <w:b/>
            <w:bCs/>
            <w:color w:val="0000FF"/>
            <w:sz w:val="20"/>
            <w:szCs w:val="20"/>
            <w:u w:val="single"/>
            <w:vertAlign w:val="superscript"/>
            <w:lang w:val="en" w:eastAsia="eu-ES"/>
          </w:rPr>
          <w:t>[1]</w:t>
        </w:r>
      </w:hyperlink>
      <w:r w:rsidRPr="00E5415F">
        <w:rPr>
          <w:rFonts w:ascii="Times New Roman" w:eastAsia="Times New Roman" w:hAnsi="Times New Roman" w:cs="Times New Roman"/>
          <w:b/>
          <w:bCs/>
          <w:sz w:val="20"/>
          <w:szCs w:val="20"/>
          <w:lang w:val="en" w:eastAsia="eu-ES"/>
        </w:rPr>
        <w:t xml:space="preserve"> or </w:t>
      </w:r>
      <w:r w:rsidRPr="00E5415F">
        <w:rPr>
          <w:rFonts w:ascii="Times New Roman" w:eastAsia="Times New Roman" w:hAnsi="Times New Roman" w:cs="Times New Roman"/>
          <w:sz w:val="20"/>
          <w:szCs w:val="20"/>
          <w:lang w:val="en" w:eastAsia="eu-ES"/>
        </w:rPr>
        <w:t>servo</w:t>
      </w:r>
      <w:r w:rsidRPr="00E5415F">
        <w:rPr>
          <w:rFonts w:ascii="Times New Roman" w:eastAsia="Times New Roman" w:hAnsi="Times New Roman" w:cs="Times New Roman"/>
          <w:b/>
          <w:bCs/>
          <w:sz w:val="20"/>
          <w:szCs w:val="20"/>
          <w:lang w:val="en" w:eastAsia="eu-ES"/>
        </w:rPr>
        <w:t xml:space="preserve"> (Australia).</w:t>
      </w:r>
    </w:p>
    <w:p w14:paraId="63CDDDCB" w14:textId="77777777" w:rsidR="00E5415F" w:rsidRPr="00E5415F" w:rsidRDefault="00691506" w:rsidP="00E5415F">
      <w:pPr>
        <w:spacing w:before="100" w:beforeAutospacing="1" w:after="100" w:afterAutospacing="1" w:line="240" w:lineRule="auto"/>
        <w:rPr>
          <w:rFonts w:ascii="Times New Roman" w:eastAsia="Times New Roman" w:hAnsi="Times New Roman" w:cs="Times New Roman"/>
          <w:sz w:val="20"/>
          <w:szCs w:val="20"/>
          <w:lang w:val="en" w:eastAsia="eu-ES"/>
        </w:rPr>
      </w:pPr>
      <w:hyperlink r:id="rId121" w:tooltip="Fuel dispenser" w:history="1">
        <w:r w:rsidR="00E5415F" w:rsidRPr="00E5415F">
          <w:rPr>
            <w:rFonts w:ascii="Times New Roman" w:eastAsia="Times New Roman" w:hAnsi="Times New Roman" w:cs="Times New Roman"/>
            <w:color w:val="0000FF"/>
            <w:sz w:val="20"/>
            <w:szCs w:val="20"/>
            <w:u w:val="single"/>
            <w:lang w:val="en" w:eastAsia="eu-ES"/>
          </w:rPr>
          <w:t>Fuel dispensers</w:t>
        </w:r>
      </w:hyperlink>
      <w:r w:rsidR="00E5415F" w:rsidRPr="00E5415F">
        <w:rPr>
          <w:rFonts w:ascii="Times New Roman" w:eastAsia="Times New Roman" w:hAnsi="Times New Roman" w:cs="Times New Roman"/>
          <w:sz w:val="20"/>
          <w:szCs w:val="20"/>
          <w:lang w:val="en" w:eastAsia="eu-ES"/>
        </w:rPr>
        <w:t xml:space="preserve"> are used to pump petrol/gasoline, diesel, </w:t>
      </w:r>
      <w:hyperlink r:id="rId122" w:tooltip="Compressed natural gas" w:history="1">
        <w:r w:rsidR="00E5415F" w:rsidRPr="00E5415F">
          <w:rPr>
            <w:rFonts w:ascii="Times New Roman" w:eastAsia="Times New Roman" w:hAnsi="Times New Roman" w:cs="Times New Roman"/>
            <w:color w:val="0000FF"/>
            <w:sz w:val="20"/>
            <w:szCs w:val="20"/>
            <w:u w:val="single"/>
            <w:lang w:val="en" w:eastAsia="eu-ES"/>
          </w:rPr>
          <w:t>compressed natural gas</w:t>
        </w:r>
      </w:hyperlink>
      <w:r w:rsidR="00E5415F" w:rsidRPr="00E5415F">
        <w:rPr>
          <w:rFonts w:ascii="Times New Roman" w:eastAsia="Times New Roman" w:hAnsi="Times New Roman" w:cs="Times New Roman"/>
          <w:sz w:val="20"/>
          <w:szCs w:val="20"/>
          <w:lang w:val="en" w:eastAsia="eu-ES"/>
        </w:rPr>
        <w:t xml:space="preserve">, </w:t>
      </w:r>
      <w:hyperlink r:id="rId123" w:tooltip="CGH2" w:history="1">
        <w:r w:rsidR="00E5415F" w:rsidRPr="00E5415F">
          <w:rPr>
            <w:rFonts w:ascii="Times New Roman" w:eastAsia="Times New Roman" w:hAnsi="Times New Roman" w:cs="Times New Roman"/>
            <w:color w:val="0000FF"/>
            <w:sz w:val="20"/>
            <w:szCs w:val="20"/>
            <w:u w:val="single"/>
            <w:lang w:val="en" w:eastAsia="eu-ES"/>
          </w:rPr>
          <w:t>CGH2</w:t>
        </w:r>
      </w:hyperlink>
      <w:r w:rsidR="00E5415F" w:rsidRPr="00E5415F">
        <w:rPr>
          <w:rFonts w:ascii="Times New Roman" w:eastAsia="Times New Roman" w:hAnsi="Times New Roman" w:cs="Times New Roman"/>
          <w:sz w:val="20"/>
          <w:szCs w:val="20"/>
          <w:lang w:val="en" w:eastAsia="eu-ES"/>
        </w:rPr>
        <w:t xml:space="preserve">, </w:t>
      </w:r>
      <w:hyperlink r:id="rId124" w:tooltip="HCNG" w:history="1">
        <w:r w:rsidR="00E5415F" w:rsidRPr="00E5415F">
          <w:rPr>
            <w:rFonts w:ascii="Times New Roman" w:eastAsia="Times New Roman" w:hAnsi="Times New Roman" w:cs="Times New Roman"/>
            <w:color w:val="0000FF"/>
            <w:sz w:val="20"/>
            <w:szCs w:val="20"/>
            <w:u w:val="single"/>
            <w:lang w:val="en" w:eastAsia="eu-ES"/>
          </w:rPr>
          <w:t>HCNG</w:t>
        </w:r>
      </w:hyperlink>
      <w:r w:rsidR="00E5415F" w:rsidRPr="00E5415F">
        <w:rPr>
          <w:rFonts w:ascii="Times New Roman" w:eastAsia="Times New Roman" w:hAnsi="Times New Roman" w:cs="Times New Roman"/>
          <w:sz w:val="20"/>
          <w:szCs w:val="20"/>
          <w:lang w:val="en" w:eastAsia="eu-ES"/>
        </w:rPr>
        <w:t xml:space="preserve">, </w:t>
      </w:r>
      <w:hyperlink r:id="rId125" w:tooltip="Liquefied petroleum gas" w:history="1">
        <w:r w:rsidR="00E5415F" w:rsidRPr="00E5415F">
          <w:rPr>
            <w:rFonts w:ascii="Times New Roman" w:eastAsia="Times New Roman" w:hAnsi="Times New Roman" w:cs="Times New Roman"/>
            <w:color w:val="0000FF"/>
            <w:sz w:val="20"/>
            <w:szCs w:val="20"/>
            <w:u w:val="single"/>
            <w:lang w:val="en" w:eastAsia="eu-ES"/>
          </w:rPr>
          <w:t>LPG</w:t>
        </w:r>
      </w:hyperlink>
      <w:r w:rsidR="00E5415F" w:rsidRPr="00E5415F">
        <w:rPr>
          <w:rFonts w:ascii="Times New Roman" w:eastAsia="Times New Roman" w:hAnsi="Times New Roman" w:cs="Times New Roman"/>
          <w:sz w:val="20"/>
          <w:szCs w:val="20"/>
          <w:lang w:val="en" w:eastAsia="eu-ES"/>
        </w:rPr>
        <w:t xml:space="preserve">, </w:t>
      </w:r>
      <w:hyperlink r:id="rId126" w:tooltip="Liquid hydrogen" w:history="1">
        <w:r w:rsidR="00E5415F" w:rsidRPr="00E5415F">
          <w:rPr>
            <w:rFonts w:ascii="Times New Roman" w:eastAsia="Times New Roman" w:hAnsi="Times New Roman" w:cs="Times New Roman"/>
            <w:color w:val="0000FF"/>
            <w:sz w:val="20"/>
            <w:szCs w:val="20"/>
            <w:u w:val="single"/>
            <w:lang w:val="en" w:eastAsia="eu-ES"/>
          </w:rPr>
          <w:t>liquid hydrogen</w:t>
        </w:r>
      </w:hyperlink>
      <w:r w:rsidR="00E5415F" w:rsidRPr="00E5415F">
        <w:rPr>
          <w:rFonts w:ascii="Times New Roman" w:eastAsia="Times New Roman" w:hAnsi="Times New Roman" w:cs="Times New Roman"/>
          <w:sz w:val="20"/>
          <w:szCs w:val="20"/>
          <w:lang w:val="en" w:eastAsia="eu-ES"/>
        </w:rPr>
        <w:t xml:space="preserve">, </w:t>
      </w:r>
      <w:hyperlink r:id="rId127" w:tooltip="Kerosene" w:history="1">
        <w:r w:rsidR="00E5415F" w:rsidRPr="00E5415F">
          <w:rPr>
            <w:rFonts w:ascii="Times New Roman" w:eastAsia="Times New Roman" w:hAnsi="Times New Roman" w:cs="Times New Roman"/>
            <w:color w:val="0000FF"/>
            <w:sz w:val="20"/>
            <w:szCs w:val="20"/>
            <w:u w:val="single"/>
            <w:lang w:val="en" w:eastAsia="eu-ES"/>
          </w:rPr>
          <w:t>kerosene</w:t>
        </w:r>
      </w:hyperlink>
      <w:r w:rsidR="00E5415F" w:rsidRPr="00E5415F">
        <w:rPr>
          <w:rFonts w:ascii="Times New Roman" w:eastAsia="Times New Roman" w:hAnsi="Times New Roman" w:cs="Times New Roman"/>
          <w:sz w:val="20"/>
          <w:szCs w:val="20"/>
          <w:lang w:val="en" w:eastAsia="eu-ES"/>
        </w:rPr>
        <w:t xml:space="preserve">, </w:t>
      </w:r>
      <w:hyperlink r:id="rId128" w:tooltip="Alcohol fuel" w:history="1">
        <w:r w:rsidR="00E5415F" w:rsidRPr="00E5415F">
          <w:rPr>
            <w:rFonts w:ascii="Times New Roman" w:eastAsia="Times New Roman" w:hAnsi="Times New Roman" w:cs="Times New Roman"/>
            <w:color w:val="0000FF"/>
            <w:sz w:val="20"/>
            <w:szCs w:val="20"/>
            <w:u w:val="single"/>
            <w:lang w:val="en" w:eastAsia="eu-ES"/>
          </w:rPr>
          <w:t>alcohol fuel</w:t>
        </w:r>
      </w:hyperlink>
      <w:r w:rsidR="00E5415F" w:rsidRPr="00E5415F">
        <w:rPr>
          <w:rFonts w:ascii="Times New Roman" w:eastAsia="Times New Roman" w:hAnsi="Times New Roman" w:cs="Times New Roman"/>
          <w:sz w:val="20"/>
          <w:szCs w:val="20"/>
          <w:lang w:val="en" w:eastAsia="eu-ES"/>
        </w:rPr>
        <w:t xml:space="preserve"> (like </w:t>
      </w:r>
      <w:hyperlink r:id="rId129" w:tooltip="Methanol" w:history="1">
        <w:r w:rsidR="00E5415F" w:rsidRPr="00E5415F">
          <w:rPr>
            <w:rFonts w:ascii="Times New Roman" w:eastAsia="Times New Roman" w:hAnsi="Times New Roman" w:cs="Times New Roman"/>
            <w:color w:val="0000FF"/>
            <w:sz w:val="20"/>
            <w:szCs w:val="20"/>
            <w:u w:val="single"/>
            <w:lang w:val="en" w:eastAsia="eu-ES"/>
          </w:rPr>
          <w:t>methanol</w:t>
        </w:r>
      </w:hyperlink>
      <w:r w:rsidR="00E5415F" w:rsidRPr="00E5415F">
        <w:rPr>
          <w:rFonts w:ascii="Times New Roman" w:eastAsia="Times New Roman" w:hAnsi="Times New Roman" w:cs="Times New Roman"/>
          <w:sz w:val="20"/>
          <w:szCs w:val="20"/>
          <w:lang w:val="en" w:eastAsia="eu-ES"/>
        </w:rPr>
        <w:t xml:space="preserve">, </w:t>
      </w:r>
      <w:hyperlink r:id="rId130" w:tooltip="Ethanol" w:history="1">
        <w:r w:rsidR="00E5415F" w:rsidRPr="00E5415F">
          <w:rPr>
            <w:rFonts w:ascii="Times New Roman" w:eastAsia="Times New Roman" w:hAnsi="Times New Roman" w:cs="Times New Roman"/>
            <w:color w:val="0000FF"/>
            <w:sz w:val="20"/>
            <w:szCs w:val="20"/>
            <w:u w:val="single"/>
            <w:lang w:val="en" w:eastAsia="eu-ES"/>
          </w:rPr>
          <w:t>ethanol</w:t>
        </w:r>
      </w:hyperlink>
      <w:r w:rsidR="00E5415F" w:rsidRPr="00E5415F">
        <w:rPr>
          <w:rFonts w:ascii="Times New Roman" w:eastAsia="Times New Roman" w:hAnsi="Times New Roman" w:cs="Times New Roman"/>
          <w:sz w:val="20"/>
          <w:szCs w:val="20"/>
          <w:lang w:val="en" w:eastAsia="eu-ES"/>
        </w:rPr>
        <w:t xml:space="preserve">, </w:t>
      </w:r>
      <w:hyperlink r:id="rId131" w:tooltip="Butanol" w:history="1">
        <w:r w:rsidR="00E5415F" w:rsidRPr="00E5415F">
          <w:rPr>
            <w:rFonts w:ascii="Times New Roman" w:eastAsia="Times New Roman" w:hAnsi="Times New Roman" w:cs="Times New Roman"/>
            <w:color w:val="0000FF"/>
            <w:sz w:val="20"/>
            <w:szCs w:val="20"/>
            <w:u w:val="single"/>
            <w:lang w:val="en" w:eastAsia="eu-ES"/>
          </w:rPr>
          <w:t>butanol</w:t>
        </w:r>
      </w:hyperlink>
      <w:r w:rsidR="00E5415F" w:rsidRPr="00E5415F">
        <w:rPr>
          <w:rFonts w:ascii="Times New Roman" w:eastAsia="Times New Roman" w:hAnsi="Times New Roman" w:cs="Times New Roman"/>
          <w:sz w:val="20"/>
          <w:szCs w:val="20"/>
          <w:lang w:val="en" w:eastAsia="eu-ES"/>
        </w:rPr>
        <w:t xml:space="preserve">, </w:t>
      </w:r>
      <w:hyperlink r:id="rId132" w:tooltip="Propanol" w:history="1">
        <w:r w:rsidR="00E5415F" w:rsidRPr="00E5415F">
          <w:rPr>
            <w:rFonts w:ascii="Times New Roman" w:eastAsia="Times New Roman" w:hAnsi="Times New Roman" w:cs="Times New Roman"/>
            <w:color w:val="0000FF"/>
            <w:sz w:val="20"/>
            <w:szCs w:val="20"/>
            <w:u w:val="single"/>
            <w:lang w:val="en" w:eastAsia="eu-ES"/>
          </w:rPr>
          <w:t>propanol</w:t>
        </w:r>
      </w:hyperlink>
      <w:r w:rsidR="00E5415F" w:rsidRPr="00E5415F">
        <w:rPr>
          <w:rFonts w:ascii="Times New Roman" w:eastAsia="Times New Roman" w:hAnsi="Times New Roman" w:cs="Times New Roman"/>
          <w:sz w:val="20"/>
          <w:szCs w:val="20"/>
          <w:lang w:val="en" w:eastAsia="eu-ES"/>
        </w:rPr>
        <w:t xml:space="preserve">), </w:t>
      </w:r>
      <w:hyperlink r:id="rId133" w:tooltip="Biofuel" w:history="1">
        <w:r w:rsidR="00E5415F" w:rsidRPr="00E5415F">
          <w:rPr>
            <w:rFonts w:ascii="Times New Roman" w:eastAsia="Times New Roman" w:hAnsi="Times New Roman" w:cs="Times New Roman"/>
            <w:color w:val="0000FF"/>
            <w:sz w:val="20"/>
            <w:szCs w:val="20"/>
            <w:u w:val="single"/>
            <w:lang w:val="en" w:eastAsia="eu-ES"/>
          </w:rPr>
          <w:t>biofuels</w:t>
        </w:r>
      </w:hyperlink>
      <w:r w:rsidR="00E5415F" w:rsidRPr="00E5415F">
        <w:rPr>
          <w:rFonts w:ascii="Times New Roman" w:eastAsia="Times New Roman" w:hAnsi="Times New Roman" w:cs="Times New Roman"/>
          <w:sz w:val="20"/>
          <w:szCs w:val="20"/>
          <w:lang w:val="en" w:eastAsia="eu-ES"/>
        </w:rPr>
        <w:t xml:space="preserve"> (like </w:t>
      </w:r>
      <w:hyperlink r:id="rId134" w:tooltip="Straight vegetable oil" w:history="1">
        <w:r w:rsidR="00E5415F" w:rsidRPr="00E5415F">
          <w:rPr>
            <w:rFonts w:ascii="Times New Roman" w:eastAsia="Times New Roman" w:hAnsi="Times New Roman" w:cs="Times New Roman"/>
            <w:color w:val="0000FF"/>
            <w:sz w:val="20"/>
            <w:szCs w:val="20"/>
            <w:u w:val="single"/>
            <w:lang w:val="en" w:eastAsia="eu-ES"/>
          </w:rPr>
          <w:t>straight vegetable oil</w:t>
        </w:r>
      </w:hyperlink>
      <w:r w:rsidR="00E5415F" w:rsidRPr="00E5415F">
        <w:rPr>
          <w:rFonts w:ascii="Times New Roman" w:eastAsia="Times New Roman" w:hAnsi="Times New Roman" w:cs="Times New Roman"/>
          <w:sz w:val="20"/>
          <w:szCs w:val="20"/>
          <w:lang w:val="en" w:eastAsia="eu-ES"/>
        </w:rPr>
        <w:t xml:space="preserve">, </w:t>
      </w:r>
      <w:hyperlink r:id="rId135" w:tooltip="Biodiesel" w:history="1">
        <w:r w:rsidR="00E5415F" w:rsidRPr="00E5415F">
          <w:rPr>
            <w:rFonts w:ascii="Times New Roman" w:eastAsia="Times New Roman" w:hAnsi="Times New Roman" w:cs="Times New Roman"/>
            <w:color w:val="0000FF"/>
            <w:sz w:val="20"/>
            <w:szCs w:val="20"/>
            <w:u w:val="single"/>
            <w:lang w:val="en" w:eastAsia="eu-ES"/>
          </w:rPr>
          <w:t>biodiesel</w:t>
        </w:r>
      </w:hyperlink>
      <w:r w:rsidR="00E5415F" w:rsidRPr="00E5415F">
        <w:rPr>
          <w:rFonts w:ascii="Times New Roman" w:eastAsia="Times New Roman" w:hAnsi="Times New Roman" w:cs="Times New Roman"/>
          <w:sz w:val="20"/>
          <w:szCs w:val="20"/>
          <w:lang w:val="en" w:eastAsia="eu-ES"/>
        </w:rPr>
        <w:t xml:space="preserve">), or other types of fuel into the tanks within vehicles and calculate the financial cost of the fuel transferred to the vehicle. Fuel dispensers are also known as </w:t>
      </w:r>
      <w:r w:rsidR="00E5415F" w:rsidRPr="00E5415F">
        <w:rPr>
          <w:rFonts w:ascii="Times New Roman" w:eastAsia="Times New Roman" w:hAnsi="Times New Roman" w:cs="Times New Roman"/>
          <w:b/>
          <w:bCs/>
          <w:sz w:val="20"/>
          <w:szCs w:val="20"/>
          <w:lang w:val="en" w:eastAsia="eu-ES"/>
        </w:rPr>
        <w:t>bowsers</w:t>
      </w:r>
      <w:r w:rsidR="00E5415F" w:rsidRPr="00E5415F">
        <w:rPr>
          <w:rFonts w:ascii="Times New Roman" w:eastAsia="Times New Roman" w:hAnsi="Times New Roman" w:cs="Times New Roman"/>
          <w:sz w:val="20"/>
          <w:szCs w:val="20"/>
          <w:lang w:val="en" w:eastAsia="eu-ES"/>
        </w:rPr>
        <w:t xml:space="preserve"> (in some parts of Australia),</w:t>
      </w:r>
      <w:hyperlink r:id="rId136" w:anchor="cite_note-3" w:history="1">
        <w:r w:rsidR="00E5415F" w:rsidRPr="00E5415F">
          <w:rPr>
            <w:rFonts w:ascii="Times New Roman" w:eastAsia="Times New Roman" w:hAnsi="Times New Roman" w:cs="Times New Roman"/>
            <w:color w:val="0000FF"/>
            <w:sz w:val="20"/>
            <w:szCs w:val="20"/>
            <w:u w:val="single"/>
            <w:vertAlign w:val="superscript"/>
            <w:lang w:val="en" w:eastAsia="eu-ES"/>
          </w:rPr>
          <w:t>[2]</w:t>
        </w:r>
      </w:hyperlink>
      <w:r w:rsidR="00E5415F" w:rsidRPr="00E5415F">
        <w:rPr>
          <w:rFonts w:ascii="Times New Roman" w:eastAsia="Times New Roman" w:hAnsi="Times New Roman" w:cs="Times New Roman"/>
          <w:sz w:val="20"/>
          <w:szCs w:val="20"/>
          <w:lang w:val="en" w:eastAsia="eu-ES"/>
        </w:rPr>
        <w:t xml:space="preserve"> </w:t>
      </w:r>
      <w:r w:rsidR="00E5415F" w:rsidRPr="00E5415F">
        <w:rPr>
          <w:rFonts w:ascii="Times New Roman" w:eastAsia="Times New Roman" w:hAnsi="Times New Roman" w:cs="Times New Roman"/>
          <w:b/>
          <w:bCs/>
          <w:sz w:val="20"/>
          <w:szCs w:val="20"/>
          <w:lang w:val="en" w:eastAsia="eu-ES"/>
        </w:rPr>
        <w:t>petrol pumps</w:t>
      </w:r>
      <w:r w:rsidR="00E5415F" w:rsidRPr="00E5415F">
        <w:rPr>
          <w:rFonts w:ascii="Times New Roman" w:eastAsia="Times New Roman" w:hAnsi="Times New Roman" w:cs="Times New Roman"/>
          <w:sz w:val="20"/>
          <w:szCs w:val="20"/>
          <w:lang w:val="en" w:eastAsia="eu-ES"/>
        </w:rPr>
        <w:t xml:space="preserve"> (in most </w:t>
      </w:r>
      <w:hyperlink r:id="rId137" w:tooltip="Commonwealth of nations" w:history="1">
        <w:r w:rsidR="00E5415F" w:rsidRPr="00E5415F">
          <w:rPr>
            <w:rFonts w:ascii="Times New Roman" w:eastAsia="Times New Roman" w:hAnsi="Times New Roman" w:cs="Times New Roman"/>
            <w:color w:val="0000FF"/>
            <w:sz w:val="20"/>
            <w:szCs w:val="20"/>
            <w:u w:val="single"/>
            <w:lang w:val="en" w:eastAsia="eu-ES"/>
          </w:rPr>
          <w:t>Commonwealth</w:t>
        </w:r>
      </w:hyperlink>
      <w:r w:rsidR="00E5415F" w:rsidRPr="00E5415F">
        <w:rPr>
          <w:rFonts w:ascii="Times New Roman" w:eastAsia="Times New Roman" w:hAnsi="Times New Roman" w:cs="Times New Roman"/>
          <w:sz w:val="20"/>
          <w:szCs w:val="20"/>
          <w:lang w:val="en" w:eastAsia="eu-ES"/>
        </w:rPr>
        <w:t xml:space="preserve"> countries) or </w:t>
      </w:r>
      <w:r w:rsidR="00E5415F" w:rsidRPr="00E5415F">
        <w:rPr>
          <w:rFonts w:ascii="Times New Roman" w:eastAsia="Times New Roman" w:hAnsi="Times New Roman" w:cs="Times New Roman"/>
          <w:b/>
          <w:bCs/>
          <w:sz w:val="20"/>
          <w:szCs w:val="20"/>
          <w:lang w:val="en" w:eastAsia="eu-ES"/>
        </w:rPr>
        <w:t>gas pumps</w:t>
      </w:r>
      <w:r w:rsidR="00E5415F" w:rsidRPr="00E5415F">
        <w:rPr>
          <w:rFonts w:ascii="Times New Roman" w:eastAsia="Times New Roman" w:hAnsi="Times New Roman" w:cs="Times New Roman"/>
          <w:sz w:val="20"/>
          <w:szCs w:val="20"/>
          <w:lang w:val="en" w:eastAsia="eu-ES"/>
        </w:rPr>
        <w:t xml:space="preserve"> (in North America). Besides fuel dispensers, one other significant device which is also found in filling stations and can refuel certain (compressed-air) vehicles is an air compressor, although generally these are just used to inflate car tyres. Also, many filling stations incorporate a </w:t>
      </w:r>
      <w:hyperlink r:id="rId138" w:tooltip="Convenience store" w:history="1">
        <w:r w:rsidR="00E5415F" w:rsidRPr="00E5415F">
          <w:rPr>
            <w:rFonts w:ascii="Times New Roman" w:eastAsia="Times New Roman" w:hAnsi="Times New Roman" w:cs="Times New Roman"/>
            <w:color w:val="0000FF"/>
            <w:sz w:val="20"/>
            <w:szCs w:val="20"/>
            <w:u w:val="single"/>
            <w:lang w:val="en" w:eastAsia="eu-ES"/>
          </w:rPr>
          <w:t>convenience store</w:t>
        </w:r>
      </w:hyperlink>
      <w:r w:rsidR="00E5415F" w:rsidRPr="00E5415F">
        <w:rPr>
          <w:rFonts w:ascii="Times New Roman" w:eastAsia="Times New Roman" w:hAnsi="Times New Roman" w:cs="Times New Roman"/>
          <w:sz w:val="20"/>
          <w:szCs w:val="20"/>
          <w:lang w:val="en" w:eastAsia="eu-ES"/>
        </w:rPr>
        <w:t>, which like most other buildings generally have electricity sockets; hence plug-in electric vehicles can be recharged.</w:t>
      </w:r>
    </w:p>
    <w:p w14:paraId="6BC2AD4E" w14:textId="77777777" w:rsidR="00E5415F" w:rsidRPr="00E5415F" w:rsidRDefault="00E5415F" w:rsidP="00E5415F">
      <w:pPr>
        <w:spacing w:before="100" w:beforeAutospacing="1" w:after="100" w:afterAutospacing="1" w:line="240" w:lineRule="auto"/>
        <w:rPr>
          <w:rFonts w:ascii="Times New Roman" w:eastAsia="Times New Roman" w:hAnsi="Times New Roman" w:cs="Times New Roman"/>
          <w:sz w:val="20"/>
          <w:szCs w:val="20"/>
          <w:lang w:val="en" w:eastAsia="eu-ES"/>
        </w:rPr>
      </w:pPr>
      <w:r w:rsidRPr="00E5415F">
        <w:rPr>
          <w:rFonts w:ascii="Times New Roman" w:eastAsia="Times New Roman" w:hAnsi="Times New Roman" w:cs="Times New Roman"/>
          <w:sz w:val="20"/>
          <w:szCs w:val="20"/>
          <w:lang w:val="en" w:eastAsia="eu-ES"/>
        </w:rPr>
        <w:t xml:space="preserve">The convenience stores found in filling stations typically sell </w:t>
      </w:r>
      <w:hyperlink r:id="rId139" w:tooltip="Candy" w:history="1">
        <w:r w:rsidRPr="00E5415F">
          <w:rPr>
            <w:rFonts w:ascii="Times New Roman" w:eastAsia="Times New Roman" w:hAnsi="Times New Roman" w:cs="Times New Roman"/>
            <w:color w:val="0000FF"/>
            <w:sz w:val="20"/>
            <w:szCs w:val="20"/>
            <w:u w:val="single"/>
            <w:lang w:val="en" w:eastAsia="eu-ES"/>
          </w:rPr>
          <w:t>candy</w:t>
        </w:r>
      </w:hyperlink>
      <w:r w:rsidRPr="00E5415F">
        <w:rPr>
          <w:rFonts w:ascii="Times New Roman" w:eastAsia="Times New Roman" w:hAnsi="Times New Roman" w:cs="Times New Roman"/>
          <w:sz w:val="20"/>
          <w:szCs w:val="20"/>
          <w:lang w:val="en" w:eastAsia="eu-ES"/>
        </w:rPr>
        <w:t xml:space="preserve">, </w:t>
      </w:r>
      <w:hyperlink r:id="rId140" w:tooltip="Soft drink" w:history="1">
        <w:r w:rsidRPr="00E5415F">
          <w:rPr>
            <w:rFonts w:ascii="Times New Roman" w:eastAsia="Times New Roman" w:hAnsi="Times New Roman" w:cs="Times New Roman"/>
            <w:color w:val="0000FF"/>
            <w:sz w:val="20"/>
            <w:szCs w:val="20"/>
            <w:u w:val="single"/>
            <w:lang w:val="en" w:eastAsia="eu-ES"/>
          </w:rPr>
          <w:t>soft drinks</w:t>
        </w:r>
      </w:hyperlink>
      <w:r w:rsidRPr="00E5415F">
        <w:rPr>
          <w:rFonts w:ascii="Times New Roman" w:eastAsia="Times New Roman" w:hAnsi="Times New Roman" w:cs="Times New Roman"/>
          <w:sz w:val="20"/>
          <w:szCs w:val="20"/>
          <w:lang w:val="en" w:eastAsia="eu-ES"/>
        </w:rPr>
        <w:t xml:space="preserve">, </w:t>
      </w:r>
      <w:hyperlink r:id="rId141" w:tooltip="Snack" w:history="1">
        <w:r w:rsidRPr="00E5415F">
          <w:rPr>
            <w:rFonts w:ascii="Times New Roman" w:eastAsia="Times New Roman" w:hAnsi="Times New Roman" w:cs="Times New Roman"/>
            <w:color w:val="0000FF"/>
            <w:sz w:val="20"/>
            <w:szCs w:val="20"/>
            <w:u w:val="single"/>
            <w:lang w:val="en" w:eastAsia="eu-ES"/>
          </w:rPr>
          <w:t>snacks</w:t>
        </w:r>
      </w:hyperlink>
      <w:r w:rsidRPr="00E5415F">
        <w:rPr>
          <w:rFonts w:ascii="Times New Roman" w:eastAsia="Times New Roman" w:hAnsi="Times New Roman" w:cs="Times New Roman"/>
          <w:sz w:val="20"/>
          <w:szCs w:val="20"/>
          <w:lang w:val="en" w:eastAsia="eu-ES"/>
        </w:rPr>
        <w:t xml:space="preserve"> and, in some cases, a small selection of </w:t>
      </w:r>
      <w:hyperlink r:id="rId142" w:tooltip="Grocery store" w:history="1">
        <w:r w:rsidRPr="00E5415F">
          <w:rPr>
            <w:rFonts w:ascii="Times New Roman" w:eastAsia="Times New Roman" w:hAnsi="Times New Roman" w:cs="Times New Roman"/>
            <w:color w:val="0000FF"/>
            <w:sz w:val="20"/>
            <w:szCs w:val="20"/>
            <w:u w:val="single"/>
            <w:lang w:val="en" w:eastAsia="eu-ES"/>
          </w:rPr>
          <w:t>grocery</w:t>
        </w:r>
      </w:hyperlink>
      <w:r w:rsidRPr="00E5415F">
        <w:rPr>
          <w:rFonts w:ascii="Times New Roman" w:eastAsia="Times New Roman" w:hAnsi="Times New Roman" w:cs="Times New Roman"/>
          <w:sz w:val="20"/>
          <w:szCs w:val="20"/>
          <w:lang w:val="en" w:eastAsia="eu-ES"/>
        </w:rPr>
        <w:t xml:space="preserve"> items, such as milk. Some also sell </w:t>
      </w:r>
      <w:hyperlink r:id="rId143" w:tooltip="Propane" w:history="1">
        <w:r w:rsidRPr="00E5415F">
          <w:rPr>
            <w:rFonts w:ascii="Times New Roman" w:eastAsia="Times New Roman" w:hAnsi="Times New Roman" w:cs="Times New Roman"/>
            <w:color w:val="0000FF"/>
            <w:sz w:val="20"/>
            <w:szCs w:val="20"/>
            <w:u w:val="single"/>
            <w:lang w:val="en" w:eastAsia="eu-ES"/>
          </w:rPr>
          <w:t>propane</w:t>
        </w:r>
      </w:hyperlink>
      <w:r w:rsidRPr="00E5415F">
        <w:rPr>
          <w:rFonts w:ascii="Times New Roman" w:eastAsia="Times New Roman" w:hAnsi="Times New Roman" w:cs="Times New Roman"/>
          <w:sz w:val="20"/>
          <w:szCs w:val="20"/>
          <w:lang w:val="en" w:eastAsia="eu-ES"/>
        </w:rPr>
        <w:t xml:space="preserve"> or </w:t>
      </w:r>
      <w:hyperlink r:id="rId144" w:tooltip="Butane" w:history="1">
        <w:r w:rsidRPr="00E5415F">
          <w:rPr>
            <w:rFonts w:ascii="Times New Roman" w:eastAsia="Times New Roman" w:hAnsi="Times New Roman" w:cs="Times New Roman"/>
            <w:color w:val="0000FF"/>
            <w:sz w:val="20"/>
            <w:szCs w:val="20"/>
            <w:u w:val="single"/>
            <w:lang w:val="en" w:eastAsia="eu-ES"/>
          </w:rPr>
          <w:t>butane</w:t>
        </w:r>
      </w:hyperlink>
      <w:r w:rsidRPr="00E5415F">
        <w:rPr>
          <w:rFonts w:ascii="Times New Roman" w:eastAsia="Times New Roman" w:hAnsi="Times New Roman" w:cs="Times New Roman"/>
          <w:sz w:val="20"/>
          <w:szCs w:val="20"/>
          <w:lang w:val="en" w:eastAsia="eu-ES"/>
        </w:rPr>
        <w:t xml:space="preserve"> and have added shops to their primary business. Conversely, some </w:t>
      </w:r>
      <w:hyperlink r:id="rId145" w:tooltip="Chain store" w:history="1">
        <w:r w:rsidRPr="00E5415F">
          <w:rPr>
            <w:rFonts w:ascii="Times New Roman" w:eastAsia="Times New Roman" w:hAnsi="Times New Roman" w:cs="Times New Roman"/>
            <w:color w:val="0000FF"/>
            <w:sz w:val="20"/>
            <w:szCs w:val="20"/>
            <w:u w:val="single"/>
            <w:lang w:val="en" w:eastAsia="eu-ES"/>
          </w:rPr>
          <w:t>chain stores</w:t>
        </w:r>
      </w:hyperlink>
      <w:r w:rsidRPr="00E5415F">
        <w:rPr>
          <w:rFonts w:ascii="Times New Roman" w:eastAsia="Times New Roman" w:hAnsi="Times New Roman" w:cs="Times New Roman"/>
          <w:sz w:val="20"/>
          <w:szCs w:val="20"/>
          <w:lang w:val="en" w:eastAsia="eu-ES"/>
        </w:rPr>
        <w:t xml:space="preserve">, such as </w:t>
      </w:r>
      <w:hyperlink r:id="rId146" w:tooltip="Supermarkets" w:history="1">
        <w:r w:rsidRPr="00E5415F">
          <w:rPr>
            <w:rFonts w:ascii="Times New Roman" w:eastAsia="Times New Roman" w:hAnsi="Times New Roman" w:cs="Times New Roman"/>
            <w:color w:val="0000FF"/>
            <w:sz w:val="20"/>
            <w:szCs w:val="20"/>
            <w:u w:val="single"/>
            <w:lang w:val="en" w:eastAsia="eu-ES"/>
          </w:rPr>
          <w:t>supermarkets</w:t>
        </w:r>
      </w:hyperlink>
      <w:r w:rsidRPr="00E5415F">
        <w:rPr>
          <w:rFonts w:ascii="Times New Roman" w:eastAsia="Times New Roman" w:hAnsi="Times New Roman" w:cs="Times New Roman"/>
          <w:sz w:val="20"/>
          <w:szCs w:val="20"/>
          <w:lang w:val="en" w:eastAsia="eu-ES"/>
        </w:rPr>
        <w:t xml:space="preserve">, </w:t>
      </w:r>
      <w:hyperlink r:id="rId147" w:tooltip="Discount store" w:history="1">
        <w:r w:rsidRPr="00E5415F">
          <w:rPr>
            <w:rFonts w:ascii="Times New Roman" w:eastAsia="Times New Roman" w:hAnsi="Times New Roman" w:cs="Times New Roman"/>
            <w:color w:val="0000FF"/>
            <w:sz w:val="20"/>
            <w:szCs w:val="20"/>
            <w:u w:val="single"/>
            <w:lang w:val="en" w:eastAsia="eu-ES"/>
          </w:rPr>
          <w:t>discount stores</w:t>
        </w:r>
      </w:hyperlink>
      <w:r w:rsidRPr="00E5415F">
        <w:rPr>
          <w:rFonts w:ascii="Times New Roman" w:eastAsia="Times New Roman" w:hAnsi="Times New Roman" w:cs="Times New Roman"/>
          <w:sz w:val="20"/>
          <w:szCs w:val="20"/>
          <w:lang w:val="en" w:eastAsia="eu-ES"/>
        </w:rPr>
        <w:t xml:space="preserve">, </w:t>
      </w:r>
      <w:hyperlink r:id="rId148" w:tooltip="Warehouse club" w:history="1">
        <w:r w:rsidRPr="00E5415F">
          <w:rPr>
            <w:rFonts w:ascii="Times New Roman" w:eastAsia="Times New Roman" w:hAnsi="Times New Roman" w:cs="Times New Roman"/>
            <w:color w:val="0000FF"/>
            <w:sz w:val="20"/>
            <w:szCs w:val="20"/>
            <w:u w:val="single"/>
            <w:lang w:val="en" w:eastAsia="eu-ES"/>
          </w:rPr>
          <w:t>warehouse clubs</w:t>
        </w:r>
      </w:hyperlink>
      <w:r w:rsidRPr="00E5415F">
        <w:rPr>
          <w:rFonts w:ascii="Times New Roman" w:eastAsia="Times New Roman" w:hAnsi="Times New Roman" w:cs="Times New Roman"/>
          <w:sz w:val="20"/>
          <w:szCs w:val="20"/>
          <w:lang w:val="en" w:eastAsia="eu-ES"/>
        </w:rPr>
        <w:t>, or traditional convenience stores, have provided filling stations on the premises.</w:t>
      </w:r>
    </w:p>
    <w:p w14:paraId="267F6D24" w14:textId="77777777" w:rsidR="006C4F5F" w:rsidRDefault="006C4F5F" w:rsidP="00840472">
      <w:pPr>
        <w:rPr>
          <w:sz w:val="20"/>
          <w:szCs w:val="20"/>
        </w:rPr>
      </w:pPr>
    </w:p>
    <w:p w14:paraId="018AD5D3" w14:textId="77777777" w:rsidR="00211CA7" w:rsidRPr="00D4799F" w:rsidRDefault="00211CA7" w:rsidP="00211CA7">
      <w:pPr>
        <w:pStyle w:val="3izenburua"/>
        <w:rPr>
          <w:color w:val="000000" w:themeColor="text1"/>
        </w:rPr>
      </w:pPr>
      <w:r w:rsidRPr="00E5415F">
        <w:rPr>
          <w:color w:val="000000" w:themeColor="text1"/>
        </w:rPr>
        <w:t>WIKIPEDIA</w:t>
      </w:r>
      <w:r>
        <w:rPr>
          <w:color w:val="000000" w:themeColor="text1"/>
        </w:rPr>
        <w:t>_gasolina-zerbitzugune</w:t>
      </w:r>
    </w:p>
    <w:p w14:paraId="4639A7AA" w14:textId="77777777" w:rsidR="000A2EBB" w:rsidRDefault="000A2EBB" w:rsidP="00840472">
      <w:pPr>
        <w:rPr>
          <w:sz w:val="20"/>
          <w:szCs w:val="20"/>
        </w:rPr>
      </w:pPr>
    </w:p>
    <w:p w14:paraId="2CE1FE73" w14:textId="77777777" w:rsidR="00211CA7" w:rsidRPr="00211CA7" w:rsidRDefault="00211CA7" w:rsidP="00211CA7">
      <w:pPr>
        <w:spacing w:before="100" w:beforeAutospacing="1" w:after="100" w:afterAutospacing="1" w:line="240" w:lineRule="auto"/>
        <w:rPr>
          <w:rFonts w:ascii="Times New Roman" w:eastAsia="Times New Roman" w:hAnsi="Times New Roman" w:cs="Times New Roman"/>
          <w:sz w:val="20"/>
          <w:szCs w:val="20"/>
          <w:lang w:val="en" w:eastAsia="eu-ES"/>
        </w:rPr>
      </w:pPr>
      <w:r w:rsidRPr="00211CA7">
        <w:rPr>
          <w:rFonts w:ascii="Times New Roman" w:eastAsia="Times New Roman" w:hAnsi="Times New Roman" w:cs="Times New Roman"/>
          <w:b/>
          <w:sz w:val="20"/>
          <w:szCs w:val="20"/>
          <w:lang w:val="en" w:eastAsia="eu-ES"/>
        </w:rPr>
        <w:t>Gasolina-zerbitzugunea</w:t>
      </w:r>
      <w:r w:rsidRPr="00211CA7">
        <w:rPr>
          <w:rFonts w:ascii="Times New Roman" w:eastAsia="Times New Roman" w:hAnsi="Times New Roman" w:cs="Times New Roman"/>
          <w:sz w:val="20"/>
          <w:szCs w:val="20"/>
          <w:lang w:val="en" w:eastAsia="eu-ES"/>
        </w:rPr>
        <w:t xml:space="preserve">, </w:t>
      </w:r>
      <w:r w:rsidRPr="00211CA7">
        <w:rPr>
          <w:rFonts w:ascii="Times New Roman" w:eastAsia="Times New Roman" w:hAnsi="Times New Roman" w:cs="Times New Roman"/>
          <w:b/>
          <w:sz w:val="20"/>
          <w:szCs w:val="20"/>
          <w:lang w:val="en" w:eastAsia="eu-ES"/>
        </w:rPr>
        <w:t>gasolindegia</w:t>
      </w:r>
      <w:r w:rsidRPr="00211CA7">
        <w:rPr>
          <w:rFonts w:ascii="Times New Roman" w:eastAsia="Times New Roman" w:hAnsi="Times New Roman" w:cs="Times New Roman"/>
          <w:sz w:val="20"/>
          <w:szCs w:val="20"/>
          <w:lang w:val="en" w:eastAsia="eu-ES"/>
        </w:rPr>
        <w:t xml:space="preserve"> edo </w:t>
      </w:r>
      <w:r w:rsidRPr="00211CA7">
        <w:rPr>
          <w:rFonts w:ascii="Times New Roman" w:eastAsia="Times New Roman" w:hAnsi="Times New Roman" w:cs="Times New Roman"/>
          <w:b/>
          <w:sz w:val="20"/>
          <w:szCs w:val="20"/>
          <w:lang w:val="en" w:eastAsia="eu-ES"/>
        </w:rPr>
        <w:t>ezantza-zerbitzugunea</w:t>
      </w:r>
      <w:r w:rsidRPr="00211CA7">
        <w:rPr>
          <w:rFonts w:ascii="Times New Roman" w:eastAsia="Times New Roman" w:hAnsi="Times New Roman" w:cs="Times New Roman"/>
          <w:sz w:val="20"/>
          <w:szCs w:val="20"/>
          <w:lang w:val="en" w:eastAsia="eu-ES"/>
        </w:rPr>
        <w:t xml:space="preserve"> publikoari </w:t>
      </w:r>
      <w:hyperlink r:id="rId149" w:tooltip="Gasolina" w:history="1">
        <w:r w:rsidRPr="00211CA7">
          <w:rPr>
            <w:rFonts w:ascii="Times New Roman" w:eastAsia="Times New Roman" w:hAnsi="Times New Roman" w:cs="Times New Roman"/>
            <w:lang w:val="en" w:eastAsia="eu-ES"/>
          </w:rPr>
          <w:t>gasolina</w:t>
        </w:r>
      </w:hyperlink>
      <w:r w:rsidRPr="00211CA7">
        <w:rPr>
          <w:rFonts w:ascii="Times New Roman" w:eastAsia="Times New Roman" w:hAnsi="Times New Roman" w:cs="Times New Roman"/>
          <w:sz w:val="20"/>
          <w:szCs w:val="20"/>
          <w:lang w:val="en" w:eastAsia="eu-ES"/>
        </w:rPr>
        <w:t xml:space="preserve"> eta beste </w:t>
      </w:r>
      <w:hyperlink r:id="rId150" w:tooltip="Erregai" w:history="1">
        <w:r w:rsidRPr="00211CA7">
          <w:rPr>
            <w:rFonts w:ascii="Times New Roman" w:eastAsia="Times New Roman" w:hAnsi="Times New Roman" w:cs="Times New Roman"/>
            <w:lang w:val="en" w:eastAsia="eu-ES"/>
          </w:rPr>
          <w:t>erregai</w:t>
        </w:r>
      </w:hyperlink>
      <w:r w:rsidRPr="00211CA7">
        <w:rPr>
          <w:rFonts w:ascii="Times New Roman" w:eastAsia="Times New Roman" w:hAnsi="Times New Roman" w:cs="Times New Roman"/>
          <w:sz w:val="20"/>
          <w:szCs w:val="20"/>
          <w:lang w:val="en" w:eastAsia="eu-ES"/>
        </w:rPr>
        <w:t xml:space="preserve"> batzuk saltzeko lekua da. Motor-ibilgailuak hornitzeko, bereziki erregaiz hornitzeko, instalazio-multzoa da</w:t>
      </w:r>
    </w:p>
    <w:p w14:paraId="74EB50F9" w14:textId="77777777" w:rsidR="00235142" w:rsidRPr="00AB7117" w:rsidRDefault="00235142" w:rsidP="00D4799F">
      <w:pPr>
        <w:pStyle w:val="3izenburua"/>
      </w:pPr>
      <w:r w:rsidRPr="00235142">
        <w:rPr>
          <w:color w:val="000000" w:themeColor="text1"/>
        </w:rPr>
        <w:t>EUSKALTERM</w:t>
      </w:r>
      <w:r w:rsidR="002179C1">
        <w:rPr>
          <w:color w:val="000000" w:themeColor="text1"/>
        </w:rPr>
        <w:t>_área de servicio</w:t>
      </w:r>
    </w:p>
    <w:p w14:paraId="028E6070" w14:textId="77777777" w:rsidR="00840472" w:rsidRDefault="00840472" w:rsidP="00BF77A9">
      <w:pPr>
        <w:spacing w:after="0" w:line="240" w:lineRule="auto"/>
        <w:rPr>
          <w:rFonts w:ascii="Times New Roman" w:hAnsi="Times New Roman" w:cs="Times New Roman"/>
          <w:sz w:val="20"/>
          <w:szCs w:val="20"/>
        </w:rPr>
      </w:pPr>
    </w:p>
    <w:p w14:paraId="2B166575" w14:textId="77777777" w:rsidR="00235142" w:rsidRDefault="00235142" w:rsidP="00235142">
      <w:pPr>
        <w:spacing w:after="0" w:line="240" w:lineRule="auto"/>
        <w:rPr>
          <w:rFonts w:ascii="Times New Roman" w:hAnsi="Times New Roman" w:cs="Times New Roman"/>
          <w:sz w:val="20"/>
          <w:szCs w:val="20"/>
        </w:rPr>
      </w:pPr>
    </w:p>
    <w:p w14:paraId="153EF8E6" w14:textId="77777777" w:rsidR="009F4C31" w:rsidRDefault="009F4C31" w:rsidP="00235142">
      <w:pPr>
        <w:spacing w:after="0" w:line="240" w:lineRule="auto"/>
        <w:rPr>
          <w:rFonts w:ascii="Times New Roman" w:hAnsi="Times New Roman" w:cs="Times New Roman"/>
          <w:sz w:val="20"/>
          <w:szCs w:val="20"/>
        </w:rPr>
      </w:pPr>
      <w:r>
        <w:rPr>
          <w:noProof/>
          <w:lang w:eastAsia="eu-ES"/>
        </w:rPr>
        <w:drawing>
          <wp:inline distT="0" distB="0" distL="0" distR="0" wp14:anchorId="6AC2E50A" wp14:editId="51D98F0B">
            <wp:extent cx="2397340" cy="1160940"/>
            <wp:effectExtent l="0" t="0" r="3175" b="1270"/>
            <wp:docPr id="21" name="Irudi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399304" cy="1161891"/>
                    </a:xfrm>
                    <a:prstGeom prst="rect">
                      <a:avLst/>
                    </a:prstGeom>
                  </pic:spPr>
                </pic:pic>
              </a:graphicData>
            </a:graphic>
          </wp:inline>
        </w:drawing>
      </w:r>
    </w:p>
    <w:p w14:paraId="2BDF4D4C" w14:textId="77777777" w:rsidR="009F4C31" w:rsidRDefault="009F4C31" w:rsidP="00235142">
      <w:pPr>
        <w:spacing w:after="0" w:line="240" w:lineRule="auto"/>
        <w:rPr>
          <w:rFonts w:ascii="Times New Roman" w:hAnsi="Times New Roman" w:cs="Times New Roman"/>
          <w:sz w:val="20"/>
          <w:szCs w:val="20"/>
        </w:rPr>
      </w:pPr>
    </w:p>
    <w:p w14:paraId="30A529DD" w14:textId="77777777" w:rsidR="009613F7" w:rsidRPr="00AB7117" w:rsidRDefault="009613F7" w:rsidP="009613F7">
      <w:pPr>
        <w:pStyle w:val="3izenburua"/>
      </w:pPr>
      <w:r w:rsidRPr="00235142">
        <w:rPr>
          <w:color w:val="000000" w:themeColor="text1"/>
        </w:rPr>
        <w:t>EUSKALTERM</w:t>
      </w:r>
      <w:r>
        <w:rPr>
          <w:color w:val="000000" w:themeColor="text1"/>
        </w:rPr>
        <w:t>_área de descanso</w:t>
      </w:r>
    </w:p>
    <w:p w14:paraId="4B43C12D" w14:textId="77777777" w:rsidR="009F4C31" w:rsidRDefault="009F4C31" w:rsidP="00235142">
      <w:pPr>
        <w:spacing w:after="0" w:line="240" w:lineRule="auto"/>
        <w:rPr>
          <w:rFonts w:ascii="Times New Roman" w:hAnsi="Times New Roman" w:cs="Times New Roman"/>
          <w:sz w:val="20"/>
          <w:szCs w:val="20"/>
        </w:rPr>
      </w:pPr>
    </w:p>
    <w:p w14:paraId="0156B68A" w14:textId="77777777" w:rsidR="00235142" w:rsidRDefault="00235142" w:rsidP="00235142">
      <w:pPr>
        <w:spacing w:after="0" w:line="240" w:lineRule="auto"/>
        <w:rPr>
          <w:rFonts w:ascii="Times New Roman" w:hAnsi="Times New Roman" w:cs="Times New Roman"/>
          <w:sz w:val="20"/>
          <w:szCs w:val="20"/>
        </w:rPr>
      </w:pPr>
      <w:r>
        <w:rPr>
          <w:noProof/>
          <w:lang w:eastAsia="eu-ES"/>
        </w:rPr>
        <w:drawing>
          <wp:inline distT="0" distB="0" distL="0" distR="0" wp14:anchorId="3D37307D" wp14:editId="094BF5AB">
            <wp:extent cx="2362718" cy="1276213"/>
            <wp:effectExtent l="0" t="0" r="0" b="635"/>
            <wp:docPr id="20" name="Irudi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362919" cy="1276322"/>
                    </a:xfrm>
                    <a:prstGeom prst="rect">
                      <a:avLst/>
                    </a:prstGeom>
                  </pic:spPr>
                </pic:pic>
              </a:graphicData>
            </a:graphic>
          </wp:inline>
        </w:drawing>
      </w:r>
    </w:p>
    <w:p w14:paraId="76A581C7" w14:textId="77777777" w:rsidR="002179C1" w:rsidRDefault="002179C1" w:rsidP="00235142">
      <w:pPr>
        <w:spacing w:after="0" w:line="240" w:lineRule="auto"/>
        <w:rPr>
          <w:rFonts w:ascii="Times New Roman" w:hAnsi="Times New Roman" w:cs="Times New Roman"/>
          <w:sz w:val="20"/>
          <w:szCs w:val="20"/>
        </w:rPr>
      </w:pPr>
    </w:p>
    <w:p w14:paraId="4670B198" w14:textId="77777777" w:rsidR="002179C1" w:rsidRPr="00AB7117" w:rsidRDefault="002179C1" w:rsidP="002179C1">
      <w:pPr>
        <w:pStyle w:val="3izenburua"/>
      </w:pPr>
      <w:r w:rsidRPr="00235142">
        <w:rPr>
          <w:color w:val="000000" w:themeColor="text1"/>
        </w:rPr>
        <w:t>EUSKALTERM</w:t>
      </w:r>
      <w:r>
        <w:rPr>
          <w:color w:val="000000" w:themeColor="text1"/>
        </w:rPr>
        <w:t>_estación de servicio</w:t>
      </w:r>
    </w:p>
    <w:p w14:paraId="6C59F4CD" w14:textId="77777777" w:rsidR="002179C1" w:rsidRDefault="002179C1" w:rsidP="00235142">
      <w:pPr>
        <w:spacing w:after="0" w:line="240" w:lineRule="auto"/>
        <w:rPr>
          <w:rFonts w:ascii="Times New Roman" w:hAnsi="Times New Roman" w:cs="Times New Roman"/>
          <w:sz w:val="20"/>
          <w:szCs w:val="20"/>
        </w:rPr>
      </w:pPr>
    </w:p>
    <w:p w14:paraId="52113B7B" w14:textId="77777777" w:rsidR="00235142" w:rsidRDefault="00235142" w:rsidP="00235142">
      <w:pPr>
        <w:spacing w:after="0" w:line="240" w:lineRule="auto"/>
        <w:rPr>
          <w:rFonts w:ascii="Times New Roman" w:hAnsi="Times New Roman" w:cs="Times New Roman"/>
          <w:sz w:val="20"/>
          <w:szCs w:val="20"/>
        </w:rPr>
      </w:pPr>
    </w:p>
    <w:p w14:paraId="7A23C3CF" w14:textId="77777777" w:rsidR="00235142" w:rsidRDefault="009F4C31" w:rsidP="00235142">
      <w:pPr>
        <w:spacing w:after="0" w:line="240" w:lineRule="auto"/>
        <w:rPr>
          <w:rFonts w:ascii="Times New Roman" w:hAnsi="Times New Roman" w:cs="Times New Roman"/>
          <w:sz w:val="20"/>
          <w:szCs w:val="20"/>
        </w:rPr>
      </w:pPr>
      <w:r>
        <w:rPr>
          <w:noProof/>
          <w:lang w:eastAsia="eu-ES"/>
        </w:rPr>
        <w:drawing>
          <wp:inline distT="0" distB="0" distL="0" distR="0" wp14:anchorId="7C2DFDF3" wp14:editId="054F4E7E">
            <wp:extent cx="2478697" cy="1539350"/>
            <wp:effectExtent l="0" t="0" r="0" b="3810"/>
            <wp:docPr id="22" name="Irudi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477848" cy="1538823"/>
                    </a:xfrm>
                    <a:prstGeom prst="rect">
                      <a:avLst/>
                    </a:prstGeom>
                  </pic:spPr>
                </pic:pic>
              </a:graphicData>
            </a:graphic>
          </wp:inline>
        </w:drawing>
      </w:r>
    </w:p>
    <w:p w14:paraId="491BCC24" w14:textId="77777777" w:rsidR="009F4C31" w:rsidRDefault="009F4C31" w:rsidP="00235142">
      <w:pPr>
        <w:spacing w:after="0" w:line="240" w:lineRule="auto"/>
        <w:rPr>
          <w:rFonts w:ascii="Times New Roman" w:hAnsi="Times New Roman" w:cs="Times New Roman"/>
          <w:sz w:val="20"/>
          <w:szCs w:val="20"/>
        </w:rPr>
      </w:pPr>
    </w:p>
    <w:p w14:paraId="4A73694E" w14:textId="77777777" w:rsidR="009F4C31" w:rsidRDefault="009F4C31" w:rsidP="00235142">
      <w:pPr>
        <w:spacing w:after="0" w:line="240" w:lineRule="auto"/>
        <w:rPr>
          <w:rFonts w:ascii="Times New Roman" w:hAnsi="Times New Roman" w:cs="Times New Roman"/>
          <w:sz w:val="20"/>
          <w:szCs w:val="20"/>
        </w:rPr>
      </w:pPr>
      <w:r>
        <w:rPr>
          <w:noProof/>
          <w:lang w:eastAsia="eu-ES"/>
        </w:rPr>
        <w:drawing>
          <wp:inline distT="0" distB="0" distL="0" distR="0" wp14:anchorId="436C9D77" wp14:editId="38E1B273">
            <wp:extent cx="2534698" cy="2991481"/>
            <wp:effectExtent l="0" t="0" r="0" b="0"/>
            <wp:docPr id="23" name="Irudi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2534746" cy="2991538"/>
                    </a:xfrm>
                    <a:prstGeom prst="rect">
                      <a:avLst/>
                    </a:prstGeom>
                  </pic:spPr>
                </pic:pic>
              </a:graphicData>
            </a:graphic>
          </wp:inline>
        </w:drawing>
      </w:r>
    </w:p>
    <w:p w14:paraId="489BA236" w14:textId="77777777" w:rsidR="00235142" w:rsidRDefault="00235142" w:rsidP="00235142">
      <w:pPr>
        <w:spacing w:after="0" w:line="240" w:lineRule="auto"/>
        <w:rPr>
          <w:rFonts w:ascii="Times New Roman" w:hAnsi="Times New Roman" w:cs="Times New Roman"/>
          <w:sz w:val="20"/>
          <w:szCs w:val="20"/>
        </w:rPr>
      </w:pPr>
    </w:p>
    <w:p w14:paraId="15AAD965" w14:textId="77777777" w:rsidR="00B74ABC" w:rsidRPr="00B74ABC" w:rsidRDefault="00B74ABC" w:rsidP="00B74ABC">
      <w:pPr>
        <w:pStyle w:val="2izenburua"/>
        <w:spacing w:before="0" w:line="240" w:lineRule="auto"/>
        <w:rPr>
          <w:color w:val="000000" w:themeColor="text1"/>
          <w:sz w:val="22"/>
        </w:rPr>
      </w:pPr>
      <w:r w:rsidRPr="00B74ABC">
        <w:rPr>
          <w:color w:val="000000" w:themeColor="text1"/>
          <w:sz w:val="22"/>
        </w:rPr>
        <w:t>HIZTEGI ELEBIDUNAK</w:t>
      </w:r>
      <w:r w:rsidR="002179C1">
        <w:rPr>
          <w:color w:val="000000" w:themeColor="text1"/>
          <w:sz w:val="22"/>
        </w:rPr>
        <w:t>_área de servicio</w:t>
      </w:r>
    </w:p>
    <w:p w14:paraId="5662C11F" w14:textId="77777777" w:rsidR="00B74ABC" w:rsidRDefault="00B74ABC" w:rsidP="00BF77A9">
      <w:pPr>
        <w:spacing w:after="0" w:line="240" w:lineRule="auto"/>
        <w:rPr>
          <w:rFonts w:ascii="Times New Roman" w:hAnsi="Times New Roman" w:cs="Times New Roman"/>
          <w:sz w:val="20"/>
          <w:szCs w:val="20"/>
        </w:rPr>
      </w:pPr>
    </w:p>
    <w:p w14:paraId="25979C67" w14:textId="77777777" w:rsidR="00B74ABC" w:rsidRPr="00B74ABC" w:rsidRDefault="00B74ABC" w:rsidP="00B74ABC">
      <w:pPr>
        <w:pStyle w:val="3izenburua"/>
        <w:rPr>
          <w:color w:val="000000" w:themeColor="text1"/>
          <w:sz w:val="20"/>
        </w:rPr>
      </w:pPr>
      <w:r w:rsidRPr="00B74ABC">
        <w:rPr>
          <w:color w:val="000000" w:themeColor="text1"/>
          <w:sz w:val="20"/>
        </w:rPr>
        <w:t>ELHUYAR HIZTEGIA</w:t>
      </w:r>
    </w:p>
    <w:p w14:paraId="4457E29A" w14:textId="77777777" w:rsidR="00B74ABC" w:rsidRPr="00CD0E60" w:rsidRDefault="00B74ABC" w:rsidP="00B74ABC">
      <w:pPr>
        <w:spacing w:after="0" w:line="240" w:lineRule="auto"/>
        <w:rPr>
          <w:rFonts w:ascii="Times New Roman" w:hAnsi="Times New Roman" w:cs="Times New Roman"/>
          <w:sz w:val="20"/>
          <w:szCs w:val="20"/>
        </w:rPr>
      </w:pPr>
      <w:r w:rsidRPr="00CD0E60">
        <w:rPr>
          <w:rFonts w:ascii="Times New Roman" w:hAnsi="Times New Roman" w:cs="Times New Roman"/>
          <w:b/>
          <w:bCs/>
          <w:sz w:val="20"/>
          <w:szCs w:val="20"/>
        </w:rPr>
        <w:t>área de servicio</w:t>
      </w:r>
      <w:r w:rsidRPr="00CD0E60">
        <w:rPr>
          <w:rFonts w:ascii="Times New Roman" w:hAnsi="Times New Roman" w:cs="Times New Roman"/>
          <w:sz w:val="20"/>
          <w:szCs w:val="20"/>
        </w:rPr>
        <w:t xml:space="preserve"> </w:t>
      </w:r>
      <w:hyperlink r:id="rId155" w:history="1">
        <w:r w:rsidRPr="00CD0E60">
          <w:rPr>
            <w:rFonts w:ascii="Times New Roman" w:hAnsi="Times New Roman" w:cs="Times New Roman"/>
            <w:sz w:val="20"/>
            <w:szCs w:val="20"/>
          </w:rPr>
          <w:t>zerbitzugune</w:t>
        </w:r>
      </w:hyperlink>
      <w:r w:rsidRPr="00CD0E60">
        <w:rPr>
          <w:rFonts w:ascii="Times New Roman" w:hAnsi="Times New Roman" w:cs="Times New Roman"/>
          <w:sz w:val="20"/>
          <w:szCs w:val="20"/>
        </w:rPr>
        <w:t xml:space="preserve"> </w:t>
      </w:r>
    </w:p>
    <w:p w14:paraId="7A9CF6D9" w14:textId="77777777" w:rsidR="00B74ABC" w:rsidRDefault="00B74ABC" w:rsidP="00B74ABC">
      <w:pPr>
        <w:spacing w:after="0" w:line="240" w:lineRule="auto"/>
        <w:rPr>
          <w:rFonts w:ascii="Times New Roman" w:hAnsi="Times New Roman" w:cs="Times New Roman"/>
          <w:sz w:val="20"/>
          <w:szCs w:val="20"/>
        </w:rPr>
      </w:pPr>
    </w:p>
    <w:p w14:paraId="72B6D8EB" w14:textId="77777777" w:rsidR="00B74ABC" w:rsidRPr="00B74ABC" w:rsidRDefault="00B74ABC" w:rsidP="00B74ABC">
      <w:pPr>
        <w:pStyle w:val="3izenburua"/>
        <w:rPr>
          <w:color w:val="000000" w:themeColor="text1"/>
          <w:sz w:val="20"/>
        </w:rPr>
      </w:pPr>
      <w:r w:rsidRPr="00B74ABC">
        <w:rPr>
          <w:color w:val="000000" w:themeColor="text1"/>
          <w:sz w:val="20"/>
        </w:rPr>
        <w:t>LABAYRU HIZTEGIA</w:t>
      </w:r>
    </w:p>
    <w:p w14:paraId="6BAC9366" w14:textId="77777777" w:rsidR="00B74ABC" w:rsidRDefault="00691506" w:rsidP="00B74ABC">
      <w:pPr>
        <w:spacing w:after="0" w:line="240" w:lineRule="auto"/>
        <w:rPr>
          <w:rFonts w:ascii="Times New Roman" w:hAnsi="Times New Roman" w:cs="Times New Roman"/>
          <w:sz w:val="20"/>
          <w:szCs w:val="20"/>
        </w:rPr>
      </w:pPr>
      <w:hyperlink r:id="rId156" w:tooltip="'área de servicio'-ren esanahia" w:history="1">
        <w:r w:rsidR="00B74ABC" w:rsidRPr="00CD0E60">
          <w:rPr>
            <w:rFonts w:ascii="Times New Roman" w:hAnsi="Times New Roman" w:cs="Times New Roman"/>
            <w:b/>
            <w:bCs/>
            <w:sz w:val="20"/>
            <w:szCs w:val="20"/>
          </w:rPr>
          <w:t>área de servicio</w:t>
        </w:r>
      </w:hyperlink>
      <w:r w:rsidR="00B74ABC" w:rsidRPr="00CD0E60">
        <w:rPr>
          <w:rFonts w:ascii="Times New Roman" w:hAnsi="Times New Roman" w:cs="Times New Roman"/>
          <w:sz w:val="20"/>
          <w:szCs w:val="20"/>
        </w:rPr>
        <w:t xml:space="preserve"> zerbitzuleku</w:t>
      </w:r>
      <w:r w:rsidR="00B74ABC">
        <w:rPr>
          <w:rFonts w:ascii="Times New Roman" w:hAnsi="Times New Roman" w:cs="Times New Roman"/>
          <w:sz w:val="20"/>
          <w:szCs w:val="20"/>
        </w:rPr>
        <w:t>, zerbitzugune</w:t>
      </w:r>
    </w:p>
    <w:p w14:paraId="569F9CC6" w14:textId="77777777" w:rsidR="00B74ABC" w:rsidRPr="00CD0E60" w:rsidRDefault="00B74ABC" w:rsidP="00B74ABC">
      <w:pPr>
        <w:spacing w:after="0" w:line="240" w:lineRule="auto"/>
        <w:rPr>
          <w:rFonts w:ascii="Times New Roman" w:hAnsi="Times New Roman" w:cs="Times New Roman"/>
          <w:sz w:val="20"/>
          <w:szCs w:val="20"/>
        </w:rPr>
      </w:pPr>
    </w:p>
    <w:p w14:paraId="444E4759" w14:textId="77777777" w:rsidR="00B74ABC" w:rsidRPr="00B74ABC" w:rsidRDefault="00B74ABC" w:rsidP="00B74ABC">
      <w:pPr>
        <w:pStyle w:val="3izenburua"/>
        <w:rPr>
          <w:color w:val="000000" w:themeColor="text1"/>
          <w:sz w:val="20"/>
        </w:rPr>
      </w:pPr>
      <w:r w:rsidRPr="00B74ABC">
        <w:rPr>
          <w:color w:val="000000" w:themeColor="text1"/>
          <w:sz w:val="20"/>
        </w:rPr>
        <w:t>ZEHAZKI HIZTEGIA</w:t>
      </w:r>
    </w:p>
    <w:p w14:paraId="0A13FEFF" w14:textId="77777777" w:rsidR="00B74ABC" w:rsidRDefault="00B74ABC" w:rsidP="00B74ABC">
      <w:pPr>
        <w:spacing w:after="0" w:line="240" w:lineRule="auto"/>
        <w:rPr>
          <w:rFonts w:ascii="Times New Roman" w:hAnsi="Times New Roman" w:cs="Times New Roman"/>
          <w:sz w:val="20"/>
          <w:szCs w:val="20"/>
        </w:rPr>
      </w:pPr>
      <w:r w:rsidRPr="00CD0E60">
        <w:rPr>
          <w:rFonts w:ascii="Times New Roman" w:hAnsi="Times New Roman" w:cs="Times New Roman"/>
          <w:b/>
          <w:bCs/>
          <w:sz w:val="20"/>
          <w:szCs w:val="20"/>
        </w:rPr>
        <w:t>área de servicio,</w:t>
      </w:r>
      <w:r>
        <w:rPr>
          <w:rFonts w:ascii="Times New Roman" w:hAnsi="Times New Roman" w:cs="Times New Roman"/>
          <w:b/>
          <w:bCs/>
          <w:sz w:val="20"/>
          <w:szCs w:val="20"/>
        </w:rPr>
        <w:t xml:space="preserve"> </w:t>
      </w:r>
      <w:r w:rsidRPr="00CD0E60">
        <w:rPr>
          <w:rFonts w:ascii="Times New Roman" w:hAnsi="Times New Roman" w:cs="Times New Roman"/>
          <w:sz w:val="20"/>
          <w:szCs w:val="20"/>
        </w:rPr>
        <w:t>zerbitzugune.</w:t>
      </w:r>
    </w:p>
    <w:p w14:paraId="3C2A3210" w14:textId="77777777" w:rsidR="006C4F5F" w:rsidRPr="00B74ABC" w:rsidRDefault="006C4F5F" w:rsidP="006C4F5F">
      <w:pPr>
        <w:pStyle w:val="3izenburua"/>
        <w:rPr>
          <w:color w:val="000000" w:themeColor="text1"/>
          <w:sz w:val="20"/>
        </w:rPr>
      </w:pPr>
      <w:r>
        <w:rPr>
          <w:color w:val="000000" w:themeColor="text1"/>
          <w:sz w:val="20"/>
        </w:rPr>
        <w:t>NOLA ERRAN</w:t>
      </w:r>
      <w:r w:rsidRPr="00B74ABC">
        <w:rPr>
          <w:color w:val="000000" w:themeColor="text1"/>
          <w:sz w:val="20"/>
        </w:rPr>
        <w:t xml:space="preserve"> HIZTEGIA</w:t>
      </w:r>
    </w:p>
    <w:p w14:paraId="39CF56D8" w14:textId="77777777" w:rsidR="006C4F5F" w:rsidRDefault="006C4F5F" w:rsidP="00B74ABC">
      <w:r>
        <w:rPr>
          <w:noProof/>
          <w:lang w:eastAsia="eu-ES"/>
        </w:rPr>
        <w:drawing>
          <wp:inline distT="0" distB="0" distL="0" distR="0" wp14:anchorId="42B72F21" wp14:editId="0897D58A">
            <wp:extent cx="3513748" cy="2355640"/>
            <wp:effectExtent l="0" t="0" r="0" b="6985"/>
            <wp:docPr id="25" name="Irudi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3516574" cy="2357535"/>
                    </a:xfrm>
                    <a:prstGeom prst="rect">
                      <a:avLst/>
                    </a:prstGeom>
                  </pic:spPr>
                </pic:pic>
              </a:graphicData>
            </a:graphic>
          </wp:inline>
        </w:drawing>
      </w:r>
    </w:p>
    <w:p w14:paraId="62437DCD" w14:textId="77777777" w:rsidR="002179C1" w:rsidRPr="00B74ABC" w:rsidRDefault="002179C1" w:rsidP="002179C1">
      <w:pPr>
        <w:pStyle w:val="2izenburua"/>
        <w:spacing w:before="0" w:line="240" w:lineRule="auto"/>
        <w:rPr>
          <w:color w:val="000000" w:themeColor="text1"/>
          <w:sz w:val="22"/>
        </w:rPr>
      </w:pPr>
      <w:r w:rsidRPr="00B74ABC">
        <w:rPr>
          <w:color w:val="000000" w:themeColor="text1"/>
          <w:sz w:val="22"/>
        </w:rPr>
        <w:t>HIZTEGI ELEBIDUNAK</w:t>
      </w:r>
      <w:r>
        <w:rPr>
          <w:color w:val="000000" w:themeColor="text1"/>
          <w:sz w:val="22"/>
        </w:rPr>
        <w:t>_estación de servicio</w:t>
      </w:r>
    </w:p>
    <w:p w14:paraId="523DF970" w14:textId="77777777" w:rsidR="00B74ABC" w:rsidRPr="00B74ABC" w:rsidRDefault="00B74ABC" w:rsidP="00B74ABC">
      <w:pPr>
        <w:pStyle w:val="3izenburua"/>
        <w:rPr>
          <w:color w:val="000000" w:themeColor="text1"/>
          <w:sz w:val="20"/>
        </w:rPr>
      </w:pPr>
      <w:r w:rsidRPr="00B74ABC">
        <w:rPr>
          <w:color w:val="000000" w:themeColor="text1"/>
          <w:sz w:val="20"/>
        </w:rPr>
        <w:t>ELHUYAR HIZTEGIA</w:t>
      </w:r>
    </w:p>
    <w:p w14:paraId="2E9720F8" w14:textId="77777777" w:rsidR="00B74ABC" w:rsidRDefault="00B74ABC" w:rsidP="00B74ABC">
      <w:pPr>
        <w:spacing w:after="0" w:line="240" w:lineRule="auto"/>
        <w:rPr>
          <w:rFonts w:ascii="Times New Roman" w:hAnsi="Times New Roman" w:cs="Times New Roman"/>
          <w:bCs/>
          <w:sz w:val="20"/>
          <w:szCs w:val="20"/>
        </w:rPr>
      </w:pPr>
      <w:r>
        <w:rPr>
          <w:rFonts w:ascii="Times New Roman" w:hAnsi="Times New Roman" w:cs="Times New Roman"/>
          <w:b/>
          <w:bCs/>
          <w:sz w:val="20"/>
          <w:szCs w:val="20"/>
        </w:rPr>
        <w:t>estación</w:t>
      </w:r>
      <w:r w:rsidRPr="00CD0E60">
        <w:rPr>
          <w:rFonts w:ascii="Times New Roman" w:hAnsi="Times New Roman" w:cs="Times New Roman"/>
          <w:b/>
          <w:bCs/>
          <w:sz w:val="20"/>
          <w:szCs w:val="20"/>
        </w:rPr>
        <w:t xml:space="preserve"> de servicio</w:t>
      </w:r>
      <w:r>
        <w:rPr>
          <w:rFonts w:ascii="Times New Roman" w:hAnsi="Times New Roman" w:cs="Times New Roman"/>
          <w:b/>
          <w:bCs/>
          <w:sz w:val="20"/>
          <w:szCs w:val="20"/>
        </w:rPr>
        <w:t xml:space="preserve">, </w:t>
      </w:r>
      <w:r w:rsidRPr="00CD0E60">
        <w:rPr>
          <w:rFonts w:ascii="Times New Roman" w:hAnsi="Times New Roman" w:cs="Times New Roman"/>
          <w:bCs/>
          <w:sz w:val="20"/>
          <w:szCs w:val="20"/>
        </w:rPr>
        <w:t>hornitegi</w:t>
      </w:r>
    </w:p>
    <w:p w14:paraId="76D8976B" w14:textId="77777777" w:rsidR="00084901" w:rsidRDefault="00084901" w:rsidP="00B74ABC">
      <w:pPr>
        <w:spacing w:after="0" w:line="240" w:lineRule="auto"/>
        <w:rPr>
          <w:rFonts w:ascii="Times New Roman" w:hAnsi="Times New Roman" w:cs="Times New Roman"/>
          <w:bCs/>
          <w:sz w:val="20"/>
          <w:szCs w:val="20"/>
        </w:rPr>
      </w:pPr>
    </w:p>
    <w:p w14:paraId="6E35CF17" w14:textId="77777777" w:rsidR="00084901" w:rsidRDefault="00084901" w:rsidP="00B74ABC">
      <w:pPr>
        <w:spacing w:after="0" w:line="240" w:lineRule="auto"/>
        <w:rPr>
          <w:rFonts w:ascii="Times New Roman" w:hAnsi="Times New Roman" w:cs="Times New Roman"/>
          <w:bCs/>
          <w:sz w:val="20"/>
          <w:szCs w:val="20"/>
        </w:rPr>
      </w:pPr>
    </w:p>
    <w:p w14:paraId="2156A2DD" w14:textId="77777777" w:rsidR="00B74ABC" w:rsidRPr="00B74ABC" w:rsidRDefault="00B74ABC" w:rsidP="00B74ABC">
      <w:pPr>
        <w:pStyle w:val="3izenburua"/>
        <w:rPr>
          <w:color w:val="000000" w:themeColor="text1"/>
          <w:sz w:val="20"/>
        </w:rPr>
      </w:pPr>
      <w:r w:rsidRPr="00B74ABC">
        <w:rPr>
          <w:color w:val="000000" w:themeColor="text1"/>
          <w:sz w:val="20"/>
        </w:rPr>
        <w:t>LABAYRU HIZTEGIA</w:t>
      </w:r>
    </w:p>
    <w:p w14:paraId="13B2B55B" w14:textId="77777777" w:rsidR="00B74ABC" w:rsidRDefault="00B74ABC" w:rsidP="00B74ABC">
      <w:pPr>
        <w:spacing w:after="0" w:line="240" w:lineRule="auto"/>
        <w:rPr>
          <w:rFonts w:ascii="Times New Roman" w:hAnsi="Times New Roman" w:cs="Times New Roman"/>
          <w:bCs/>
          <w:sz w:val="20"/>
          <w:szCs w:val="20"/>
        </w:rPr>
      </w:pPr>
      <w:r>
        <w:rPr>
          <w:rFonts w:ascii="Times New Roman" w:hAnsi="Times New Roman" w:cs="Times New Roman"/>
          <w:b/>
          <w:bCs/>
          <w:sz w:val="20"/>
          <w:szCs w:val="20"/>
        </w:rPr>
        <w:t>estación</w:t>
      </w:r>
      <w:r w:rsidRPr="00CD0E60">
        <w:rPr>
          <w:rFonts w:ascii="Times New Roman" w:hAnsi="Times New Roman" w:cs="Times New Roman"/>
          <w:b/>
          <w:bCs/>
          <w:sz w:val="20"/>
          <w:szCs w:val="20"/>
        </w:rPr>
        <w:t xml:space="preserve"> de servicio</w:t>
      </w:r>
      <w:r>
        <w:rPr>
          <w:rFonts w:ascii="Times New Roman" w:hAnsi="Times New Roman" w:cs="Times New Roman"/>
          <w:b/>
          <w:bCs/>
          <w:sz w:val="20"/>
          <w:szCs w:val="20"/>
        </w:rPr>
        <w:t xml:space="preserve">, </w:t>
      </w:r>
      <w:r w:rsidRPr="00CD0E60">
        <w:rPr>
          <w:rFonts w:ascii="Times New Roman" w:hAnsi="Times New Roman" w:cs="Times New Roman"/>
          <w:bCs/>
          <w:sz w:val="20"/>
          <w:szCs w:val="20"/>
        </w:rPr>
        <w:t>hornitegi</w:t>
      </w:r>
    </w:p>
    <w:p w14:paraId="49E418F5" w14:textId="77777777" w:rsidR="00B74ABC" w:rsidRDefault="00B74ABC" w:rsidP="00B74ABC">
      <w:pPr>
        <w:spacing w:after="0" w:line="240" w:lineRule="auto"/>
        <w:rPr>
          <w:rFonts w:ascii="Times New Roman" w:hAnsi="Times New Roman" w:cs="Times New Roman"/>
          <w:sz w:val="20"/>
          <w:szCs w:val="20"/>
        </w:rPr>
      </w:pPr>
    </w:p>
    <w:p w14:paraId="4E9E51FC" w14:textId="77777777" w:rsidR="00B74ABC" w:rsidRPr="00B74ABC" w:rsidRDefault="00B74ABC" w:rsidP="00B74ABC">
      <w:pPr>
        <w:pStyle w:val="3izenburua"/>
        <w:rPr>
          <w:color w:val="000000" w:themeColor="text1"/>
          <w:sz w:val="20"/>
        </w:rPr>
      </w:pPr>
      <w:r w:rsidRPr="00B74ABC">
        <w:rPr>
          <w:color w:val="000000" w:themeColor="text1"/>
          <w:sz w:val="20"/>
        </w:rPr>
        <w:t>ZEHAZKI HIZTEGIA</w:t>
      </w:r>
    </w:p>
    <w:p w14:paraId="2ABC085D" w14:textId="77777777" w:rsidR="00B74ABC" w:rsidRDefault="00B74ABC" w:rsidP="00B74ABC">
      <w:pPr>
        <w:spacing w:after="0" w:line="240" w:lineRule="auto"/>
        <w:rPr>
          <w:rFonts w:ascii="Times New Roman" w:hAnsi="Times New Roman" w:cs="Times New Roman"/>
          <w:sz w:val="20"/>
          <w:szCs w:val="20"/>
        </w:rPr>
      </w:pPr>
      <w:r w:rsidRPr="00CD0E60">
        <w:rPr>
          <w:rFonts w:ascii="Times New Roman" w:hAnsi="Times New Roman" w:cs="Times New Roman"/>
          <w:b/>
          <w:bCs/>
          <w:sz w:val="20"/>
          <w:szCs w:val="20"/>
        </w:rPr>
        <w:t>estación de servicio,</w:t>
      </w:r>
      <w:r w:rsidRPr="00CD0E60">
        <w:rPr>
          <w:rFonts w:ascii="Times New Roman" w:hAnsi="Times New Roman" w:cs="Times New Roman"/>
          <w:sz w:val="20"/>
          <w:szCs w:val="20"/>
        </w:rPr>
        <w:t>zerbitzugune.</w:t>
      </w:r>
    </w:p>
    <w:p w14:paraId="0A99AD22" w14:textId="77777777" w:rsidR="006C4F5F" w:rsidRDefault="006C4F5F" w:rsidP="00B74ABC">
      <w:pPr>
        <w:spacing w:after="0" w:line="240" w:lineRule="auto"/>
        <w:rPr>
          <w:rFonts w:ascii="Times New Roman" w:hAnsi="Times New Roman" w:cs="Times New Roman"/>
          <w:sz w:val="20"/>
          <w:szCs w:val="20"/>
        </w:rPr>
      </w:pPr>
    </w:p>
    <w:p w14:paraId="4493A08E" w14:textId="77777777" w:rsidR="006C4F5F" w:rsidRPr="00B74ABC" w:rsidRDefault="006C4F5F" w:rsidP="006C4F5F">
      <w:pPr>
        <w:pStyle w:val="3izenburua"/>
        <w:rPr>
          <w:color w:val="000000" w:themeColor="text1"/>
          <w:sz w:val="20"/>
        </w:rPr>
      </w:pPr>
      <w:r>
        <w:rPr>
          <w:color w:val="000000" w:themeColor="text1"/>
          <w:sz w:val="20"/>
        </w:rPr>
        <w:t>NOLA ERRAN</w:t>
      </w:r>
      <w:r w:rsidRPr="00B74ABC">
        <w:rPr>
          <w:color w:val="000000" w:themeColor="text1"/>
          <w:sz w:val="20"/>
        </w:rPr>
        <w:t xml:space="preserve"> HIZTEGIA</w:t>
      </w:r>
    </w:p>
    <w:p w14:paraId="6E83520E" w14:textId="77777777" w:rsidR="00B74ABC" w:rsidRDefault="00B74ABC" w:rsidP="00BF77A9">
      <w:pPr>
        <w:spacing w:after="0" w:line="240" w:lineRule="auto"/>
        <w:rPr>
          <w:rFonts w:ascii="Times New Roman" w:hAnsi="Times New Roman" w:cs="Times New Roman"/>
          <w:sz w:val="20"/>
          <w:szCs w:val="20"/>
        </w:rPr>
      </w:pPr>
    </w:p>
    <w:p w14:paraId="3EEFE78F" w14:textId="77777777" w:rsidR="006C4F5F" w:rsidRDefault="006C4F5F" w:rsidP="00BF77A9">
      <w:pPr>
        <w:spacing w:after="0" w:line="240" w:lineRule="auto"/>
        <w:rPr>
          <w:rFonts w:ascii="Times New Roman" w:hAnsi="Times New Roman" w:cs="Times New Roman"/>
          <w:sz w:val="20"/>
          <w:szCs w:val="20"/>
        </w:rPr>
      </w:pPr>
      <w:r>
        <w:rPr>
          <w:noProof/>
          <w:lang w:eastAsia="eu-ES"/>
        </w:rPr>
        <w:drawing>
          <wp:inline distT="0" distB="0" distL="0" distR="0" wp14:anchorId="2EE8DBD2" wp14:editId="2F5F3D3E">
            <wp:extent cx="3689828" cy="717298"/>
            <wp:effectExtent l="0" t="0" r="6350" b="6985"/>
            <wp:docPr id="24" name="Irudi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3701879" cy="719641"/>
                    </a:xfrm>
                    <a:prstGeom prst="rect">
                      <a:avLst/>
                    </a:prstGeom>
                  </pic:spPr>
                </pic:pic>
              </a:graphicData>
            </a:graphic>
          </wp:inline>
        </w:drawing>
      </w:r>
    </w:p>
    <w:p w14:paraId="14933830" w14:textId="77777777" w:rsidR="006C4F5F" w:rsidRDefault="006C4F5F" w:rsidP="00BF77A9">
      <w:pPr>
        <w:spacing w:after="0" w:line="240" w:lineRule="auto"/>
        <w:rPr>
          <w:rFonts w:ascii="Times New Roman" w:hAnsi="Times New Roman" w:cs="Times New Roman"/>
          <w:sz w:val="20"/>
          <w:szCs w:val="20"/>
        </w:rPr>
      </w:pPr>
    </w:p>
    <w:p w14:paraId="6EDF37BE" w14:textId="77777777" w:rsidR="00EF3833" w:rsidRDefault="00EF3833" w:rsidP="00BF77A9">
      <w:pPr>
        <w:spacing w:after="0" w:line="240" w:lineRule="auto"/>
        <w:rPr>
          <w:rFonts w:ascii="Times New Roman" w:hAnsi="Times New Roman" w:cs="Times New Roman"/>
          <w:sz w:val="20"/>
          <w:szCs w:val="20"/>
        </w:rPr>
      </w:pPr>
      <w:r>
        <w:rPr>
          <w:noProof/>
          <w:lang w:eastAsia="eu-ES"/>
        </w:rPr>
        <w:drawing>
          <wp:inline distT="0" distB="0" distL="0" distR="0" wp14:anchorId="0397010E" wp14:editId="531035B4">
            <wp:extent cx="3840480" cy="333955"/>
            <wp:effectExtent l="0" t="0" r="0" b="9525"/>
            <wp:docPr id="36" name="Irudi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840770" cy="333980"/>
                    </a:xfrm>
                    <a:prstGeom prst="rect">
                      <a:avLst/>
                    </a:prstGeom>
                  </pic:spPr>
                </pic:pic>
              </a:graphicData>
            </a:graphic>
          </wp:inline>
        </w:drawing>
      </w:r>
    </w:p>
    <w:p w14:paraId="046A579B" w14:textId="77777777" w:rsidR="008934DE" w:rsidRDefault="008934DE" w:rsidP="00BF77A9">
      <w:pPr>
        <w:spacing w:after="0" w:line="240" w:lineRule="auto"/>
        <w:rPr>
          <w:rFonts w:ascii="Times New Roman" w:hAnsi="Times New Roman" w:cs="Times New Roman"/>
          <w:sz w:val="20"/>
          <w:szCs w:val="20"/>
        </w:rPr>
      </w:pPr>
    </w:p>
    <w:p w14:paraId="7EAF9837" w14:textId="77777777" w:rsidR="00EF3833" w:rsidRDefault="00EF3833" w:rsidP="00BF77A9">
      <w:pPr>
        <w:spacing w:after="0" w:line="240" w:lineRule="auto"/>
        <w:rPr>
          <w:rFonts w:ascii="Times New Roman" w:hAnsi="Times New Roman" w:cs="Times New Roman"/>
          <w:sz w:val="20"/>
          <w:szCs w:val="20"/>
        </w:rPr>
      </w:pPr>
      <w:r>
        <w:rPr>
          <w:noProof/>
          <w:lang w:eastAsia="eu-ES"/>
        </w:rPr>
        <w:drawing>
          <wp:inline distT="0" distB="0" distL="0" distR="0" wp14:anchorId="75ED6A52" wp14:editId="278110DB">
            <wp:extent cx="3244133" cy="675281"/>
            <wp:effectExtent l="0" t="0" r="0" b="0"/>
            <wp:docPr id="33" name="Irudi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242681" cy="674979"/>
                    </a:xfrm>
                    <a:prstGeom prst="rect">
                      <a:avLst/>
                    </a:prstGeom>
                  </pic:spPr>
                </pic:pic>
              </a:graphicData>
            </a:graphic>
          </wp:inline>
        </w:drawing>
      </w:r>
    </w:p>
    <w:p w14:paraId="316F7E0D" w14:textId="77777777" w:rsidR="00EF3833" w:rsidRDefault="00EF3833" w:rsidP="00BF77A9">
      <w:pPr>
        <w:spacing w:after="0" w:line="240" w:lineRule="auto"/>
        <w:rPr>
          <w:rFonts w:ascii="Times New Roman" w:hAnsi="Times New Roman" w:cs="Times New Roman"/>
          <w:sz w:val="20"/>
          <w:szCs w:val="20"/>
        </w:rPr>
      </w:pPr>
    </w:p>
    <w:p w14:paraId="1D438D2B" w14:textId="77777777" w:rsidR="008934DE" w:rsidRPr="00B74ABC" w:rsidRDefault="008934DE" w:rsidP="008934DE">
      <w:pPr>
        <w:pStyle w:val="3izenburua"/>
        <w:rPr>
          <w:color w:val="000000" w:themeColor="text1"/>
          <w:sz w:val="20"/>
        </w:rPr>
      </w:pPr>
      <w:r>
        <w:rPr>
          <w:color w:val="000000" w:themeColor="text1"/>
          <w:sz w:val="20"/>
        </w:rPr>
        <w:t>MORRIS</w:t>
      </w:r>
      <w:r w:rsidRPr="00B74ABC">
        <w:rPr>
          <w:color w:val="000000" w:themeColor="text1"/>
          <w:sz w:val="20"/>
        </w:rPr>
        <w:t xml:space="preserve"> HIZTEGIA</w:t>
      </w:r>
    </w:p>
    <w:p w14:paraId="438B794C" w14:textId="77777777" w:rsidR="006C4F5F" w:rsidRDefault="006C4F5F" w:rsidP="00BF77A9">
      <w:pPr>
        <w:spacing w:after="0" w:line="240" w:lineRule="auto"/>
        <w:rPr>
          <w:rFonts w:ascii="Times New Roman" w:hAnsi="Times New Roman" w:cs="Times New Roman"/>
          <w:sz w:val="20"/>
          <w:szCs w:val="20"/>
        </w:rPr>
      </w:pPr>
    </w:p>
    <w:p w14:paraId="58B927CF" w14:textId="77777777" w:rsidR="006C4F5F" w:rsidRDefault="008934DE" w:rsidP="00BF77A9">
      <w:pPr>
        <w:spacing w:after="0" w:line="240" w:lineRule="auto"/>
        <w:rPr>
          <w:rFonts w:ascii="Times New Roman" w:hAnsi="Times New Roman" w:cs="Times New Roman"/>
          <w:sz w:val="20"/>
          <w:szCs w:val="20"/>
        </w:rPr>
      </w:pPr>
      <w:r>
        <w:rPr>
          <w:noProof/>
          <w:lang w:eastAsia="eu-ES"/>
        </w:rPr>
        <w:drawing>
          <wp:inline distT="0" distB="0" distL="0" distR="0" wp14:anchorId="58C9F367" wp14:editId="436F028B">
            <wp:extent cx="5353176" cy="427321"/>
            <wp:effectExtent l="0" t="0" r="0" b="0"/>
            <wp:docPr id="26" name="Irudi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369443" cy="428620"/>
                    </a:xfrm>
                    <a:prstGeom prst="rect">
                      <a:avLst/>
                    </a:prstGeom>
                  </pic:spPr>
                </pic:pic>
              </a:graphicData>
            </a:graphic>
          </wp:inline>
        </w:drawing>
      </w:r>
    </w:p>
    <w:p w14:paraId="523909D0" w14:textId="77777777" w:rsidR="00084901" w:rsidRDefault="00084901" w:rsidP="00BF77A9">
      <w:pPr>
        <w:spacing w:after="0" w:line="240" w:lineRule="auto"/>
        <w:rPr>
          <w:rFonts w:ascii="Times New Roman" w:hAnsi="Times New Roman" w:cs="Times New Roman"/>
          <w:sz w:val="20"/>
          <w:szCs w:val="20"/>
        </w:rPr>
      </w:pPr>
    </w:p>
    <w:p w14:paraId="713A53B1" w14:textId="77777777" w:rsidR="00084901" w:rsidRPr="00084901" w:rsidRDefault="00084901" w:rsidP="00084901">
      <w:pPr>
        <w:pStyle w:val="1izenburua"/>
        <w:spacing w:before="0" w:line="240" w:lineRule="auto"/>
        <w:rPr>
          <w:color w:val="auto"/>
          <w:sz w:val="24"/>
        </w:rPr>
      </w:pPr>
      <w:r w:rsidRPr="00084901">
        <w:rPr>
          <w:color w:val="auto"/>
          <w:sz w:val="24"/>
        </w:rPr>
        <w:t>HIZKETARAKO GIDAK</w:t>
      </w:r>
    </w:p>
    <w:p w14:paraId="65A9930D" w14:textId="77777777" w:rsidR="00084901" w:rsidRPr="00084901" w:rsidRDefault="00084901" w:rsidP="00084901">
      <w:pPr>
        <w:pStyle w:val="3izenburua"/>
        <w:rPr>
          <w:color w:val="000000" w:themeColor="text1"/>
          <w:sz w:val="20"/>
        </w:rPr>
      </w:pPr>
      <w:r w:rsidRPr="00084901">
        <w:rPr>
          <w:color w:val="000000" w:themeColor="text1"/>
          <w:sz w:val="20"/>
        </w:rPr>
        <w:t>HIZKETA EREDUAK</w:t>
      </w:r>
    </w:p>
    <w:p w14:paraId="357B4D57" w14:textId="77777777" w:rsidR="00084901" w:rsidRDefault="00084901" w:rsidP="00BF77A9">
      <w:pPr>
        <w:spacing w:after="0" w:line="240" w:lineRule="auto"/>
        <w:rPr>
          <w:rFonts w:ascii="Times New Roman" w:hAnsi="Times New Roman" w:cs="Times New Roman"/>
          <w:sz w:val="20"/>
          <w:szCs w:val="20"/>
        </w:rPr>
      </w:pPr>
    </w:p>
    <w:p w14:paraId="5652C07F" w14:textId="77777777" w:rsidR="00084901" w:rsidRDefault="00084901" w:rsidP="00BF77A9">
      <w:pPr>
        <w:spacing w:after="0" w:line="240" w:lineRule="auto"/>
        <w:rPr>
          <w:rFonts w:ascii="Times New Roman" w:hAnsi="Times New Roman" w:cs="Times New Roman"/>
          <w:sz w:val="20"/>
          <w:szCs w:val="20"/>
        </w:rPr>
      </w:pPr>
      <w:r>
        <w:rPr>
          <w:noProof/>
          <w:lang w:eastAsia="eu-ES"/>
        </w:rPr>
        <w:drawing>
          <wp:inline distT="0" distB="0" distL="0" distR="0" wp14:anchorId="02CADCF4" wp14:editId="648E2E69">
            <wp:extent cx="4183380" cy="419100"/>
            <wp:effectExtent l="0" t="0" r="7620" b="0"/>
            <wp:docPr id="39" name="Irudi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4183380" cy="419100"/>
                    </a:xfrm>
                    <a:prstGeom prst="rect">
                      <a:avLst/>
                    </a:prstGeom>
                  </pic:spPr>
                </pic:pic>
              </a:graphicData>
            </a:graphic>
          </wp:inline>
        </w:drawing>
      </w:r>
    </w:p>
    <w:p w14:paraId="3FAFA353" w14:textId="77777777" w:rsidR="00084901" w:rsidRPr="00084901" w:rsidRDefault="00084901" w:rsidP="00084901">
      <w:pPr>
        <w:pStyle w:val="3izenburua"/>
        <w:rPr>
          <w:color w:val="000000" w:themeColor="text1"/>
          <w:sz w:val="20"/>
        </w:rPr>
      </w:pPr>
      <w:r w:rsidRPr="00084901">
        <w:rPr>
          <w:color w:val="000000" w:themeColor="text1"/>
          <w:sz w:val="20"/>
        </w:rPr>
        <w:t>GUIDE DE CONVERSATION. LE BASQUE POUR LES NULS</w:t>
      </w:r>
    </w:p>
    <w:p w14:paraId="5019832A" w14:textId="77777777" w:rsidR="00084901" w:rsidRDefault="00691506" w:rsidP="00BF77A9">
      <w:pPr>
        <w:spacing w:after="0" w:line="240" w:lineRule="auto"/>
        <w:rPr>
          <w:rFonts w:ascii="Times New Roman" w:hAnsi="Times New Roman" w:cs="Times New Roman"/>
          <w:sz w:val="20"/>
          <w:szCs w:val="20"/>
        </w:rPr>
      </w:pPr>
      <w:hyperlink r:id="rId163" w:anchor="v=onepage&amp;q=ezantza-zerbitzugune&amp;f=false" w:history="1">
        <w:r w:rsidR="00084901" w:rsidRPr="002E7BC6">
          <w:rPr>
            <w:rStyle w:val="Hiperesteka"/>
            <w:rFonts w:ascii="Times New Roman" w:hAnsi="Times New Roman" w:cs="Times New Roman"/>
            <w:sz w:val="20"/>
            <w:szCs w:val="20"/>
          </w:rPr>
          <w:t>https://books.google.es/books?id=GZzaCwAAQBAJ&amp;pg=PT193&amp;lpg=PT193&amp;dq=ezantza-zerbitzugune&amp;source=bl&amp;ots=uN70_mhrvQ&amp;sig=w5YHbMhzht4_KVb7uuwAYXW_oN0&amp;hl=eu&amp;sa=X&amp;ved=0ahUKEwjhkJqD8uXfAhUmy4UKHRs3AL84ChDoAQgTMAA#v=onepage&amp;q=ezantza-zerbitzugune&amp;f=false</w:t>
        </w:r>
      </w:hyperlink>
    </w:p>
    <w:p w14:paraId="7DC9BE31" w14:textId="77777777" w:rsidR="00084901" w:rsidRDefault="00084901" w:rsidP="00BF77A9">
      <w:pPr>
        <w:spacing w:after="0" w:line="240" w:lineRule="auto"/>
        <w:rPr>
          <w:rFonts w:ascii="Times New Roman" w:hAnsi="Times New Roman" w:cs="Times New Roman"/>
          <w:sz w:val="20"/>
          <w:szCs w:val="20"/>
        </w:rPr>
      </w:pPr>
    </w:p>
    <w:p w14:paraId="3F925922" w14:textId="77777777" w:rsidR="00084901" w:rsidRDefault="00084901" w:rsidP="00BF77A9">
      <w:pPr>
        <w:spacing w:after="0" w:line="240" w:lineRule="auto"/>
        <w:rPr>
          <w:rFonts w:ascii="Times New Roman" w:hAnsi="Times New Roman" w:cs="Times New Roman"/>
          <w:sz w:val="20"/>
          <w:szCs w:val="20"/>
        </w:rPr>
      </w:pPr>
    </w:p>
    <w:p w14:paraId="6C724697" w14:textId="77777777" w:rsidR="00084901" w:rsidRDefault="00084901" w:rsidP="00BF77A9">
      <w:pPr>
        <w:spacing w:after="0" w:line="240" w:lineRule="auto"/>
        <w:rPr>
          <w:rFonts w:ascii="Times New Roman" w:hAnsi="Times New Roman" w:cs="Times New Roman"/>
          <w:sz w:val="20"/>
          <w:szCs w:val="20"/>
        </w:rPr>
      </w:pPr>
      <w:r>
        <w:rPr>
          <w:noProof/>
          <w:lang w:eastAsia="eu-ES"/>
        </w:rPr>
        <w:drawing>
          <wp:inline distT="0" distB="0" distL="0" distR="0" wp14:anchorId="2B9F696F" wp14:editId="21EFB30F">
            <wp:extent cx="3445031" cy="1184115"/>
            <wp:effectExtent l="0" t="0" r="3175" b="0"/>
            <wp:docPr id="38" name="Irudi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3444949" cy="1184087"/>
                    </a:xfrm>
                    <a:prstGeom prst="rect">
                      <a:avLst/>
                    </a:prstGeom>
                  </pic:spPr>
                </pic:pic>
              </a:graphicData>
            </a:graphic>
          </wp:inline>
        </w:drawing>
      </w:r>
    </w:p>
    <w:p w14:paraId="770AF581" w14:textId="77777777" w:rsidR="00084901" w:rsidRDefault="00084901" w:rsidP="00BF77A9">
      <w:pPr>
        <w:spacing w:after="0" w:line="240" w:lineRule="auto"/>
        <w:rPr>
          <w:rFonts w:ascii="Times New Roman" w:hAnsi="Times New Roman" w:cs="Times New Roman"/>
          <w:sz w:val="20"/>
          <w:szCs w:val="20"/>
        </w:rPr>
      </w:pPr>
    </w:p>
    <w:p w14:paraId="7A79505E" w14:textId="77777777" w:rsidR="008934DE" w:rsidRDefault="008934DE" w:rsidP="00BF77A9">
      <w:pPr>
        <w:spacing w:after="0" w:line="240" w:lineRule="auto"/>
        <w:rPr>
          <w:rFonts w:ascii="Times New Roman" w:hAnsi="Times New Roman" w:cs="Times New Roman"/>
          <w:sz w:val="20"/>
          <w:szCs w:val="20"/>
        </w:rPr>
      </w:pPr>
    </w:p>
    <w:p w14:paraId="1B0D25C1" w14:textId="77777777" w:rsidR="00084901" w:rsidRDefault="00084901" w:rsidP="00BF77A9">
      <w:pPr>
        <w:spacing w:after="0" w:line="240" w:lineRule="auto"/>
        <w:rPr>
          <w:rFonts w:ascii="Times New Roman" w:hAnsi="Times New Roman" w:cs="Times New Roman"/>
          <w:sz w:val="20"/>
          <w:szCs w:val="20"/>
        </w:rPr>
      </w:pPr>
    </w:p>
    <w:p w14:paraId="626E1D7A" w14:textId="77777777" w:rsidR="0079613D" w:rsidRPr="007D0EC9" w:rsidRDefault="0079613D" w:rsidP="0079613D">
      <w:pPr>
        <w:pStyle w:val="1izenburua"/>
        <w:spacing w:before="0" w:line="240" w:lineRule="auto"/>
        <w:rPr>
          <w:color w:val="auto"/>
          <w:sz w:val="24"/>
        </w:rPr>
      </w:pPr>
      <w:r>
        <w:rPr>
          <w:color w:val="auto"/>
          <w:sz w:val="24"/>
        </w:rPr>
        <w:t>EGUNGO TESTUEN CORPUSA</w:t>
      </w:r>
    </w:p>
    <w:p w14:paraId="356DAC49" w14:textId="77777777" w:rsidR="0079613D" w:rsidRDefault="0079613D" w:rsidP="00BF77A9">
      <w:pPr>
        <w:spacing w:after="0" w:line="240" w:lineRule="auto"/>
        <w:rPr>
          <w:rFonts w:ascii="Times New Roman" w:hAnsi="Times New Roman" w:cs="Times New Roman"/>
          <w:sz w:val="20"/>
          <w:szCs w:val="20"/>
        </w:rPr>
      </w:pPr>
    </w:p>
    <w:p w14:paraId="4B7733A0" w14:textId="77777777" w:rsidR="0079613D" w:rsidRDefault="0079613D" w:rsidP="0079613D">
      <w:pPr>
        <w:pStyle w:val="2izenburua"/>
        <w:spacing w:before="0" w:line="240" w:lineRule="auto"/>
        <w:rPr>
          <w:rFonts w:ascii="Times New Roman" w:hAnsi="Times New Roman" w:cs="Times New Roman"/>
          <w:sz w:val="20"/>
          <w:szCs w:val="20"/>
        </w:rPr>
      </w:pPr>
      <w:r w:rsidRPr="0079613D">
        <w:rPr>
          <w:color w:val="000000" w:themeColor="text1"/>
          <w:sz w:val="24"/>
        </w:rPr>
        <w:t>zerbitzugune</w:t>
      </w:r>
    </w:p>
    <w:p w14:paraId="3704696D" w14:textId="77777777" w:rsidR="00181F0C" w:rsidRDefault="00181F0C" w:rsidP="00BF77A9">
      <w:pPr>
        <w:spacing w:after="0" w:line="240" w:lineRule="auto"/>
        <w:rPr>
          <w:rFonts w:ascii="Times New Roman" w:hAnsi="Times New Roman" w:cs="Times New Roman"/>
          <w:sz w:val="20"/>
          <w:szCs w:val="20"/>
        </w:rPr>
      </w:pPr>
    </w:p>
    <w:p w14:paraId="3F4D4E71" w14:textId="77777777" w:rsidR="00026A98" w:rsidRPr="00181F0C" w:rsidRDefault="00181F0C" w:rsidP="00BF77A9">
      <w:pPr>
        <w:spacing w:after="0" w:line="240" w:lineRule="auto"/>
        <w:rPr>
          <w:rFonts w:ascii="Times New Roman" w:hAnsi="Times New Roman" w:cs="Times New Roman"/>
          <w:b/>
          <w:sz w:val="20"/>
          <w:szCs w:val="20"/>
        </w:rPr>
      </w:pPr>
      <w:r w:rsidRPr="00181F0C">
        <w:rPr>
          <w:rFonts w:ascii="Times New Roman" w:hAnsi="Times New Roman" w:cs="Times New Roman"/>
          <w:b/>
          <w:sz w:val="20"/>
          <w:szCs w:val="20"/>
        </w:rPr>
        <w:t>732 AGERRALDI</w:t>
      </w:r>
    </w:p>
    <w:p w14:paraId="13C728B5" w14:textId="77777777" w:rsidR="00181F0C" w:rsidRDefault="00181F0C" w:rsidP="00BF77A9">
      <w:pPr>
        <w:spacing w:after="0" w:line="240" w:lineRule="auto"/>
        <w:rPr>
          <w:rFonts w:ascii="Times New Roman" w:hAnsi="Times New Roman" w:cs="Times New Roman"/>
          <w:sz w:val="20"/>
          <w:szCs w:val="20"/>
        </w:rPr>
      </w:pPr>
    </w:p>
    <w:p w14:paraId="5A71718F" w14:textId="77777777" w:rsidR="00181F0C" w:rsidRPr="00181F0C" w:rsidRDefault="00181F0C" w:rsidP="00BF77A9">
      <w:pPr>
        <w:spacing w:after="0" w:line="240" w:lineRule="auto"/>
        <w:rPr>
          <w:rFonts w:ascii="Times New Roman" w:hAnsi="Times New Roman" w:cs="Times New Roman"/>
          <w:b/>
          <w:sz w:val="20"/>
          <w:szCs w:val="20"/>
        </w:rPr>
      </w:pPr>
      <w:r w:rsidRPr="00181F0C">
        <w:rPr>
          <w:rFonts w:ascii="Times New Roman" w:hAnsi="Times New Roman" w:cs="Times New Roman"/>
          <w:b/>
          <w:sz w:val="20"/>
          <w:szCs w:val="20"/>
        </w:rPr>
        <w:t>FORMAK</w:t>
      </w:r>
    </w:p>
    <w:p w14:paraId="4D1E5191" w14:textId="77777777" w:rsidR="00181F0C" w:rsidRDefault="00181F0C" w:rsidP="00BF77A9">
      <w:pPr>
        <w:spacing w:after="0" w:line="240" w:lineRule="auto"/>
        <w:rPr>
          <w:rFonts w:ascii="Times New Roman" w:hAnsi="Times New Roman" w:cs="Times New Roman"/>
          <w:sz w:val="20"/>
          <w:szCs w:val="20"/>
        </w:rPr>
      </w:pPr>
      <w:r>
        <w:rPr>
          <w:noProof/>
          <w:lang w:eastAsia="eu-ES"/>
        </w:rPr>
        <w:drawing>
          <wp:inline distT="0" distB="0" distL="0" distR="0" wp14:anchorId="035B822A" wp14:editId="70E7295D">
            <wp:extent cx="1420938" cy="2542482"/>
            <wp:effectExtent l="0" t="0" r="8255" b="0"/>
            <wp:docPr id="55" name="Irudi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1420269" cy="2541286"/>
                    </a:xfrm>
                    <a:prstGeom prst="rect">
                      <a:avLst/>
                    </a:prstGeom>
                  </pic:spPr>
                </pic:pic>
              </a:graphicData>
            </a:graphic>
          </wp:inline>
        </w:drawing>
      </w:r>
    </w:p>
    <w:p w14:paraId="1F2C009E" w14:textId="77777777" w:rsidR="00181F0C" w:rsidRDefault="00181F0C" w:rsidP="0079613D">
      <w:pPr>
        <w:spacing w:after="0" w:line="240" w:lineRule="auto"/>
        <w:rPr>
          <w:rFonts w:ascii="Times New Roman" w:hAnsi="Times New Roman" w:cs="Times New Roman"/>
          <w:sz w:val="20"/>
        </w:rPr>
      </w:pPr>
    </w:p>
    <w:p w14:paraId="7620782D" w14:textId="77777777" w:rsidR="0079613D" w:rsidRPr="00181F0C" w:rsidRDefault="00181F0C" w:rsidP="0079613D">
      <w:pPr>
        <w:spacing w:after="0" w:line="240" w:lineRule="auto"/>
        <w:rPr>
          <w:rFonts w:ascii="Times New Roman" w:hAnsi="Times New Roman" w:cs="Times New Roman"/>
          <w:b/>
          <w:sz w:val="20"/>
        </w:rPr>
      </w:pPr>
      <w:r w:rsidRPr="00181F0C">
        <w:rPr>
          <w:rFonts w:ascii="Times New Roman" w:hAnsi="Times New Roman" w:cs="Times New Roman"/>
          <w:b/>
          <w:sz w:val="20"/>
        </w:rPr>
        <w:t>ADIBIDEAK</w:t>
      </w:r>
    </w:p>
    <w:p w14:paraId="56AF3AD3" w14:textId="77777777" w:rsidR="0079613D" w:rsidRDefault="0079613D" w:rsidP="0079613D">
      <w:pPr>
        <w:spacing w:after="0" w:line="240" w:lineRule="auto"/>
        <w:rPr>
          <w:rFonts w:ascii="Times New Roman" w:hAnsi="Times New Roman" w:cs="Times New Roman"/>
          <w:sz w:val="20"/>
        </w:rPr>
      </w:pPr>
      <w:r>
        <w:rPr>
          <w:noProof/>
          <w:lang w:eastAsia="eu-ES"/>
        </w:rPr>
        <w:drawing>
          <wp:inline distT="0" distB="0" distL="0" distR="0" wp14:anchorId="09A1B6B1" wp14:editId="1BEA6005">
            <wp:extent cx="4045727" cy="2501590"/>
            <wp:effectExtent l="0" t="0" r="0" b="0"/>
            <wp:docPr id="44" name="Irudi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4044341" cy="2500733"/>
                    </a:xfrm>
                    <a:prstGeom prst="rect">
                      <a:avLst/>
                    </a:prstGeom>
                  </pic:spPr>
                </pic:pic>
              </a:graphicData>
            </a:graphic>
          </wp:inline>
        </w:drawing>
      </w:r>
    </w:p>
    <w:p w14:paraId="1B70A0D3" w14:textId="77777777" w:rsidR="0079613D" w:rsidRDefault="0079613D" w:rsidP="0079613D">
      <w:pPr>
        <w:spacing w:after="0" w:line="240" w:lineRule="auto"/>
        <w:rPr>
          <w:rFonts w:ascii="Times New Roman" w:hAnsi="Times New Roman" w:cs="Times New Roman"/>
          <w:sz w:val="20"/>
        </w:rPr>
      </w:pPr>
    </w:p>
    <w:p w14:paraId="4AD66EE8" w14:textId="77777777" w:rsidR="0079613D" w:rsidRDefault="0079613D" w:rsidP="0079613D">
      <w:pPr>
        <w:spacing w:after="0" w:line="240" w:lineRule="auto"/>
        <w:rPr>
          <w:rFonts w:ascii="Times New Roman" w:hAnsi="Times New Roman" w:cs="Times New Roman"/>
          <w:sz w:val="20"/>
        </w:rPr>
      </w:pPr>
      <w:r>
        <w:rPr>
          <w:noProof/>
          <w:lang w:eastAsia="eu-ES"/>
        </w:rPr>
        <w:drawing>
          <wp:inline distT="0" distB="0" distL="0" distR="0" wp14:anchorId="097270BE" wp14:editId="065BE319">
            <wp:extent cx="3979943" cy="2947088"/>
            <wp:effectExtent l="0" t="0" r="1905" b="5715"/>
            <wp:docPr id="45" name="Irudi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3978580" cy="2946079"/>
                    </a:xfrm>
                    <a:prstGeom prst="rect">
                      <a:avLst/>
                    </a:prstGeom>
                  </pic:spPr>
                </pic:pic>
              </a:graphicData>
            </a:graphic>
          </wp:inline>
        </w:drawing>
      </w:r>
    </w:p>
    <w:p w14:paraId="1F699339" w14:textId="77777777" w:rsidR="0079613D" w:rsidRDefault="0079613D" w:rsidP="0079613D">
      <w:pPr>
        <w:spacing w:after="0" w:line="240" w:lineRule="auto"/>
        <w:rPr>
          <w:rFonts w:ascii="Times New Roman" w:hAnsi="Times New Roman" w:cs="Times New Roman"/>
          <w:sz w:val="20"/>
        </w:rPr>
      </w:pPr>
    </w:p>
    <w:p w14:paraId="3041BC7D" w14:textId="77777777" w:rsidR="0079613D" w:rsidRPr="00500C0E" w:rsidRDefault="0079613D" w:rsidP="0079613D">
      <w:pPr>
        <w:spacing w:after="0" w:line="240" w:lineRule="auto"/>
        <w:rPr>
          <w:rFonts w:ascii="Times New Roman" w:hAnsi="Times New Roman" w:cs="Times New Roman"/>
          <w:sz w:val="20"/>
        </w:rPr>
      </w:pPr>
      <w:r>
        <w:rPr>
          <w:noProof/>
          <w:lang w:eastAsia="eu-ES"/>
        </w:rPr>
        <w:drawing>
          <wp:inline distT="0" distB="0" distL="0" distR="0" wp14:anchorId="0E23E0CB" wp14:editId="117393C1">
            <wp:extent cx="4091776" cy="3128647"/>
            <wp:effectExtent l="0" t="0" r="4445" b="0"/>
            <wp:docPr id="46" name="Irudi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4090374" cy="3127575"/>
                    </a:xfrm>
                    <a:prstGeom prst="rect">
                      <a:avLst/>
                    </a:prstGeom>
                  </pic:spPr>
                </pic:pic>
              </a:graphicData>
            </a:graphic>
          </wp:inline>
        </w:drawing>
      </w:r>
    </w:p>
    <w:p w14:paraId="64E8C586" w14:textId="77777777" w:rsidR="0079613D" w:rsidRDefault="0079613D" w:rsidP="0079613D">
      <w:pPr>
        <w:spacing w:after="0" w:line="240" w:lineRule="auto"/>
        <w:rPr>
          <w:rFonts w:ascii="Times New Roman" w:hAnsi="Times New Roman" w:cs="Times New Roman"/>
          <w:sz w:val="20"/>
        </w:rPr>
      </w:pPr>
    </w:p>
    <w:p w14:paraId="50EE95C6" w14:textId="77777777" w:rsidR="0079613D" w:rsidRDefault="0079613D" w:rsidP="0079613D">
      <w:pPr>
        <w:spacing w:after="0" w:line="240" w:lineRule="auto"/>
        <w:rPr>
          <w:rFonts w:ascii="Times New Roman" w:hAnsi="Times New Roman" w:cs="Times New Roman"/>
          <w:sz w:val="20"/>
        </w:rPr>
      </w:pPr>
      <w:r>
        <w:rPr>
          <w:noProof/>
          <w:lang w:eastAsia="eu-ES"/>
        </w:rPr>
        <w:drawing>
          <wp:inline distT="0" distB="0" distL="0" distR="0" wp14:anchorId="19F81BF2" wp14:editId="5E54DBAB">
            <wp:extent cx="4153893" cy="3164219"/>
            <wp:effectExtent l="0" t="0" r="0" b="0"/>
            <wp:docPr id="47" name="Irudi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154283" cy="3164516"/>
                    </a:xfrm>
                    <a:prstGeom prst="rect">
                      <a:avLst/>
                    </a:prstGeom>
                  </pic:spPr>
                </pic:pic>
              </a:graphicData>
            </a:graphic>
          </wp:inline>
        </w:drawing>
      </w:r>
    </w:p>
    <w:p w14:paraId="6BF49C93" w14:textId="77777777" w:rsidR="0079613D" w:rsidRDefault="0079613D" w:rsidP="0079613D">
      <w:pPr>
        <w:spacing w:after="0" w:line="240" w:lineRule="auto"/>
        <w:rPr>
          <w:rFonts w:ascii="Times New Roman" w:hAnsi="Times New Roman" w:cs="Times New Roman"/>
          <w:sz w:val="20"/>
        </w:rPr>
      </w:pPr>
    </w:p>
    <w:p w14:paraId="2227B6D4" w14:textId="77777777" w:rsidR="0079613D" w:rsidRDefault="0079613D" w:rsidP="0079613D">
      <w:pPr>
        <w:spacing w:after="0" w:line="240" w:lineRule="auto"/>
        <w:rPr>
          <w:rFonts w:ascii="Times New Roman" w:hAnsi="Times New Roman" w:cs="Times New Roman"/>
          <w:sz w:val="20"/>
        </w:rPr>
      </w:pPr>
      <w:r>
        <w:rPr>
          <w:noProof/>
          <w:lang w:eastAsia="eu-ES"/>
        </w:rPr>
        <w:drawing>
          <wp:inline distT="0" distB="0" distL="0" distR="0" wp14:anchorId="787C1745" wp14:editId="4B959E56">
            <wp:extent cx="4078619" cy="3101676"/>
            <wp:effectExtent l="0" t="0" r="0" b="3810"/>
            <wp:docPr id="48" name="Irudi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4078284" cy="3101421"/>
                    </a:xfrm>
                    <a:prstGeom prst="rect">
                      <a:avLst/>
                    </a:prstGeom>
                  </pic:spPr>
                </pic:pic>
              </a:graphicData>
            </a:graphic>
          </wp:inline>
        </w:drawing>
      </w:r>
    </w:p>
    <w:p w14:paraId="689DAD91" w14:textId="77777777" w:rsidR="0079613D" w:rsidRDefault="0079613D" w:rsidP="0079613D">
      <w:pPr>
        <w:spacing w:after="0" w:line="240" w:lineRule="auto"/>
        <w:rPr>
          <w:rFonts w:ascii="Times New Roman" w:hAnsi="Times New Roman" w:cs="Times New Roman"/>
          <w:sz w:val="20"/>
        </w:rPr>
      </w:pPr>
    </w:p>
    <w:p w14:paraId="0418899E" w14:textId="77777777" w:rsidR="0079613D" w:rsidRDefault="0079613D" w:rsidP="0079613D">
      <w:pPr>
        <w:spacing w:after="0" w:line="240" w:lineRule="auto"/>
        <w:rPr>
          <w:rFonts w:ascii="Times New Roman" w:hAnsi="Times New Roman" w:cs="Times New Roman"/>
          <w:sz w:val="20"/>
        </w:rPr>
      </w:pPr>
      <w:r>
        <w:rPr>
          <w:noProof/>
          <w:lang w:eastAsia="eu-ES"/>
        </w:rPr>
        <w:drawing>
          <wp:inline distT="0" distB="0" distL="0" distR="0" wp14:anchorId="45E83537" wp14:editId="784E4F00">
            <wp:extent cx="4143065" cy="2933974"/>
            <wp:effectExtent l="0" t="0" r="0" b="0"/>
            <wp:docPr id="49" name="Irudi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4144001" cy="2934637"/>
                    </a:xfrm>
                    <a:prstGeom prst="rect">
                      <a:avLst/>
                    </a:prstGeom>
                  </pic:spPr>
                </pic:pic>
              </a:graphicData>
            </a:graphic>
          </wp:inline>
        </w:drawing>
      </w:r>
    </w:p>
    <w:p w14:paraId="3C642221" w14:textId="77777777" w:rsidR="0079613D" w:rsidRDefault="0079613D" w:rsidP="0079613D">
      <w:pPr>
        <w:spacing w:after="0" w:line="240" w:lineRule="auto"/>
        <w:rPr>
          <w:rFonts w:ascii="Times New Roman" w:hAnsi="Times New Roman" w:cs="Times New Roman"/>
          <w:sz w:val="20"/>
        </w:rPr>
      </w:pPr>
    </w:p>
    <w:p w14:paraId="687E1A83" w14:textId="77777777" w:rsidR="0079613D" w:rsidRPr="00500C0E" w:rsidRDefault="0079613D" w:rsidP="0079613D">
      <w:pPr>
        <w:spacing w:after="0" w:line="240" w:lineRule="auto"/>
        <w:rPr>
          <w:rFonts w:ascii="Times New Roman" w:hAnsi="Times New Roman" w:cs="Times New Roman"/>
          <w:sz w:val="20"/>
        </w:rPr>
      </w:pPr>
      <w:r>
        <w:rPr>
          <w:noProof/>
          <w:lang w:eastAsia="eu-ES"/>
        </w:rPr>
        <w:drawing>
          <wp:inline distT="0" distB="0" distL="0" distR="0" wp14:anchorId="6F39B2E6" wp14:editId="13912428">
            <wp:extent cx="4251284" cy="960448"/>
            <wp:effectExtent l="0" t="0" r="0" b="0"/>
            <wp:docPr id="50" name="Irudi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4251958" cy="960600"/>
                    </a:xfrm>
                    <a:prstGeom prst="rect">
                      <a:avLst/>
                    </a:prstGeom>
                  </pic:spPr>
                </pic:pic>
              </a:graphicData>
            </a:graphic>
          </wp:inline>
        </w:drawing>
      </w:r>
    </w:p>
    <w:p w14:paraId="48CBFB37" w14:textId="77777777" w:rsidR="0079613D" w:rsidRDefault="0079613D" w:rsidP="00BF77A9">
      <w:pPr>
        <w:spacing w:after="0" w:line="240" w:lineRule="auto"/>
        <w:rPr>
          <w:rFonts w:ascii="Times New Roman" w:hAnsi="Times New Roman" w:cs="Times New Roman"/>
          <w:sz w:val="20"/>
          <w:szCs w:val="20"/>
        </w:rPr>
      </w:pPr>
    </w:p>
    <w:p w14:paraId="54714ED6" w14:textId="77777777" w:rsidR="00181F0C" w:rsidRDefault="00181F0C" w:rsidP="00181F0C">
      <w:pPr>
        <w:pStyle w:val="2izenburua"/>
        <w:spacing w:before="0" w:line="240" w:lineRule="auto"/>
        <w:rPr>
          <w:color w:val="000000" w:themeColor="text1"/>
          <w:sz w:val="24"/>
        </w:rPr>
      </w:pPr>
      <w:r>
        <w:rPr>
          <w:color w:val="000000" w:themeColor="text1"/>
          <w:sz w:val="24"/>
        </w:rPr>
        <w:t>erregai-zerbitzugune</w:t>
      </w:r>
    </w:p>
    <w:p w14:paraId="19EA4A20" w14:textId="77777777" w:rsidR="00181F0C" w:rsidRDefault="00181F0C" w:rsidP="00181F0C">
      <w:pPr>
        <w:pStyle w:val="Tarterikez"/>
        <w:rPr>
          <w:rFonts w:ascii="Times New Roman" w:hAnsi="Times New Roman" w:cs="Times New Roman"/>
          <w:sz w:val="20"/>
        </w:rPr>
      </w:pPr>
    </w:p>
    <w:p w14:paraId="4C2A740F" w14:textId="77777777" w:rsidR="00181F0C" w:rsidRPr="00181F0C" w:rsidRDefault="00181F0C" w:rsidP="00181F0C">
      <w:pPr>
        <w:rPr>
          <w:rFonts w:ascii="Times New Roman" w:hAnsi="Times New Roman" w:cs="Times New Roman"/>
          <w:b/>
          <w:sz w:val="20"/>
        </w:rPr>
      </w:pPr>
      <w:r w:rsidRPr="00181F0C">
        <w:rPr>
          <w:rFonts w:ascii="Times New Roman" w:hAnsi="Times New Roman" w:cs="Times New Roman"/>
          <w:b/>
          <w:sz w:val="20"/>
        </w:rPr>
        <w:t>ADIBIDEAK</w:t>
      </w:r>
    </w:p>
    <w:p w14:paraId="13B33367" w14:textId="77777777" w:rsidR="00181F0C" w:rsidRPr="00C10BB0" w:rsidRDefault="00181F0C" w:rsidP="00181F0C">
      <w:r>
        <w:rPr>
          <w:noProof/>
          <w:lang w:eastAsia="eu-ES"/>
        </w:rPr>
        <w:drawing>
          <wp:inline distT="0" distB="0" distL="0" distR="0" wp14:anchorId="28AA0CC5" wp14:editId="1EB8A77A">
            <wp:extent cx="2144564" cy="408807"/>
            <wp:effectExtent l="0" t="0" r="0" b="0"/>
            <wp:docPr id="51" name="Irudi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142637" cy="408440"/>
                    </a:xfrm>
                    <a:prstGeom prst="rect">
                      <a:avLst/>
                    </a:prstGeom>
                  </pic:spPr>
                </pic:pic>
              </a:graphicData>
            </a:graphic>
          </wp:inline>
        </w:drawing>
      </w:r>
    </w:p>
    <w:p w14:paraId="5CC7A2A0" w14:textId="77777777" w:rsidR="00181F0C" w:rsidRDefault="00181F0C" w:rsidP="00181F0C">
      <w:pPr>
        <w:spacing w:after="0" w:line="240" w:lineRule="auto"/>
        <w:rPr>
          <w:rFonts w:ascii="Times New Roman" w:hAnsi="Times New Roman" w:cs="Times New Roman"/>
          <w:sz w:val="20"/>
          <w:szCs w:val="20"/>
        </w:rPr>
      </w:pPr>
    </w:p>
    <w:p w14:paraId="71B6B468" w14:textId="77777777" w:rsidR="00181F0C" w:rsidRDefault="00181F0C" w:rsidP="00181F0C">
      <w:pPr>
        <w:spacing w:after="0" w:line="240" w:lineRule="auto"/>
        <w:rPr>
          <w:rFonts w:ascii="Times New Roman" w:hAnsi="Times New Roman" w:cs="Times New Roman"/>
          <w:sz w:val="20"/>
          <w:szCs w:val="20"/>
        </w:rPr>
      </w:pPr>
      <w:r>
        <w:rPr>
          <w:noProof/>
          <w:lang w:eastAsia="eu-ES"/>
        </w:rPr>
        <w:drawing>
          <wp:inline distT="0" distB="0" distL="0" distR="0" wp14:anchorId="2CFDB8DB" wp14:editId="1CA9729E">
            <wp:extent cx="4504683" cy="1991332"/>
            <wp:effectExtent l="0" t="0" r="0" b="9525"/>
            <wp:docPr id="52" name="Irudi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4504244" cy="1991138"/>
                    </a:xfrm>
                    <a:prstGeom prst="rect">
                      <a:avLst/>
                    </a:prstGeom>
                  </pic:spPr>
                </pic:pic>
              </a:graphicData>
            </a:graphic>
          </wp:inline>
        </w:drawing>
      </w:r>
    </w:p>
    <w:p w14:paraId="0933E349" w14:textId="77777777" w:rsidR="00181F0C" w:rsidRDefault="00181F0C" w:rsidP="00181F0C"/>
    <w:p w14:paraId="26A31168" w14:textId="77777777" w:rsidR="00181F0C" w:rsidRDefault="00181F0C" w:rsidP="00181F0C">
      <w:pPr>
        <w:pStyle w:val="2izenburua"/>
        <w:spacing w:before="0" w:line="240" w:lineRule="auto"/>
        <w:rPr>
          <w:color w:val="000000" w:themeColor="text1"/>
          <w:sz w:val="24"/>
        </w:rPr>
      </w:pPr>
      <w:r>
        <w:rPr>
          <w:color w:val="000000" w:themeColor="text1"/>
          <w:sz w:val="24"/>
        </w:rPr>
        <w:t>gasolina-zerbitzugune</w:t>
      </w:r>
    </w:p>
    <w:p w14:paraId="58DF8ADC" w14:textId="77777777" w:rsidR="00181F0C" w:rsidRPr="00181F0C" w:rsidRDefault="00181F0C" w:rsidP="00181F0C">
      <w:pPr>
        <w:rPr>
          <w:rFonts w:ascii="Times New Roman" w:hAnsi="Times New Roman" w:cs="Times New Roman"/>
          <w:sz w:val="20"/>
        </w:rPr>
      </w:pPr>
      <w:r w:rsidRPr="00181F0C">
        <w:rPr>
          <w:rFonts w:ascii="Times New Roman" w:hAnsi="Times New Roman" w:cs="Times New Roman"/>
          <w:sz w:val="20"/>
        </w:rPr>
        <w:t>ADIBIDEAK</w:t>
      </w:r>
    </w:p>
    <w:p w14:paraId="12DF1016" w14:textId="77777777" w:rsidR="00181F0C" w:rsidRDefault="00181F0C" w:rsidP="00181F0C">
      <w:pPr>
        <w:spacing w:after="0" w:line="240" w:lineRule="auto"/>
        <w:rPr>
          <w:rFonts w:ascii="Times New Roman" w:hAnsi="Times New Roman" w:cs="Times New Roman"/>
          <w:sz w:val="20"/>
          <w:szCs w:val="20"/>
        </w:rPr>
      </w:pPr>
    </w:p>
    <w:p w14:paraId="1278E0A1" w14:textId="77777777" w:rsidR="00181F0C" w:rsidRDefault="00181F0C" w:rsidP="00181F0C">
      <w:pPr>
        <w:spacing w:after="0" w:line="240" w:lineRule="auto"/>
        <w:rPr>
          <w:rFonts w:ascii="Times New Roman" w:hAnsi="Times New Roman" w:cs="Times New Roman"/>
          <w:sz w:val="20"/>
          <w:szCs w:val="20"/>
        </w:rPr>
      </w:pPr>
      <w:r>
        <w:rPr>
          <w:noProof/>
          <w:lang w:eastAsia="eu-ES"/>
        </w:rPr>
        <w:drawing>
          <wp:inline distT="0" distB="0" distL="0" distR="0" wp14:anchorId="44972612" wp14:editId="759C677D">
            <wp:extent cx="1605134" cy="420763"/>
            <wp:effectExtent l="0" t="0" r="0" b="0"/>
            <wp:docPr id="53" name="Irudi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1614339" cy="423176"/>
                    </a:xfrm>
                    <a:prstGeom prst="rect">
                      <a:avLst/>
                    </a:prstGeom>
                  </pic:spPr>
                </pic:pic>
              </a:graphicData>
            </a:graphic>
          </wp:inline>
        </w:drawing>
      </w:r>
    </w:p>
    <w:p w14:paraId="424E42A6" w14:textId="77777777" w:rsidR="00181F0C" w:rsidRDefault="00181F0C" w:rsidP="00181F0C">
      <w:pPr>
        <w:spacing w:after="0" w:line="240" w:lineRule="auto"/>
        <w:rPr>
          <w:rFonts w:ascii="Times New Roman" w:hAnsi="Times New Roman" w:cs="Times New Roman"/>
          <w:sz w:val="20"/>
          <w:szCs w:val="20"/>
        </w:rPr>
      </w:pPr>
    </w:p>
    <w:p w14:paraId="4F5FC30E" w14:textId="77777777" w:rsidR="00181F0C" w:rsidRDefault="00181F0C" w:rsidP="00181F0C">
      <w:pPr>
        <w:spacing w:after="0" w:line="240" w:lineRule="auto"/>
        <w:rPr>
          <w:rFonts w:ascii="Times New Roman" w:hAnsi="Times New Roman" w:cs="Times New Roman"/>
          <w:sz w:val="20"/>
          <w:szCs w:val="20"/>
        </w:rPr>
      </w:pPr>
      <w:r>
        <w:rPr>
          <w:rFonts w:ascii="Times New Roman" w:hAnsi="Times New Roman" w:cs="Times New Roman"/>
          <w:sz w:val="20"/>
          <w:szCs w:val="20"/>
        </w:rPr>
        <w:t>Hasierako adibideak:</w:t>
      </w:r>
    </w:p>
    <w:p w14:paraId="27CAC761" w14:textId="77777777" w:rsidR="00181F0C" w:rsidRDefault="00181F0C" w:rsidP="00181F0C">
      <w:pPr>
        <w:spacing w:after="0" w:line="240" w:lineRule="auto"/>
        <w:rPr>
          <w:rFonts w:ascii="Times New Roman" w:hAnsi="Times New Roman" w:cs="Times New Roman"/>
          <w:sz w:val="20"/>
          <w:szCs w:val="20"/>
        </w:rPr>
      </w:pPr>
    </w:p>
    <w:p w14:paraId="294F9F2B" w14:textId="77777777" w:rsidR="00181F0C" w:rsidRDefault="00181F0C" w:rsidP="00181F0C">
      <w:pPr>
        <w:spacing w:after="0" w:line="240" w:lineRule="auto"/>
        <w:rPr>
          <w:rFonts w:ascii="Times New Roman" w:hAnsi="Times New Roman" w:cs="Times New Roman"/>
          <w:sz w:val="20"/>
          <w:szCs w:val="20"/>
        </w:rPr>
      </w:pPr>
      <w:r>
        <w:rPr>
          <w:noProof/>
          <w:lang w:eastAsia="eu-ES"/>
        </w:rPr>
        <w:drawing>
          <wp:inline distT="0" distB="0" distL="0" distR="0" wp14:anchorId="0C3B1648" wp14:editId="51D282F9">
            <wp:extent cx="4122947" cy="2512955"/>
            <wp:effectExtent l="0" t="0" r="0" b="1905"/>
            <wp:docPr id="54" name="Irudi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4120820" cy="2511659"/>
                    </a:xfrm>
                    <a:prstGeom prst="rect">
                      <a:avLst/>
                    </a:prstGeom>
                  </pic:spPr>
                </pic:pic>
              </a:graphicData>
            </a:graphic>
          </wp:inline>
        </w:drawing>
      </w:r>
    </w:p>
    <w:p w14:paraId="6E9A00AC" w14:textId="77777777" w:rsidR="00181F0C" w:rsidRDefault="00181F0C" w:rsidP="00181F0C">
      <w:pPr>
        <w:spacing w:after="0" w:line="240" w:lineRule="auto"/>
        <w:rPr>
          <w:rFonts w:ascii="Times New Roman" w:hAnsi="Times New Roman" w:cs="Times New Roman"/>
          <w:sz w:val="20"/>
          <w:szCs w:val="20"/>
        </w:rPr>
      </w:pPr>
    </w:p>
    <w:p w14:paraId="2518AE56" w14:textId="77777777" w:rsidR="00181F0C" w:rsidRPr="00181F0C" w:rsidRDefault="00181F0C" w:rsidP="00181F0C">
      <w:pPr>
        <w:pStyle w:val="2izenburua"/>
        <w:spacing w:before="0" w:line="240" w:lineRule="auto"/>
        <w:rPr>
          <w:color w:val="000000" w:themeColor="text1"/>
          <w:sz w:val="24"/>
        </w:rPr>
      </w:pPr>
      <w:r w:rsidRPr="00181F0C">
        <w:rPr>
          <w:color w:val="000000" w:themeColor="text1"/>
          <w:sz w:val="24"/>
        </w:rPr>
        <w:t>erregai-hornitegi</w:t>
      </w:r>
    </w:p>
    <w:p w14:paraId="3EE4E9CA" w14:textId="77777777" w:rsidR="00181F0C" w:rsidRDefault="00181F0C" w:rsidP="00181F0C">
      <w:pPr>
        <w:spacing w:after="0" w:line="240" w:lineRule="auto"/>
        <w:rPr>
          <w:rFonts w:ascii="Times New Roman" w:hAnsi="Times New Roman" w:cs="Times New Roman"/>
          <w:sz w:val="20"/>
          <w:szCs w:val="20"/>
        </w:rPr>
      </w:pPr>
    </w:p>
    <w:p w14:paraId="6EE9CE56" w14:textId="77777777" w:rsidR="00181F0C" w:rsidRDefault="00096BB5" w:rsidP="00181F0C">
      <w:pPr>
        <w:spacing w:after="0" w:line="240" w:lineRule="auto"/>
        <w:rPr>
          <w:rFonts w:ascii="Times New Roman" w:hAnsi="Times New Roman" w:cs="Times New Roman"/>
          <w:sz w:val="20"/>
          <w:szCs w:val="20"/>
        </w:rPr>
      </w:pPr>
      <w:r>
        <w:rPr>
          <w:rFonts w:ascii="Times New Roman" w:hAnsi="Times New Roman" w:cs="Times New Roman"/>
          <w:sz w:val="20"/>
          <w:szCs w:val="20"/>
        </w:rPr>
        <w:t>Agerraldirik gabea.</w:t>
      </w:r>
    </w:p>
    <w:p w14:paraId="1A9D9EEC" w14:textId="77777777" w:rsidR="00181F0C" w:rsidRDefault="00181F0C" w:rsidP="00181F0C"/>
    <w:p w14:paraId="2BE689F2" w14:textId="77777777" w:rsidR="00181F0C" w:rsidRDefault="00181F0C" w:rsidP="00181F0C">
      <w:pPr>
        <w:pStyle w:val="2izenburua"/>
        <w:spacing w:before="0" w:line="240" w:lineRule="auto"/>
        <w:rPr>
          <w:color w:val="000000" w:themeColor="text1"/>
          <w:sz w:val="24"/>
        </w:rPr>
      </w:pPr>
      <w:r>
        <w:rPr>
          <w:color w:val="000000" w:themeColor="text1"/>
          <w:sz w:val="24"/>
        </w:rPr>
        <w:t>gasolina-hornitegi</w:t>
      </w:r>
    </w:p>
    <w:p w14:paraId="4646C3F5" w14:textId="77777777" w:rsidR="00181F0C" w:rsidRDefault="00181F0C" w:rsidP="00181F0C">
      <w:pPr>
        <w:spacing w:after="0" w:line="240" w:lineRule="auto"/>
        <w:rPr>
          <w:rFonts w:ascii="Times New Roman" w:hAnsi="Times New Roman" w:cs="Times New Roman"/>
          <w:sz w:val="20"/>
          <w:szCs w:val="20"/>
        </w:rPr>
      </w:pPr>
    </w:p>
    <w:p w14:paraId="23D86CF1" w14:textId="77777777" w:rsidR="00181F0C" w:rsidRPr="00181F0C" w:rsidRDefault="00181F0C" w:rsidP="00181F0C">
      <w:pPr>
        <w:spacing w:after="0" w:line="240" w:lineRule="auto"/>
        <w:rPr>
          <w:rFonts w:ascii="Times New Roman" w:hAnsi="Times New Roman" w:cs="Times New Roman"/>
          <w:sz w:val="20"/>
          <w:szCs w:val="20"/>
        </w:rPr>
      </w:pPr>
      <w:r w:rsidRPr="00181F0C">
        <w:rPr>
          <w:rFonts w:ascii="Times New Roman" w:hAnsi="Times New Roman" w:cs="Times New Roman"/>
          <w:sz w:val="20"/>
          <w:szCs w:val="20"/>
        </w:rPr>
        <w:t>ADIBIDEAK</w:t>
      </w:r>
    </w:p>
    <w:p w14:paraId="40D81259" w14:textId="77777777" w:rsidR="00181F0C" w:rsidRDefault="00181F0C" w:rsidP="00181F0C">
      <w:pPr>
        <w:spacing w:after="0" w:line="240" w:lineRule="auto"/>
        <w:rPr>
          <w:rFonts w:ascii="Times New Roman" w:hAnsi="Times New Roman" w:cs="Times New Roman"/>
          <w:sz w:val="20"/>
          <w:szCs w:val="20"/>
        </w:rPr>
      </w:pPr>
    </w:p>
    <w:p w14:paraId="3C44AE09" w14:textId="77777777" w:rsidR="00181F0C" w:rsidRDefault="00181F0C" w:rsidP="00181F0C">
      <w:pPr>
        <w:spacing w:after="0" w:line="240" w:lineRule="auto"/>
        <w:rPr>
          <w:rFonts w:ascii="Times New Roman" w:hAnsi="Times New Roman" w:cs="Times New Roman"/>
          <w:sz w:val="20"/>
          <w:szCs w:val="20"/>
        </w:rPr>
      </w:pPr>
      <w:r>
        <w:rPr>
          <w:noProof/>
          <w:lang w:eastAsia="eu-ES"/>
        </w:rPr>
        <w:drawing>
          <wp:inline distT="0" distB="0" distL="0" distR="0" wp14:anchorId="06EC9CBD" wp14:editId="3E45AC84">
            <wp:extent cx="1368311" cy="235105"/>
            <wp:effectExtent l="0" t="0" r="3810" b="0"/>
            <wp:docPr id="56" name="Irudi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1368615" cy="235157"/>
                    </a:xfrm>
                    <a:prstGeom prst="rect">
                      <a:avLst/>
                    </a:prstGeom>
                  </pic:spPr>
                </pic:pic>
              </a:graphicData>
            </a:graphic>
          </wp:inline>
        </w:drawing>
      </w:r>
    </w:p>
    <w:p w14:paraId="31D5509C" w14:textId="77777777" w:rsidR="00181F0C" w:rsidRDefault="00181F0C" w:rsidP="00181F0C">
      <w:pPr>
        <w:spacing w:after="0" w:line="240" w:lineRule="auto"/>
        <w:rPr>
          <w:rFonts w:ascii="Times New Roman" w:hAnsi="Times New Roman" w:cs="Times New Roman"/>
          <w:sz w:val="20"/>
          <w:szCs w:val="20"/>
        </w:rPr>
      </w:pPr>
    </w:p>
    <w:p w14:paraId="5F823322" w14:textId="77777777" w:rsidR="00181F0C" w:rsidRDefault="00181F0C" w:rsidP="00181F0C">
      <w:pPr>
        <w:spacing w:after="0" w:line="240" w:lineRule="auto"/>
        <w:rPr>
          <w:rFonts w:ascii="Times New Roman" w:hAnsi="Times New Roman" w:cs="Times New Roman"/>
          <w:sz w:val="20"/>
          <w:szCs w:val="20"/>
        </w:rPr>
      </w:pPr>
      <w:r>
        <w:rPr>
          <w:noProof/>
          <w:lang w:eastAsia="eu-ES"/>
        </w:rPr>
        <w:drawing>
          <wp:inline distT="0" distB="0" distL="0" distR="0" wp14:anchorId="11F82417" wp14:editId="778D3B8D">
            <wp:extent cx="4547477" cy="1355154"/>
            <wp:effectExtent l="0" t="0" r="5715" b="0"/>
            <wp:docPr id="57" name="Irudi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4546775" cy="1354945"/>
                    </a:xfrm>
                    <a:prstGeom prst="rect">
                      <a:avLst/>
                    </a:prstGeom>
                  </pic:spPr>
                </pic:pic>
              </a:graphicData>
            </a:graphic>
          </wp:inline>
        </w:drawing>
      </w:r>
    </w:p>
    <w:p w14:paraId="20F07D9D" w14:textId="77777777" w:rsidR="00181F0C" w:rsidRDefault="00181F0C" w:rsidP="00181F0C">
      <w:pPr>
        <w:spacing w:after="0" w:line="240" w:lineRule="auto"/>
        <w:rPr>
          <w:rFonts w:ascii="Times New Roman" w:hAnsi="Times New Roman" w:cs="Times New Roman"/>
          <w:sz w:val="20"/>
          <w:szCs w:val="20"/>
        </w:rPr>
      </w:pPr>
    </w:p>
    <w:p w14:paraId="450FB6D8" w14:textId="77777777" w:rsidR="00181F0C" w:rsidRPr="00181F0C" w:rsidRDefault="00181F0C" w:rsidP="00181F0C"/>
    <w:p w14:paraId="06E648E6" w14:textId="77777777" w:rsidR="00C9341F" w:rsidRPr="007D0EC9" w:rsidRDefault="00C10BB0" w:rsidP="00C9341F">
      <w:pPr>
        <w:pStyle w:val="1izenburua"/>
        <w:spacing w:before="0" w:line="240" w:lineRule="auto"/>
        <w:rPr>
          <w:color w:val="auto"/>
          <w:sz w:val="24"/>
        </w:rPr>
      </w:pPr>
      <w:r>
        <w:rPr>
          <w:color w:val="auto"/>
          <w:sz w:val="24"/>
        </w:rPr>
        <w:t>SAREAN</w:t>
      </w:r>
    </w:p>
    <w:p w14:paraId="4B875D85" w14:textId="77777777" w:rsidR="00181F0C" w:rsidRDefault="00181F0C" w:rsidP="00BF77A9">
      <w:pPr>
        <w:spacing w:after="0" w:line="240" w:lineRule="auto"/>
        <w:rPr>
          <w:rFonts w:ascii="Times New Roman" w:hAnsi="Times New Roman" w:cs="Times New Roman"/>
          <w:sz w:val="20"/>
          <w:szCs w:val="20"/>
        </w:rPr>
      </w:pPr>
    </w:p>
    <w:p w14:paraId="231B9979" w14:textId="77777777" w:rsidR="0030793C" w:rsidRDefault="0030793C" w:rsidP="0030793C">
      <w:pPr>
        <w:pStyle w:val="2izenburua"/>
        <w:spacing w:before="0" w:line="240" w:lineRule="auto"/>
        <w:rPr>
          <w:color w:val="000000" w:themeColor="text1"/>
          <w:sz w:val="24"/>
        </w:rPr>
      </w:pPr>
      <w:r>
        <w:rPr>
          <w:color w:val="000000" w:themeColor="text1"/>
          <w:sz w:val="24"/>
        </w:rPr>
        <w:t>erregai-zerbitzugune</w:t>
      </w:r>
    </w:p>
    <w:p w14:paraId="74DB8ED8" w14:textId="77777777" w:rsidR="00C10BB0" w:rsidRPr="00C10BB0" w:rsidRDefault="00C10BB0" w:rsidP="00C10BB0">
      <w:pPr>
        <w:pStyle w:val="3izenburua"/>
        <w:rPr>
          <w:color w:val="000000" w:themeColor="text1"/>
          <w:sz w:val="18"/>
        </w:rPr>
      </w:pPr>
      <w:r w:rsidRPr="00C10BB0">
        <w:rPr>
          <w:color w:val="000000" w:themeColor="text1"/>
          <w:sz w:val="18"/>
        </w:rPr>
        <w:t>GOOGLE</w:t>
      </w:r>
    </w:p>
    <w:p w14:paraId="2603F725" w14:textId="77777777" w:rsidR="0030793C" w:rsidRPr="00C10BB0" w:rsidRDefault="0030793C" w:rsidP="00C10BB0">
      <w:pPr>
        <w:pStyle w:val="Tarterikez"/>
        <w:rPr>
          <w:rFonts w:ascii="Times New Roman" w:hAnsi="Times New Roman" w:cs="Times New Roman"/>
          <w:sz w:val="20"/>
        </w:rPr>
      </w:pPr>
      <w:r w:rsidRPr="00C10BB0">
        <w:rPr>
          <w:rFonts w:ascii="Times New Roman" w:hAnsi="Times New Roman" w:cs="Times New Roman"/>
          <w:sz w:val="20"/>
        </w:rPr>
        <w:t>“erregai-zerbitzugunea”: 2 emaitza</w:t>
      </w:r>
    </w:p>
    <w:p w14:paraId="012D17E5" w14:textId="77777777" w:rsidR="0030793C" w:rsidRPr="00C10BB0" w:rsidRDefault="0030793C" w:rsidP="00C10BB0">
      <w:pPr>
        <w:pStyle w:val="Tarterikez"/>
        <w:rPr>
          <w:rFonts w:ascii="Times New Roman" w:hAnsi="Times New Roman" w:cs="Times New Roman"/>
          <w:sz w:val="20"/>
        </w:rPr>
      </w:pPr>
      <w:r w:rsidRPr="00C10BB0">
        <w:rPr>
          <w:rFonts w:ascii="Times New Roman" w:hAnsi="Times New Roman" w:cs="Times New Roman"/>
          <w:sz w:val="20"/>
        </w:rPr>
        <w:t>“erregai-zerbitzuguneak”: 2 emaitza</w:t>
      </w:r>
    </w:p>
    <w:p w14:paraId="39FA4A50" w14:textId="77777777" w:rsidR="0030793C" w:rsidRPr="00C10BB0" w:rsidRDefault="0030793C" w:rsidP="00C10BB0">
      <w:pPr>
        <w:pStyle w:val="Tarterikez"/>
        <w:rPr>
          <w:rFonts w:ascii="Times New Roman" w:hAnsi="Times New Roman" w:cs="Times New Roman"/>
          <w:sz w:val="20"/>
        </w:rPr>
      </w:pPr>
      <w:r w:rsidRPr="00C10BB0">
        <w:rPr>
          <w:rFonts w:ascii="Times New Roman" w:hAnsi="Times New Roman" w:cs="Times New Roman"/>
          <w:sz w:val="20"/>
        </w:rPr>
        <w:t>“erregai-zerbitzugune”: 2 emaitza</w:t>
      </w:r>
    </w:p>
    <w:p w14:paraId="5201B9A7" w14:textId="77777777" w:rsidR="00C10BB0" w:rsidRDefault="00C10BB0" w:rsidP="00BF77A9">
      <w:pPr>
        <w:spacing w:after="0" w:line="240" w:lineRule="auto"/>
        <w:rPr>
          <w:rFonts w:ascii="Times New Roman" w:hAnsi="Times New Roman" w:cs="Times New Roman"/>
          <w:sz w:val="20"/>
          <w:szCs w:val="20"/>
        </w:rPr>
      </w:pPr>
    </w:p>
    <w:p w14:paraId="273C11C3" w14:textId="77777777" w:rsidR="0030793C" w:rsidRDefault="0030793C" w:rsidP="0030793C">
      <w:pPr>
        <w:pStyle w:val="2izenburua"/>
        <w:spacing w:before="0" w:line="240" w:lineRule="auto"/>
        <w:rPr>
          <w:color w:val="000000" w:themeColor="text1"/>
          <w:sz w:val="24"/>
        </w:rPr>
      </w:pPr>
      <w:r>
        <w:rPr>
          <w:color w:val="000000" w:themeColor="text1"/>
          <w:sz w:val="24"/>
        </w:rPr>
        <w:t>gasolina-zerbitzugune</w:t>
      </w:r>
    </w:p>
    <w:p w14:paraId="4682345D" w14:textId="77777777" w:rsidR="00C10BB0" w:rsidRPr="00C10BB0" w:rsidRDefault="00C10BB0" w:rsidP="00C10BB0">
      <w:pPr>
        <w:pStyle w:val="3izenburua"/>
        <w:rPr>
          <w:color w:val="000000" w:themeColor="text1"/>
          <w:sz w:val="18"/>
        </w:rPr>
      </w:pPr>
      <w:r w:rsidRPr="00C10BB0">
        <w:rPr>
          <w:color w:val="000000" w:themeColor="text1"/>
          <w:sz w:val="18"/>
        </w:rPr>
        <w:t>GOOGLE</w:t>
      </w:r>
    </w:p>
    <w:p w14:paraId="0C1FBB6A" w14:textId="77777777" w:rsidR="0030793C" w:rsidRPr="00C10BB0" w:rsidRDefault="0030793C" w:rsidP="00C10BB0">
      <w:pPr>
        <w:pStyle w:val="Tarterikez"/>
        <w:rPr>
          <w:rFonts w:ascii="Times New Roman" w:hAnsi="Times New Roman" w:cs="Times New Roman"/>
          <w:sz w:val="20"/>
        </w:rPr>
      </w:pPr>
      <w:r w:rsidRPr="00C10BB0">
        <w:rPr>
          <w:rFonts w:ascii="Times New Roman" w:hAnsi="Times New Roman" w:cs="Times New Roman"/>
          <w:sz w:val="20"/>
        </w:rPr>
        <w:t xml:space="preserve">“gasolina-zerbitzugunea”: </w:t>
      </w:r>
      <w:r w:rsidR="00C10BB0" w:rsidRPr="00C10BB0">
        <w:rPr>
          <w:rFonts w:ascii="Times New Roman" w:hAnsi="Times New Roman" w:cs="Times New Roman"/>
          <w:sz w:val="20"/>
        </w:rPr>
        <w:t>854</w:t>
      </w:r>
      <w:r w:rsidRPr="00C10BB0">
        <w:rPr>
          <w:rFonts w:ascii="Times New Roman" w:hAnsi="Times New Roman" w:cs="Times New Roman"/>
          <w:sz w:val="20"/>
        </w:rPr>
        <w:t xml:space="preserve"> emaitza</w:t>
      </w:r>
    </w:p>
    <w:p w14:paraId="38658D00" w14:textId="77777777" w:rsidR="0030793C" w:rsidRPr="00C10BB0" w:rsidRDefault="0030793C" w:rsidP="00C10BB0">
      <w:pPr>
        <w:pStyle w:val="Tarterikez"/>
        <w:rPr>
          <w:rFonts w:ascii="Times New Roman" w:hAnsi="Times New Roman" w:cs="Times New Roman"/>
          <w:sz w:val="20"/>
        </w:rPr>
      </w:pPr>
      <w:r w:rsidRPr="00C10BB0">
        <w:rPr>
          <w:rFonts w:ascii="Times New Roman" w:hAnsi="Times New Roman" w:cs="Times New Roman"/>
          <w:sz w:val="20"/>
        </w:rPr>
        <w:t xml:space="preserve">“gasolina-zerbitzuguneak”: </w:t>
      </w:r>
      <w:r w:rsidR="00C10BB0" w:rsidRPr="00C10BB0">
        <w:rPr>
          <w:rFonts w:ascii="Times New Roman" w:hAnsi="Times New Roman" w:cs="Times New Roman"/>
          <w:sz w:val="20"/>
        </w:rPr>
        <w:t>985</w:t>
      </w:r>
      <w:r w:rsidRPr="00C10BB0">
        <w:rPr>
          <w:rFonts w:ascii="Times New Roman" w:hAnsi="Times New Roman" w:cs="Times New Roman"/>
          <w:sz w:val="20"/>
        </w:rPr>
        <w:t xml:space="preserve"> emaitza</w:t>
      </w:r>
    </w:p>
    <w:p w14:paraId="2ADF1B62" w14:textId="77777777" w:rsidR="0030793C" w:rsidRPr="00C10BB0" w:rsidRDefault="0030793C" w:rsidP="00C10BB0">
      <w:pPr>
        <w:pStyle w:val="Tarterikez"/>
        <w:rPr>
          <w:rFonts w:ascii="Times New Roman" w:hAnsi="Times New Roman" w:cs="Times New Roman"/>
          <w:sz w:val="20"/>
        </w:rPr>
      </w:pPr>
      <w:r w:rsidRPr="00C10BB0">
        <w:rPr>
          <w:rFonts w:ascii="Times New Roman" w:hAnsi="Times New Roman" w:cs="Times New Roman"/>
          <w:sz w:val="20"/>
        </w:rPr>
        <w:t xml:space="preserve">“gasolina -zerbitzugune”: </w:t>
      </w:r>
      <w:r w:rsidR="00C10BB0" w:rsidRPr="00C10BB0">
        <w:rPr>
          <w:rFonts w:ascii="Times New Roman" w:hAnsi="Times New Roman" w:cs="Times New Roman"/>
          <w:sz w:val="20"/>
        </w:rPr>
        <w:t>767</w:t>
      </w:r>
      <w:r w:rsidRPr="00C10BB0">
        <w:rPr>
          <w:rFonts w:ascii="Times New Roman" w:hAnsi="Times New Roman" w:cs="Times New Roman"/>
          <w:sz w:val="20"/>
        </w:rPr>
        <w:t xml:space="preserve"> emaitza</w:t>
      </w:r>
    </w:p>
    <w:p w14:paraId="4C2A4509" w14:textId="77777777" w:rsidR="0090243B" w:rsidRDefault="0090243B" w:rsidP="00BF77A9">
      <w:pPr>
        <w:spacing w:after="0" w:line="240" w:lineRule="auto"/>
        <w:rPr>
          <w:rFonts w:ascii="Times New Roman" w:hAnsi="Times New Roman" w:cs="Times New Roman"/>
          <w:sz w:val="20"/>
          <w:szCs w:val="20"/>
        </w:rPr>
      </w:pPr>
    </w:p>
    <w:p w14:paraId="0CA73A39" w14:textId="77777777" w:rsidR="00701A2D" w:rsidRDefault="00701A2D" w:rsidP="00701A2D">
      <w:pPr>
        <w:pStyle w:val="2izenburua"/>
        <w:spacing w:before="0" w:line="240" w:lineRule="auto"/>
        <w:rPr>
          <w:color w:val="000000" w:themeColor="text1"/>
          <w:sz w:val="24"/>
        </w:rPr>
      </w:pPr>
      <w:r>
        <w:rPr>
          <w:color w:val="000000" w:themeColor="text1"/>
          <w:sz w:val="24"/>
        </w:rPr>
        <w:t>ezantza-zerbitzugune</w:t>
      </w:r>
    </w:p>
    <w:p w14:paraId="067148EB" w14:textId="77777777" w:rsidR="00701A2D" w:rsidRPr="00C10BB0" w:rsidRDefault="00701A2D" w:rsidP="00701A2D">
      <w:pPr>
        <w:pStyle w:val="3izenburua"/>
        <w:rPr>
          <w:color w:val="000000" w:themeColor="text1"/>
          <w:sz w:val="18"/>
        </w:rPr>
      </w:pPr>
      <w:r w:rsidRPr="00C10BB0">
        <w:rPr>
          <w:color w:val="000000" w:themeColor="text1"/>
          <w:sz w:val="18"/>
        </w:rPr>
        <w:t>GOOGLE</w:t>
      </w:r>
    </w:p>
    <w:p w14:paraId="4307194A" w14:textId="77777777" w:rsidR="00701A2D" w:rsidRPr="00253CB6" w:rsidRDefault="00701A2D" w:rsidP="00701A2D">
      <w:pPr>
        <w:pStyle w:val="Tarterikez"/>
        <w:rPr>
          <w:rFonts w:ascii="Times New Roman" w:hAnsi="Times New Roman" w:cs="Times New Roman"/>
          <w:sz w:val="20"/>
          <w:lang w:val="eu-ES"/>
        </w:rPr>
      </w:pPr>
      <w:r w:rsidRPr="00253CB6">
        <w:rPr>
          <w:rFonts w:ascii="Times New Roman" w:hAnsi="Times New Roman" w:cs="Times New Roman"/>
          <w:sz w:val="20"/>
          <w:lang w:val="eu-ES"/>
        </w:rPr>
        <w:t>“ezantza-zerbitzugunea”: 44 emaitza</w:t>
      </w:r>
    </w:p>
    <w:p w14:paraId="02621563" w14:textId="77777777" w:rsidR="00701A2D" w:rsidRPr="00253CB6" w:rsidRDefault="00701A2D" w:rsidP="00701A2D">
      <w:pPr>
        <w:pStyle w:val="Tarterikez"/>
        <w:rPr>
          <w:rFonts w:ascii="Times New Roman" w:hAnsi="Times New Roman" w:cs="Times New Roman"/>
          <w:sz w:val="20"/>
          <w:lang w:val="eu-ES"/>
        </w:rPr>
      </w:pPr>
      <w:r w:rsidRPr="00253CB6">
        <w:rPr>
          <w:rFonts w:ascii="Times New Roman" w:hAnsi="Times New Roman" w:cs="Times New Roman"/>
          <w:sz w:val="20"/>
          <w:lang w:val="eu-ES"/>
        </w:rPr>
        <w:t xml:space="preserve">“ezantza -zerbitzuguneak”: </w:t>
      </w:r>
      <w:r w:rsidR="00C45564" w:rsidRPr="00253CB6">
        <w:rPr>
          <w:rFonts w:ascii="Times New Roman" w:hAnsi="Times New Roman" w:cs="Times New Roman"/>
          <w:sz w:val="20"/>
          <w:lang w:val="eu-ES"/>
        </w:rPr>
        <w:t>1</w:t>
      </w:r>
      <w:r w:rsidRPr="00253CB6">
        <w:rPr>
          <w:rFonts w:ascii="Times New Roman" w:hAnsi="Times New Roman" w:cs="Times New Roman"/>
          <w:sz w:val="20"/>
          <w:lang w:val="eu-ES"/>
        </w:rPr>
        <w:t xml:space="preserve"> emaitza</w:t>
      </w:r>
    </w:p>
    <w:p w14:paraId="07DB20DB" w14:textId="77777777" w:rsidR="00701A2D" w:rsidRPr="00253CB6" w:rsidRDefault="00701A2D" w:rsidP="00701A2D">
      <w:pPr>
        <w:pStyle w:val="Tarterikez"/>
        <w:rPr>
          <w:rFonts w:ascii="Times New Roman" w:hAnsi="Times New Roman" w:cs="Times New Roman"/>
          <w:sz w:val="20"/>
          <w:lang w:val="eu-ES"/>
        </w:rPr>
      </w:pPr>
      <w:r w:rsidRPr="00253CB6">
        <w:rPr>
          <w:rFonts w:ascii="Times New Roman" w:hAnsi="Times New Roman" w:cs="Times New Roman"/>
          <w:sz w:val="20"/>
          <w:lang w:val="eu-ES"/>
        </w:rPr>
        <w:t>“ezantza -zerbitzugune”: 9 emaitza</w:t>
      </w:r>
    </w:p>
    <w:p w14:paraId="7C881346" w14:textId="77777777" w:rsidR="00701A2D" w:rsidRDefault="00701A2D" w:rsidP="00BF77A9">
      <w:pPr>
        <w:spacing w:after="0" w:line="240" w:lineRule="auto"/>
        <w:rPr>
          <w:rFonts w:ascii="Times New Roman" w:hAnsi="Times New Roman" w:cs="Times New Roman"/>
          <w:sz w:val="20"/>
          <w:szCs w:val="20"/>
        </w:rPr>
      </w:pPr>
    </w:p>
    <w:p w14:paraId="0B587197" w14:textId="77777777" w:rsidR="00701A2D" w:rsidRDefault="00701A2D" w:rsidP="00BF77A9">
      <w:pPr>
        <w:spacing w:after="0" w:line="240" w:lineRule="auto"/>
        <w:rPr>
          <w:rFonts w:ascii="Times New Roman" w:hAnsi="Times New Roman" w:cs="Times New Roman"/>
          <w:sz w:val="20"/>
          <w:szCs w:val="20"/>
        </w:rPr>
      </w:pPr>
    </w:p>
    <w:p w14:paraId="5B0A5A49" w14:textId="77777777" w:rsidR="00033D41" w:rsidRDefault="00033D41" w:rsidP="00033D41">
      <w:pPr>
        <w:pStyle w:val="2izenburua"/>
        <w:spacing w:before="0" w:line="240" w:lineRule="auto"/>
        <w:rPr>
          <w:color w:val="000000" w:themeColor="text1"/>
          <w:sz w:val="24"/>
        </w:rPr>
      </w:pPr>
      <w:r>
        <w:rPr>
          <w:color w:val="000000" w:themeColor="text1"/>
          <w:sz w:val="24"/>
        </w:rPr>
        <w:t>erregai-hornitegi</w:t>
      </w:r>
    </w:p>
    <w:p w14:paraId="373697B5" w14:textId="77777777" w:rsidR="00033D41" w:rsidRPr="00C10BB0" w:rsidRDefault="00033D41" w:rsidP="00033D41">
      <w:pPr>
        <w:pStyle w:val="3izenburua"/>
        <w:rPr>
          <w:color w:val="000000" w:themeColor="text1"/>
          <w:sz w:val="18"/>
        </w:rPr>
      </w:pPr>
      <w:r w:rsidRPr="00C10BB0">
        <w:rPr>
          <w:color w:val="000000" w:themeColor="text1"/>
          <w:sz w:val="18"/>
        </w:rPr>
        <w:t>GOOGLE</w:t>
      </w:r>
    </w:p>
    <w:p w14:paraId="4466D7E4" w14:textId="77777777" w:rsidR="00033D41" w:rsidRPr="00C10BB0" w:rsidRDefault="00033D41" w:rsidP="00033D41">
      <w:pPr>
        <w:pStyle w:val="Tarterikez"/>
        <w:rPr>
          <w:rFonts w:ascii="Times New Roman" w:hAnsi="Times New Roman" w:cs="Times New Roman"/>
          <w:sz w:val="20"/>
        </w:rPr>
      </w:pPr>
      <w:r w:rsidRPr="00C10BB0">
        <w:rPr>
          <w:rFonts w:ascii="Times New Roman" w:hAnsi="Times New Roman" w:cs="Times New Roman"/>
          <w:sz w:val="20"/>
        </w:rPr>
        <w:t>“erregai-</w:t>
      </w:r>
      <w:r>
        <w:rPr>
          <w:rFonts w:ascii="Times New Roman" w:hAnsi="Times New Roman" w:cs="Times New Roman"/>
          <w:sz w:val="20"/>
        </w:rPr>
        <w:t>hornitegia</w:t>
      </w:r>
      <w:r w:rsidRPr="00C10BB0">
        <w:rPr>
          <w:rFonts w:ascii="Times New Roman" w:hAnsi="Times New Roman" w:cs="Times New Roman"/>
          <w:sz w:val="20"/>
        </w:rPr>
        <w:t xml:space="preserve">”: </w:t>
      </w:r>
      <w:r w:rsidR="002C069E">
        <w:rPr>
          <w:rFonts w:ascii="Times New Roman" w:hAnsi="Times New Roman" w:cs="Times New Roman"/>
          <w:sz w:val="20"/>
        </w:rPr>
        <w:t>1</w:t>
      </w:r>
      <w:r w:rsidRPr="00C10BB0">
        <w:rPr>
          <w:rFonts w:ascii="Times New Roman" w:hAnsi="Times New Roman" w:cs="Times New Roman"/>
          <w:sz w:val="20"/>
        </w:rPr>
        <w:t>2 emaitza</w:t>
      </w:r>
    </w:p>
    <w:p w14:paraId="38751733" w14:textId="77777777" w:rsidR="00033D41" w:rsidRPr="00C10BB0" w:rsidRDefault="00033D41" w:rsidP="00033D41">
      <w:pPr>
        <w:pStyle w:val="Tarterikez"/>
        <w:rPr>
          <w:rFonts w:ascii="Times New Roman" w:hAnsi="Times New Roman" w:cs="Times New Roman"/>
          <w:sz w:val="20"/>
        </w:rPr>
      </w:pPr>
      <w:r w:rsidRPr="00C10BB0">
        <w:rPr>
          <w:rFonts w:ascii="Times New Roman" w:hAnsi="Times New Roman" w:cs="Times New Roman"/>
          <w:sz w:val="20"/>
        </w:rPr>
        <w:t>“erregai-</w:t>
      </w:r>
      <w:r w:rsidRPr="00033D41">
        <w:rPr>
          <w:rFonts w:ascii="Times New Roman" w:hAnsi="Times New Roman" w:cs="Times New Roman"/>
          <w:sz w:val="20"/>
        </w:rPr>
        <w:t xml:space="preserve"> </w:t>
      </w:r>
      <w:r>
        <w:rPr>
          <w:rFonts w:ascii="Times New Roman" w:hAnsi="Times New Roman" w:cs="Times New Roman"/>
          <w:sz w:val="20"/>
        </w:rPr>
        <w:t>hornitegiak</w:t>
      </w:r>
      <w:r w:rsidRPr="00C10BB0">
        <w:rPr>
          <w:rFonts w:ascii="Times New Roman" w:hAnsi="Times New Roman" w:cs="Times New Roman"/>
          <w:sz w:val="20"/>
        </w:rPr>
        <w:t>”: 2</w:t>
      </w:r>
      <w:r w:rsidR="002C069E">
        <w:rPr>
          <w:rFonts w:ascii="Times New Roman" w:hAnsi="Times New Roman" w:cs="Times New Roman"/>
          <w:sz w:val="20"/>
        </w:rPr>
        <w:t>1</w:t>
      </w:r>
      <w:r w:rsidRPr="00C10BB0">
        <w:rPr>
          <w:rFonts w:ascii="Times New Roman" w:hAnsi="Times New Roman" w:cs="Times New Roman"/>
          <w:sz w:val="20"/>
        </w:rPr>
        <w:t xml:space="preserve"> emaitza</w:t>
      </w:r>
    </w:p>
    <w:p w14:paraId="7F07E367" w14:textId="77777777" w:rsidR="00033D41" w:rsidRPr="00C10BB0" w:rsidRDefault="00033D41" w:rsidP="00033D41">
      <w:pPr>
        <w:pStyle w:val="Tarterikez"/>
        <w:rPr>
          <w:rFonts w:ascii="Times New Roman" w:hAnsi="Times New Roman" w:cs="Times New Roman"/>
          <w:sz w:val="20"/>
        </w:rPr>
      </w:pPr>
      <w:r w:rsidRPr="00C10BB0">
        <w:rPr>
          <w:rFonts w:ascii="Times New Roman" w:hAnsi="Times New Roman" w:cs="Times New Roman"/>
          <w:sz w:val="20"/>
        </w:rPr>
        <w:t>“erregai-</w:t>
      </w:r>
      <w:r w:rsidRPr="00033D41">
        <w:rPr>
          <w:rFonts w:ascii="Times New Roman" w:hAnsi="Times New Roman" w:cs="Times New Roman"/>
          <w:sz w:val="20"/>
        </w:rPr>
        <w:t xml:space="preserve"> </w:t>
      </w:r>
      <w:r>
        <w:rPr>
          <w:rFonts w:ascii="Times New Roman" w:hAnsi="Times New Roman" w:cs="Times New Roman"/>
          <w:sz w:val="20"/>
        </w:rPr>
        <w:t>hornitegi</w:t>
      </w:r>
      <w:r w:rsidRPr="00C10BB0">
        <w:rPr>
          <w:rFonts w:ascii="Times New Roman" w:hAnsi="Times New Roman" w:cs="Times New Roman"/>
          <w:sz w:val="20"/>
        </w:rPr>
        <w:t xml:space="preserve">”: </w:t>
      </w:r>
      <w:r w:rsidR="002C069E">
        <w:rPr>
          <w:rFonts w:ascii="Times New Roman" w:hAnsi="Times New Roman" w:cs="Times New Roman"/>
          <w:sz w:val="20"/>
        </w:rPr>
        <w:t>4</w:t>
      </w:r>
      <w:r w:rsidRPr="00C10BB0">
        <w:rPr>
          <w:rFonts w:ascii="Times New Roman" w:hAnsi="Times New Roman" w:cs="Times New Roman"/>
          <w:sz w:val="20"/>
        </w:rPr>
        <w:t xml:space="preserve"> emaitza</w:t>
      </w:r>
    </w:p>
    <w:p w14:paraId="6CABEB7D" w14:textId="77777777" w:rsidR="00B952C7" w:rsidRDefault="00B952C7" w:rsidP="00BF77A9">
      <w:pPr>
        <w:spacing w:after="0" w:line="240" w:lineRule="auto"/>
        <w:rPr>
          <w:rFonts w:ascii="Times New Roman" w:hAnsi="Times New Roman" w:cs="Times New Roman"/>
          <w:sz w:val="20"/>
          <w:szCs w:val="20"/>
        </w:rPr>
      </w:pPr>
    </w:p>
    <w:p w14:paraId="1A760B08" w14:textId="77777777" w:rsidR="002C069E" w:rsidRDefault="002C069E" w:rsidP="002C069E">
      <w:pPr>
        <w:pStyle w:val="2izenburua"/>
        <w:spacing w:before="0" w:line="240" w:lineRule="auto"/>
        <w:rPr>
          <w:color w:val="000000" w:themeColor="text1"/>
          <w:sz w:val="24"/>
        </w:rPr>
      </w:pPr>
      <w:r>
        <w:rPr>
          <w:color w:val="000000" w:themeColor="text1"/>
          <w:sz w:val="24"/>
        </w:rPr>
        <w:t>gasolina-hornitegi</w:t>
      </w:r>
    </w:p>
    <w:p w14:paraId="3D91E5AF" w14:textId="77777777" w:rsidR="002C069E" w:rsidRPr="00C10BB0" w:rsidRDefault="002C069E" w:rsidP="002C069E">
      <w:pPr>
        <w:pStyle w:val="3izenburua"/>
        <w:rPr>
          <w:color w:val="000000" w:themeColor="text1"/>
          <w:sz w:val="18"/>
        </w:rPr>
      </w:pPr>
      <w:r w:rsidRPr="00C10BB0">
        <w:rPr>
          <w:color w:val="000000" w:themeColor="text1"/>
          <w:sz w:val="18"/>
        </w:rPr>
        <w:t>GOOGLE</w:t>
      </w:r>
    </w:p>
    <w:p w14:paraId="212531C2" w14:textId="77777777" w:rsidR="002C069E" w:rsidRPr="00C10BB0" w:rsidRDefault="002C069E" w:rsidP="002C069E">
      <w:pPr>
        <w:pStyle w:val="Tarterikez"/>
        <w:rPr>
          <w:rFonts w:ascii="Times New Roman" w:hAnsi="Times New Roman" w:cs="Times New Roman"/>
          <w:sz w:val="20"/>
        </w:rPr>
      </w:pPr>
      <w:r w:rsidRPr="00C10BB0">
        <w:rPr>
          <w:rFonts w:ascii="Times New Roman" w:hAnsi="Times New Roman" w:cs="Times New Roman"/>
          <w:sz w:val="20"/>
        </w:rPr>
        <w:t>“</w:t>
      </w:r>
      <w:r>
        <w:rPr>
          <w:rFonts w:ascii="Times New Roman" w:hAnsi="Times New Roman" w:cs="Times New Roman"/>
          <w:sz w:val="20"/>
        </w:rPr>
        <w:t>gasolina</w:t>
      </w:r>
      <w:r w:rsidRPr="00C10BB0">
        <w:rPr>
          <w:rFonts w:ascii="Times New Roman" w:hAnsi="Times New Roman" w:cs="Times New Roman"/>
          <w:sz w:val="20"/>
        </w:rPr>
        <w:t>-</w:t>
      </w:r>
      <w:r>
        <w:rPr>
          <w:rFonts w:ascii="Times New Roman" w:hAnsi="Times New Roman" w:cs="Times New Roman"/>
          <w:sz w:val="20"/>
        </w:rPr>
        <w:t>hornitegia</w:t>
      </w:r>
      <w:r w:rsidRPr="00C10BB0">
        <w:rPr>
          <w:rFonts w:ascii="Times New Roman" w:hAnsi="Times New Roman" w:cs="Times New Roman"/>
          <w:sz w:val="20"/>
        </w:rPr>
        <w:t xml:space="preserve">”: </w:t>
      </w:r>
      <w:r w:rsidR="00AF5B90">
        <w:rPr>
          <w:rFonts w:ascii="Times New Roman" w:hAnsi="Times New Roman" w:cs="Times New Roman"/>
          <w:sz w:val="20"/>
        </w:rPr>
        <w:t>8</w:t>
      </w:r>
      <w:r w:rsidRPr="00C10BB0">
        <w:rPr>
          <w:rFonts w:ascii="Times New Roman" w:hAnsi="Times New Roman" w:cs="Times New Roman"/>
          <w:sz w:val="20"/>
        </w:rPr>
        <w:t xml:space="preserve"> emaitza</w:t>
      </w:r>
    </w:p>
    <w:p w14:paraId="2AF2A862" w14:textId="77777777" w:rsidR="002C069E" w:rsidRPr="00C10BB0" w:rsidRDefault="002C069E" w:rsidP="002C069E">
      <w:pPr>
        <w:pStyle w:val="Tarterikez"/>
        <w:rPr>
          <w:rFonts w:ascii="Times New Roman" w:hAnsi="Times New Roman" w:cs="Times New Roman"/>
          <w:sz w:val="20"/>
        </w:rPr>
      </w:pPr>
      <w:r w:rsidRPr="00C10BB0">
        <w:rPr>
          <w:rFonts w:ascii="Times New Roman" w:hAnsi="Times New Roman" w:cs="Times New Roman"/>
          <w:sz w:val="20"/>
        </w:rPr>
        <w:t>“</w:t>
      </w:r>
      <w:r>
        <w:rPr>
          <w:rFonts w:ascii="Times New Roman" w:hAnsi="Times New Roman" w:cs="Times New Roman"/>
          <w:sz w:val="20"/>
        </w:rPr>
        <w:t>gasolina</w:t>
      </w:r>
      <w:r w:rsidRPr="00C10BB0">
        <w:rPr>
          <w:rFonts w:ascii="Times New Roman" w:hAnsi="Times New Roman" w:cs="Times New Roman"/>
          <w:sz w:val="20"/>
        </w:rPr>
        <w:t>-</w:t>
      </w:r>
      <w:r w:rsidRPr="00033D41">
        <w:rPr>
          <w:rFonts w:ascii="Times New Roman" w:hAnsi="Times New Roman" w:cs="Times New Roman"/>
          <w:sz w:val="20"/>
        </w:rPr>
        <w:t xml:space="preserve"> </w:t>
      </w:r>
      <w:r>
        <w:rPr>
          <w:rFonts w:ascii="Times New Roman" w:hAnsi="Times New Roman" w:cs="Times New Roman"/>
          <w:sz w:val="20"/>
        </w:rPr>
        <w:t>hornitegiak</w:t>
      </w:r>
      <w:r w:rsidRPr="00C10BB0">
        <w:rPr>
          <w:rFonts w:ascii="Times New Roman" w:hAnsi="Times New Roman" w:cs="Times New Roman"/>
          <w:sz w:val="20"/>
        </w:rPr>
        <w:t xml:space="preserve">”: </w:t>
      </w:r>
      <w:r w:rsidR="00AF5B90">
        <w:rPr>
          <w:rFonts w:ascii="Times New Roman" w:hAnsi="Times New Roman" w:cs="Times New Roman"/>
          <w:sz w:val="20"/>
        </w:rPr>
        <w:t>8</w:t>
      </w:r>
      <w:r w:rsidRPr="00C10BB0">
        <w:rPr>
          <w:rFonts w:ascii="Times New Roman" w:hAnsi="Times New Roman" w:cs="Times New Roman"/>
          <w:sz w:val="20"/>
        </w:rPr>
        <w:t xml:space="preserve"> emaitza</w:t>
      </w:r>
    </w:p>
    <w:p w14:paraId="3A328753" w14:textId="77777777" w:rsidR="002C069E" w:rsidRDefault="002C069E" w:rsidP="002C069E">
      <w:pPr>
        <w:spacing w:after="0" w:line="240" w:lineRule="auto"/>
        <w:rPr>
          <w:rFonts w:ascii="Times New Roman" w:hAnsi="Times New Roman" w:cs="Times New Roman"/>
          <w:sz w:val="20"/>
        </w:rPr>
      </w:pPr>
      <w:r w:rsidRPr="00C10BB0">
        <w:rPr>
          <w:rFonts w:ascii="Times New Roman" w:hAnsi="Times New Roman" w:cs="Times New Roman"/>
          <w:sz w:val="20"/>
        </w:rPr>
        <w:t>“</w:t>
      </w:r>
      <w:r>
        <w:rPr>
          <w:rFonts w:ascii="Times New Roman" w:hAnsi="Times New Roman" w:cs="Times New Roman"/>
          <w:sz w:val="20"/>
        </w:rPr>
        <w:t>gasolina</w:t>
      </w:r>
      <w:r w:rsidRPr="00C10BB0">
        <w:rPr>
          <w:rFonts w:ascii="Times New Roman" w:hAnsi="Times New Roman" w:cs="Times New Roman"/>
          <w:sz w:val="20"/>
        </w:rPr>
        <w:t>-</w:t>
      </w:r>
      <w:r w:rsidRPr="00033D41">
        <w:rPr>
          <w:rFonts w:ascii="Times New Roman" w:hAnsi="Times New Roman" w:cs="Times New Roman"/>
          <w:sz w:val="20"/>
        </w:rPr>
        <w:t xml:space="preserve"> </w:t>
      </w:r>
      <w:r>
        <w:rPr>
          <w:rFonts w:ascii="Times New Roman" w:hAnsi="Times New Roman" w:cs="Times New Roman"/>
          <w:sz w:val="20"/>
        </w:rPr>
        <w:t>hornitegi</w:t>
      </w:r>
      <w:r w:rsidRPr="00C10BB0">
        <w:rPr>
          <w:rFonts w:ascii="Times New Roman" w:hAnsi="Times New Roman" w:cs="Times New Roman"/>
          <w:sz w:val="20"/>
        </w:rPr>
        <w:t>”</w:t>
      </w:r>
      <w:r w:rsidR="00AF5B90">
        <w:rPr>
          <w:rFonts w:ascii="Times New Roman" w:hAnsi="Times New Roman" w:cs="Times New Roman"/>
          <w:sz w:val="20"/>
        </w:rPr>
        <w:t>: 5 emaitza</w:t>
      </w:r>
    </w:p>
    <w:p w14:paraId="3F7E5F2F" w14:textId="77777777" w:rsidR="00C45564" w:rsidRDefault="00C45564" w:rsidP="002C069E">
      <w:pPr>
        <w:spacing w:after="0" w:line="240" w:lineRule="auto"/>
        <w:rPr>
          <w:rFonts w:ascii="Times New Roman" w:hAnsi="Times New Roman" w:cs="Times New Roman"/>
          <w:sz w:val="20"/>
        </w:rPr>
      </w:pPr>
    </w:p>
    <w:p w14:paraId="6E16545B" w14:textId="77777777" w:rsidR="00C45564" w:rsidRDefault="00C45564" w:rsidP="00C45564">
      <w:pPr>
        <w:pStyle w:val="2izenburua"/>
        <w:spacing w:before="0" w:line="240" w:lineRule="auto"/>
        <w:rPr>
          <w:color w:val="000000" w:themeColor="text1"/>
          <w:sz w:val="24"/>
        </w:rPr>
      </w:pPr>
      <w:r>
        <w:rPr>
          <w:color w:val="000000" w:themeColor="text1"/>
          <w:sz w:val="24"/>
        </w:rPr>
        <w:t>ezantza-hornitegi</w:t>
      </w:r>
    </w:p>
    <w:p w14:paraId="69AF0F6E" w14:textId="77777777" w:rsidR="00C45564" w:rsidRPr="00C10BB0" w:rsidRDefault="00C45564" w:rsidP="00C45564">
      <w:pPr>
        <w:pStyle w:val="3izenburua"/>
        <w:rPr>
          <w:color w:val="000000" w:themeColor="text1"/>
          <w:sz w:val="18"/>
        </w:rPr>
      </w:pPr>
      <w:r w:rsidRPr="00C10BB0">
        <w:rPr>
          <w:color w:val="000000" w:themeColor="text1"/>
          <w:sz w:val="18"/>
        </w:rPr>
        <w:t>GOOGLE</w:t>
      </w:r>
    </w:p>
    <w:p w14:paraId="7BEFF035" w14:textId="77777777" w:rsidR="00C45564" w:rsidRPr="00C10BB0" w:rsidRDefault="00C45564" w:rsidP="00C45564">
      <w:pPr>
        <w:pStyle w:val="Tarterikez"/>
        <w:rPr>
          <w:rFonts w:ascii="Times New Roman" w:hAnsi="Times New Roman" w:cs="Times New Roman"/>
          <w:sz w:val="20"/>
        </w:rPr>
      </w:pPr>
      <w:r w:rsidRPr="00C10BB0">
        <w:rPr>
          <w:rFonts w:ascii="Times New Roman" w:hAnsi="Times New Roman" w:cs="Times New Roman"/>
          <w:sz w:val="20"/>
        </w:rPr>
        <w:t>“</w:t>
      </w:r>
      <w:r>
        <w:rPr>
          <w:rFonts w:ascii="Times New Roman" w:hAnsi="Times New Roman" w:cs="Times New Roman"/>
          <w:sz w:val="20"/>
        </w:rPr>
        <w:t>ezantza</w:t>
      </w:r>
      <w:r w:rsidRPr="00C10BB0">
        <w:rPr>
          <w:rFonts w:ascii="Times New Roman" w:hAnsi="Times New Roman" w:cs="Times New Roman"/>
          <w:sz w:val="20"/>
        </w:rPr>
        <w:t>-</w:t>
      </w:r>
      <w:r>
        <w:rPr>
          <w:rFonts w:ascii="Times New Roman" w:hAnsi="Times New Roman" w:cs="Times New Roman"/>
          <w:sz w:val="20"/>
        </w:rPr>
        <w:t>hornitegia</w:t>
      </w:r>
      <w:r w:rsidRPr="00C10BB0">
        <w:rPr>
          <w:rFonts w:ascii="Times New Roman" w:hAnsi="Times New Roman" w:cs="Times New Roman"/>
          <w:sz w:val="20"/>
        </w:rPr>
        <w:t xml:space="preserve">”: </w:t>
      </w:r>
      <w:r>
        <w:rPr>
          <w:rFonts w:ascii="Times New Roman" w:hAnsi="Times New Roman" w:cs="Times New Roman"/>
          <w:sz w:val="20"/>
        </w:rPr>
        <w:t xml:space="preserve">0 </w:t>
      </w:r>
      <w:r w:rsidRPr="00C10BB0">
        <w:rPr>
          <w:rFonts w:ascii="Times New Roman" w:hAnsi="Times New Roman" w:cs="Times New Roman"/>
          <w:sz w:val="20"/>
        </w:rPr>
        <w:t>emaitza</w:t>
      </w:r>
    </w:p>
    <w:p w14:paraId="3EDF2E1F" w14:textId="77777777" w:rsidR="00C45564" w:rsidRPr="00C10BB0" w:rsidRDefault="00C45564" w:rsidP="00C45564">
      <w:pPr>
        <w:pStyle w:val="Tarterikez"/>
        <w:rPr>
          <w:rFonts w:ascii="Times New Roman" w:hAnsi="Times New Roman" w:cs="Times New Roman"/>
          <w:sz w:val="20"/>
        </w:rPr>
      </w:pPr>
      <w:r w:rsidRPr="00C10BB0">
        <w:rPr>
          <w:rFonts w:ascii="Times New Roman" w:hAnsi="Times New Roman" w:cs="Times New Roman"/>
          <w:sz w:val="20"/>
        </w:rPr>
        <w:t>“</w:t>
      </w:r>
      <w:r>
        <w:rPr>
          <w:rFonts w:ascii="Times New Roman" w:hAnsi="Times New Roman" w:cs="Times New Roman"/>
          <w:sz w:val="20"/>
        </w:rPr>
        <w:t>ezantza</w:t>
      </w:r>
      <w:r w:rsidRPr="00C10BB0">
        <w:rPr>
          <w:rFonts w:ascii="Times New Roman" w:hAnsi="Times New Roman" w:cs="Times New Roman"/>
          <w:sz w:val="20"/>
        </w:rPr>
        <w:t xml:space="preserve"> -</w:t>
      </w:r>
      <w:r w:rsidRPr="00033D41">
        <w:rPr>
          <w:rFonts w:ascii="Times New Roman" w:hAnsi="Times New Roman" w:cs="Times New Roman"/>
          <w:sz w:val="20"/>
        </w:rPr>
        <w:t xml:space="preserve"> </w:t>
      </w:r>
      <w:r>
        <w:rPr>
          <w:rFonts w:ascii="Times New Roman" w:hAnsi="Times New Roman" w:cs="Times New Roman"/>
          <w:sz w:val="20"/>
        </w:rPr>
        <w:t>hornitegiak</w:t>
      </w:r>
      <w:r w:rsidRPr="00C10BB0">
        <w:rPr>
          <w:rFonts w:ascii="Times New Roman" w:hAnsi="Times New Roman" w:cs="Times New Roman"/>
          <w:sz w:val="20"/>
        </w:rPr>
        <w:t xml:space="preserve">”: </w:t>
      </w:r>
      <w:r>
        <w:rPr>
          <w:rFonts w:ascii="Times New Roman" w:hAnsi="Times New Roman" w:cs="Times New Roman"/>
          <w:sz w:val="20"/>
        </w:rPr>
        <w:t>0</w:t>
      </w:r>
      <w:r w:rsidRPr="00C10BB0">
        <w:rPr>
          <w:rFonts w:ascii="Times New Roman" w:hAnsi="Times New Roman" w:cs="Times New Roman"/>
          <w:sz w:val="20"/>
        </w:rPr>
        <w:t xml:space="preserve"> emaitza</w:t>
      </w:r>
    </w:p>
    <w:p w14:paraId="12F92153" w14:textId="77777777" w:rsidR="00C45564" w:rsidRDefault="00C45564" w:rsidP="00C45564">
      <w:pPr>
        <w:spacing w:after="0" w:line="240" w:lineRule="auto"/>
        <w:rPr>
          <w:rFonts w:ascii="Times New Roman" w:hAnsi="Times New Roman" w:cs="Times New Roman"/>
          <w:sz w:val="20"/>
        </w:rPr>
      </w:pPr>
      <w:r w:rsidRPr="00C10BB0">
        <w:rPr>
          <w:rFonts w:ascii="Times New Roman" w:hAnsi="Times New Roman" w:cs="Times New Roman"/>
          <w:sz w:val="20"/>
        </w:rPr>
        <w:t>“</w:t>
      </w:r>
      <w:r>
        <w:rPr>
          <w:rFonts w:ascii="Times New Roman" w:hAnsi="Times New Roman" w:cs="Times New Roman"/>
          <w:sz w:val="20"/>
        </w:rPr>
        <w:t>ezantza</w:t>
      </w:r>
      <w:r w:rsidRPr="00C10BB0">
        <w:rPr>
          <w:rFonts w:ascii="Times New Roman" w:hAnsi="Times New Roman" w:cs="Times New Roman"/>
          <w:sz w:val="20"/>
        </w:rPr>
        <w:t xml:space="preserve"> -</w:t>
      </w:r>
      <w:r w:rsidRPr="00033D41">
        <w:rPr>
          <w:rFonts w:ascii="Times New Roman" w:hAnsi="Times New Roman" w:cs="Times New Roman"/>
          <w:sz w:val="20"/>
        </w:rPr>
        <w:t xml:space="preserve"> </w:t>
      </w:r>
      <w:r>
        <w:rPr>
          <w:rFonts w:ascii="Times New Roman" w:hAnsi="Times New Roman" w:cs="Times New Roman"/>
          <w:sz w:val="20"/>
        </w:rPr>
        <w:t>hornitegi</w:t>
      </w:r>
      <w:r w:rsidRPr="00C10BB0">
        <w:rPr>
          <w:rFonts w:ascii="Times New Roman" w:hAnsi="Times New Roman" w:cs="Times New Roman"/>
          <w:sz w:val="20"/>
        </w:rPr>
        <w:t>”</w:t>
      </w:r>
      <w:r>
        <w:rPr>
          <w:rFonts w:ascii="Times New Roman" w:hAnsi="Times New Roman" w:cs="Times New Roman"/>
          <w:sz w:val="20"/>
        </w:rPr>
        <w:t>: 0 emaitza</w:t>
      </w:r>
    </w:p>
    <w:p w14:paraId="7A801A42" w14:textId="77777777" w:rsidR="002C069E" w:rsidRDefault="002C069E" w:rsidP="002C069E">
      <w:pPr>
        <w:spacing w:after="0" w:line="240" w:lineRule="auto"/>
        <w:rPr>
          <w:rFonts w:ascii="Times New Roman" w:hAnsi="Times New Roman" w:cs="Times New Roman"/>
          <w:sz w:val="20"/>
        </w:rPr>
      </w:pPr>
    </w:p>
    <w:p w14:paraId="1F7C3D28" w14:textId="77777777" w:rsidR="00AF5B90" w:rsidRDefault="00AF5B90" w:rsidP="00AF5B90">
      <w:pPr>
        <w:pStyle w:val="2izenburua"/>
        <w:spacing w:before="0" w:line="240" w:lineRule="auto"/>
        <w:rPr>
          <w:color w:val="000000" w:themeColor="text1"/>
          <w:sz w:val="24"/>
        </w:rPr>
      </w:pPr>
      <w:r>
        <w:rPr>
          <w:color w:val="000000" w:themeColor="text1"/>
          <w:sz w:val="24"/>
        </w:rPr>
        <w:t>gas-hornitegiak</w:t>
      </w:r>
      <w:r w:rsidR="0079613D">
        <w:rPr>
          <w:color w:val="000000" w:themeColor="text1"/>
          <w:sz w:val="24"/>
        </w:rPr>
        <w:softHyphen/>
        <w:t>_adibide bat</w:t>
      </w:r>
    </w:p>
    <w:p w14:paraId="7C42DFA6" w14:textId="77777777" w:rsidR="00E953A5" w:rsidRDefault="00E953A5" w:rsidP="00BF77A9">
      <w:pPr>
        <w:spacing w:after="0" w:line="240" w:lineRule="auto"/>
        <w:rPr>
          <w:rFonts w:ascii="Times New Roman" w:hAnsi="Times New Roman" w:cs="Times New Roman"/>
          <w:sz w:val="20"/>
          <w:szCs w:val="20"/>
        </w:rPr>
      </w:pPr>
    </w:p>
    <w:p w14:paraId="2C8AE562" w14:textId="77777777" w:rsidR="00AF5B90" w:rsidRDefault="00691506" w:rsidP="00E953A5">
      <w:pPr>
        <w:spacing w:after="0" w:line="240" w:lineRule="auto"/>
        <w:rPr>
          <w:rFonts w:ascii="Times New Roman" w:hAnsi="Times New Roman" w:cs="Times New Roman"/>
          <w:sz w:val="20"/>
          <w:szCs w:val="20"/>
        </w:rPr>
      </w:pPr>
      <w:hyperlink r:id="rId179" w:history="1">
        <w:r w:rsidR="00AF5B90" w:rsidRPr="00793660">
          <w:rPr>
            <w:rStyle w:val="Hiperesteka"/>
            <w:rFonts w:ascii="Times New Roman" w:hAnsi="Times New Roman" w:cs="Times New Roman"/>
            <w:sz w:val="20"/>
            <w:szCs w:val="20"/>
          </w:rPr>
          <w:t>https://teknopolis.elhuyar.eus/erreportaiak/gas-hornitegiak/</w:t>
        </w:r>
      </w:hyperlink>
    </w:p>
    <w:p w14:paraId="678EA0AA" w14:textId="77777777" w:rsidR="00AF5B90" w:rsidRDefault="00AF5B90" w:rsidP="00E953A5">
      <w:pPr>
        <w:spacing w:after="0" w:line="240" w:lineRule="auto"/>
        <w:rPr>
          <w:rFonts w:ascii="Times New Roman" w:hAnsi="Times New Roman" w:cs="Times New Roman"/>
          <w:sz w:val="20"/>
          <w:szCs w:val="20"/>
        </w:rPr>
      </w:pPr>
    </w:p>
    <w:p w14:paraId="65B67F35" w14:textId="77777777" w:rsidR="00E953A5" w:rsidRPr="00E953A5" w:rsidRDefault="00E953A5" w:rsidP="00E953A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Gas-hornitegiak </w:t>
      </w:r>
      <w:r w:rsidRPr="00E953A5">
        <w:rPr>
          <w:rFonts w:ascii="Times New Roman" w:hAnsi="Times New Roman" w:cs="Times New Roman"/>
          <w:sz w:val="20"/>
          <w:szCs w:val="20"/>
        </w:rPr>
        <w:t>2014/02/08</w:t>
      </w:r>
    </w:p>
    <w:p w14:paraId="253B1236" w14:textId="77777777" w:rsidR="00E953A5" w:rsidRPr="00E953A5" w:rsidRDefault="00AF5B90" w:rsidP="00E953A5">
      <w:pPr>
        <w:spacing w:after="0" w:line="240" w:lineRule="auto"/>
        <w:rPr>
          <w:rFonts w:ascii="Times New Roman" w:hAnsi="Times New Roman" w:cs="Times New Roman"/>
          <w:sz w:val="20"/>
          <w:szCs w:val="20"/>
        </w:rPr>
      </w:pPr>
      <w:r w:rsidRPr="00E953A5">
        <w:rPr>
          <w:rFonts w:ascii="Times New Roman" w:hAnsi="Times New Roman" w:cs="Times New Roman"/>
          <w:sz w:val="20"/>
          <w:szCs w:val="20"/>
        </w:rPr>
        <w:t>ENERGIA</w:t>
      </w:r>
      <w:r w:rsidR="00E953A5" w:rsidRPr="00E953A5">
        <w:rPr>
          <w:rFonts w:ascii="Times New Roman" w:hAnsi="Times New Roman" w:cs="Times New Roman"/>
          <w:sz w:val="20"/>
          <w:szCs w:val="20"/>
        </w:rPr>
        <w:t>,</w:t>
      </w:r>
    </w:p>
    <w:p w14:paraId="6636620E" w14:textId="77777777" w:rsidR="00E953A5" w:rsidRPr="00E953A5" w:rsidRDefault="00E953A5" w:rsidP="00E953A5">
      <w:pPr>
        <w:spacing w:after="0" w:line="240" w:lineRule="auto"/>
        <w:rPr>
          <w:rFonts w:ascii="Times New Roman" w:hAnsi="Times New Roman" w:cs="Times New Roman"/>
          <w:sz w:val="20"/>
          <w:szCs w:val="20"/>
        </w:rPr>
      </w:pPr>
    </w:p>
    <w:p w14:paraId="4F5C9504" w14:textId="77777777" w:rsidR="00E953A5" w:rsidRDefault="00E953A5" w:rsidP="00E953A5">
      <w:pPr>
        <w:spacing w:after="0" w:line="240" w:lineRule="auto"/>
        <w:rPr>
          <w:rFonts w:ascii="Times New Roman" w:hAnsi="Times New Roman" w:cs="Times New Roman"/>
          <w:sz w:val="20"/>
          <w:szCs w:val="20"/>
        </w:rPr>
      </w:pPr>
      <w:r w:rsidRPr="00E953A5">
        <w:rPr>
          <w:rFonts w:ascii="Times New Roman" w:hAnsi="Times New Roman" w:cs="Times New Roman"/>
          <w:sz w:val="20"/>
          <w:szCs w:val="20"/>
        </w:rPr>
        <w:t>Erregai fosilekin dabiltzan autoentzat alternatiba bideragarri baten lehen urratsa da hau: gas naturalaz dabiltzan autoak. Alternatiba bideragarria izan dadin beharrezkoak dira gas-hornitegiak.</w:t>
      </w:r>
    </w:p>
    <w:p w14:paraId="2DCDA3CE" w14:textId="77777777" w:rsidR="00E953A5" w:rsidRDefault="00691506" w:rsidP="00E953A5">
      <w:pPr>
        <w:spacing w:after="0" w:line="240" w:lineRule="auto"/>
        <w:rPr>
          <w:rFonts w:ascii="Times New Roman" w:hAnsi="Times New Roman" w:cs="Times New Roman"/>
          <w:sz w:val="20"/>
          <w:szCs w:val="20"/>
        </w:rPr>
      </w:pPr>
      <w:hyperlink r:id="rId180" w:history="1">
        <w:r w:rsidR="00E953A5" w:rsidRPr="006D0226">
          <w:rPr>
            <w:rStyle w:val="Hiperesteka"/>
            <w:rFonts w:ascii="Times New Roman" w:hAnsi="Times New Roman" w:cs="Times New Roman"/>
            <w:sz w:val="20"/>
            <w:szCs w:val="20"/>
          </w:rPr>
          <w:t>https://teknopolis.elhuyar.eus/erreportaiak/gas-hornitegiak/</w:t>
        </w:r>
      </w:hyperlink>
    </w:p>
    <w:p w14:paraId="4511D826" w14:textId="77777777" w:rsidR="00E953A5" w:rsidRDefault="00E953A5" w:rsidP="00E953A5">
      <w:pPr>
        <w:spacing w:after="0" w:line="240" w:lineRule="auto"/>
        <w:rPr>
          <w:rFonts w:ascii="Times New Roman" w:hAnsi="Times New Roman" w:cs="Times New Roman"/>
          <w:sz w:val="20"/>
          <w:szCs w:val="20"/>
        </w:rPr>
      </w:pPr>
    </w:p>
    <w:p w14:paraId="589DFA20" w14:textId="77777777" w:rsidR="0079613D" w:rsidRPr="00BF77A9" w:rsidRDefault="0079613D" w:rsidP="00E953A5">
      <w:pPr>
        <w:spacing w:after="0" w:line="240" w:lineRule="auto"/>
        <w:rPr>
          <w:rFonts w:ascii="Times New Roman" w:hAnsi="Times New Roman" w:cs="Times New Roman"/>
          <w:sz w:val="20"/>
          <w:szCs w:val="20"/>
        </w:rPr>
      </w:pPr>
    </w:p>
    <w:sectPr w:rsidR="0079613D" w:rsidRPr="00BF77A9">
      <w:headerReference w:type="even" r:id="rId181"/>
      <w:headerReference w:type="default" r:id="rId182"/>
      <w:footerReference w:type="even" r:id="rId183"/>
      <w:footerReference w:type="default" r:id="rId184"/>
      <w:headerReference w:type="first" r:id="rId185"/>
      <w:footerReference w:type="first" r:id="rId1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3C414" w14:textId="77777777" w:rsidR="00691506" w:rsidRDefault="00691506" w:rsidP="00440159">
      <w:pPr>
        <w:spacing w:after="0" w:line="240" w:lineRule="auto"/>
      </w:pPr>
      <w:r>
        <w:separator/>
      </w:r>
    </w:p>
  </w:endnote>
  <w:endnote w:type="continuationSeparator" w:id="0">
    <w:p w14:paraId="1205EE63" w14:textId="77777777" w:rsidR="00691506" w:rsidRDefault="00691506" w:rsidP="00440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husansregula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5E89C" w14:textId="77777777" w:rsidR="00691506" w:rsidRDefault="00691506">
    <w:pPr>
      <w:pStyle w:val="Orri-o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69884" w14:textId="77777777" w:rsidR="00691506" w:rsidRDefault="00691506">
    <w:pPr>
      <w:pStyle w:val="Orri-o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B3F6C" w14:textId="77777777" w:rsidR="00691506" w:rsidRDefault="00691506">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31ECD" w14:textId="77777777" w:rsidR="00691506" w:rsidRDefault="00691506" w:rsidP="00440159">
      <w:pPr>
        <w:spacing w:after="0" w:line="240" w:lineRule="auto"/>
      </w:pPr>
      <w:r>
        <w:separator/>
      </w:r>
    </w:p>
  </w:footnote>
  <w:footnote w:type="continuationSeparator" w:id="0">
    <w:p w14:paraId="09518C65" w14:textId="77777777" w:rsidR="00691506" w:rsidRDefault="00691506" w:rsidP="004401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F3F44" w14:textId="77777777" w:rsidR="00691506" w:rsidRDefault="00691506">
    <w:pPr>
      <w:pStyle w:val="Goiburu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57209"/>
      <w:docPartObj>
        <w:docPartGallery w:val="Page Numbers (Top of Page)"/>
        <w:docPartUnique/>
      </w:docPartObj>
    </w:sdtPr>
    <w:sdtEndPr>
      <w:rPr>
        <w:rFonts w:ascii="Times New Roman" w:hAnsi="Times New Roman" w:cs="Times New Roman"/>
        <w:b/>
        <w:sz w:val="20"/>
      </w:rPr>
    </w:sdtEndPr>
    <w:sdtContent>
      <w:p w14:paraId="57E78F1D" w14:textId="7A747A35" w:rsidR="00691506" w:rsidRPr="00253CB6" w:rsidRDefault="00691506">
        <w:pPr>
          <w:pStyle w:val="Goiburua"/>
          <w:jc w:val="right"/>
          <w:rPr>
            <w:rFonts w:ascii="Times New Roman" w:hAnsi="Times New Roman" w:cs="Times New Roman"/>
            <w:b/>
            <w:sz w:val="20"/>
          </w:rPr>
        </w:pPr>
        <w:r w:rsidRPr="00253CB6">
          <w:rPr>
            <w:rFonts w:ascii="Times New Roman" w:hAnsi="Times New Roman" w:cs="Times New Roman"/>
            <w:b/>
            <w:sz w:val="20"/>
          </w:rPr>
          <w:fldChar w:fldCharType="begin"/>
        </w:r>
        <w:r w:rsidRPr="00253CB6">
          <w:rPr>
            <w:rFonts w:ascii="Times New Roman" w:hAnsi="Times New Roman" w:cs="Times New Roman"/>
            <w:b/>
            <w:sz w:val="20"/>
          </w:rPr>
          <w:instrText>PAGE   \* MERGEFORMAT</w:instrText>
        </w:r>
        <w:r w:rsidRPr="00253CB6">
          <w:rPr>
            <w:rFonts w:ascii="Times New Roman" w:hAnsi="Times New Roman" w:cs="Times New Roman"/>
            <w:b/>
            <w:sz w:val="20"/>
          </w:rPr>
          <w:fldChar w:fldCharType="separate"/>
        </w:r>
        <w:r w:rsidR="00FC7B6A">
          <w:rPr>
            <w:rFonts w:ascii="Times New Roman" w:hAnsi="Times New Roman" w:cs="Times New Roman"/>
            <w:b/>
            <w:noProof/>
            <w:sz w:val="20"/>
          </w:rPr>
          <w:t>1</w:t>
        </w:r>
        <w:r w:rsidRPr="00253CB6">
          <w:rPr>
            <w:rFonts w:ascii="Times New Roman" w:hAnsi="Times New Roman" w:cs="Times New Roman"/>
            <w:b/>
            <w:sz w:val="20"/>
          </w:rPr>
          <w:fldChar w:fldCharType="end"/>
        </w:r>
      </w:p>
      <w:p w14:paraId="696A3362" w14:textId="77777777" w:rsidR="00691506" w:rsidRPr="00253CB6" w:rsidRDefault="00691506">
        <w:pPr>
          <w:pStyle w:val="Goiburua"/>
          <w:jc w:val="right"/>
          <w:rPr>
            <w:rFonts w:ascii="Times New Roman" w:hAnsi="Times New Roman" w:cs="Times New Roman"/>
            <w:b/>
            <w:sz w:val="20"/>
          </w:rPr>
        </w:pPr>
        <w:r>
          <w:rPr>
            <w:rFonts w:ascii="Times New Roman" w:hAnsi="Times New Roman" w:cs="Times New Roman"/>
            <w:sz w:val="20"/>
          </w:rPr>
          <w:t>ATSEDENGUNE, ZERBITZUGUNE, ERREGAI-ZERBITZUGUNE</w:t>
        </w:r>
      </w:p>
    </w:sdtContent>
  </w:sdt>
  <w:p w14:paraId="2A422D5D" w14:textId="77777777" w:rsidR="00691506" w:rsidRDefault="00691506">
    <w:pPr>
      <w:pStyle w:val="Goiburu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CDE84" w14:textId="77777777" w:rsidR="00691506" w:rsidRDefault="00691506">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B7A04"/>
    <w:multiLevelType w:val="multilevel"/>
    <w:tmpl w:val="7C984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0272C"/>
    <w:multiLevelType w:val="multilevel"/>
    <w:tmpl w:val="01267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5422CA"/>
    <w:multiLevelType w:val="multilevel"/>
    <w:tmpl w:val="94806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867202"/>
    <w:multiLevelType w:val="multilevel"/>
    <w:tmpl w:val="2D848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C92AAD"/>
    <w:multiLevelType w:val="multilevel"/>
    <w:tmpl w:val="C082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9E5457"/>
    <w:multiLevelType w:val="multilevel"/>
    <w:tmpl w:val="B80AC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2339FA"/>
    <w:multiLevelType w:val="multilevel"/>
    <w:tmpl w:val="C6D6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hideSpellingErrors/>
  <w:activeWritingStyle w:appName="MSWord" w:lang="es-ES_tradnl"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u-ES" w:vendorID="9" w:dllVersion="525" w:checkStyle="1"/>
  <w:documentProtection w:edit="readOnly" w:enforcement="1" w:cryptProviderType="rsaAES" w:cryptAlgorithmClass="hash" w:cryptAlgorithmType="typeAny" w:cryptAlgorithmSid="14" w:cryptSpinCount="100000" w:hash="HMcaKDCDFLPiuC1kZxQ1X6YwrXbX+A2kz2bIelw//+GhjyTjy3HxcEGdAthnKdkrcgq+9sLfmotWaTZJjLOrXg==" w:salt="2ej3KAYPWFjKhJ6iZpjl/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64B"/>
    <w:rsid w:val="00026A98"/>
    <w:rsid w:val="00033D41"/>
    <w:rsid w:val="000568E4"/>
    <w:rsid w:val="00084901"/>
    <w:rsid w:val="00096BB5"/>
    <w:rsid w:val="000A2256"/>
    <w:rsid w:val="000A2EBB"/>
    <w:rsid w:val="000B085C"/>
    <w:rsid w:val="000B2B26"/>
    <w:rsid w:val="000C3680"/>
    <w:rsid w:val="000C45B7"/>
    <w:rsid w:val="000C71DE"/>
    <w:rsid w:val="000E1DD7"/>
    <w:rsid w:val="001011DF"/>
    <w:rsid w:val="0010285C"/>
    <w:rsid w:val="0012067B"/>
    <w:rsid w:val="001400DC"/>
    <w:rsid w:val="001428AA"/>
    <w:rsid w:val="00152D7B"/>
    <w:rsid w:val="0018041F"/>
    <w:rsid w:val="00181F0C"/>
    <w:rsid w:val="00194003"/>
    <w:rsid w:val="001A36A9"/>
    <w:rsid w:val="001A4D22"/>
    <w:rsid w:val="001A586F"/>
    <w:rsid w:val="001B01FB"/>
    <w:rsid w:val="001C2B9D"/>
    <w:rsid w:val="001C663C"/>
    <w:rsid w:val="00211CA7"/>
    <w:rsid w:val="002177B3"/>
    <w:rsid w:val="002179C1"/>
    <w:rsid w:val="00232B05"/>
    <w:rsid w:val="00235142"/>
    <w:rsid w:val="0024100C"/>
    <w:rsid w:val="00253CB6"/>
    <w:rsid w:val="00253FEC"/>
    <w:rsid w:val="00256CD0"/>
    <w:rsid w:val="00276BAB"/>
    <w:rsid w:val="0028558F"/>
    <w:rsid w:val="002B7C62"/>
    <w:rsid w:val="002C069E"/>
    <w:rsid w:val="0030793C"/>
    <w:rsid w:val="00315A31"/>
    <w:rsid w:val="003534A4"/>
    <w:rsid w:val="00361AF4"/>
    <w:rsid w:val="00371936"/>
    <w:rsid w:val="003A352B"/>
    <w:rsid w:val="003A44C7"/>
    <w:rsid w:val="003A6CBC"/>
    <w:rsid w:val="003B3854"/>
    <w:rsid w:val="003C25A4"/>
    <w:rsid w:val="003D23C3"/>
    <w:rsid w:val="003D47EC"/>
    <w:rsid w:val="004157BB"/>
    <w:rsid w:val="00424DF7"/>
    <w:rsid w:val="004400B6"/>
    <w:rsid w:val="00440159"/>
    <w:rsid w:val="00447AD0"/>
    <w:rsid w:val="00482FE3"/>
    <w:rsid w:val="004938B7"/>
    <w:rsid w:val="004B2175"/>
    <w:rsid w:val="004C788C"/>
    <w:rsid w:val="004C7BE1"/>
    <w:rsid w:val="004D7264"/>
    <w:rsid w:val="004E20C0"/>
    <w:rsid w:val="004E4B39"/>
    <w:rsid w:val="0050050B"/>
    <w:rsid w:val="00512408"/>
    <w:rsid w:val="005433C2"/>
    <w:rsid w:val="005469B3"/>
    <w:rsid w:val="00574A8F"/>
    <w:rsid w:val="0058344F"/>
    <w:rsid w:val="005E3D88"/>
    <w:rsid w:val="005F7A6A"/>
    <w:rsid w:val="00603135"/>
    <w:rsid w:val="006214C1"/>
    <w:rsid w:val="00622F9F"/>
    <w:rsid w:val="00635787"/>
    <w:rsid w:val="00663CB7"/>
    <w:rsid w:val="006659F3"/>
    <w:rsid w:val="00672785"/>
    <w:rsid w:val="00684319"/>
    <w:rsid w:val="00691506"/>
    <w:rsid w:val="006A1342"/>
    <w:rsid w:val="006A408D"/>
    <w:rsid w:val="006B325B"/>
    <w:rsid w:val="006B61D7"/>
    <w:rsid w:val="006C4F5F"/>
    <w:rsid w:val="006F31E8"/>
    <w:rsid w:val="006F7CAD"/>
    <w:rsid w:val="00701A2D"/>
    <w:rsid w:val="00703649"/>
    <w:rsid w:val="007054A4"/>
    <w:rsid w:val="007129B1"/>
    <w:rsid w:val="0071799A"/>
    <w:rsid w:val="00723134"/>
    <w:rsid w:val="00753304"/>
    <w:rsid w:val="0078756F"/>
    <w:rsid w:val="007938CD"/>
    <w:rsid w:val="0079613D"/>
    <w:rsid w:val="007C5789"/>
    <w:rsid w:val="007D0B38"/>
    <w:rsid w:val="007D0EC9"/>
    <w:rsid w:val="007D1B2E"/>
    <w:rsid w:val="00804AB5"/>
    <w:rsid w:val="00840472"/>
    <w:rsid w:val="008772B1"/>
    <w:rsid w:val="00877323"/>
    <w:rsid w:val="008863D7"/>
    <w:rsid w:val="0089097E"/>
    <w:rsid w:val="008934DE"/>
    <w:rsid w:val="008971D0"/>
    <w:rsid w:val="008B7083"/>
    <w:rsid w:val="008C535E"/>
    <w:rsid w:val="008D2FFC"/>
    <w:rsid w:val="008E463F"/>
    <w:rsid w:val="008F533B"/>
    <w:rsid w:val="0090243B"/>
    <w:rsid w:val="0093764B"/>
    <w:rsid w:val="00941384"/>
    <w:rsid w:val="00952220"/>
    <w:rsid w:val="009613F7"/>
    <w:rsid w:val="009625A0"/>
    <w:rsid w:val="00963808"/>
    <w:rsid w:val="009B1489"/>
    <w:rsid w:val="009C7BC8"/>
    <w:rsid w:val="009D562D"/>
    <w:rsid w:val="009F2CCF"/>
    <w:rsid w:val="009F4C31"/>
    <w:rsid w:val="00A32825"/>
    <w:rsid w:val="00A41BB4"/>
    <w:rsid w:val="00A54093"/>
    <w:rsid w:val="00A57375"/>
    <w:rsid w:val="00A63995"/>
    <w:rsid w:val="00A63FCA"/>
    <w:rsid w:val="00A779FA"/>
    <w:rsid w:val="00AF5B90"/>
    <w:rsid w:val="00B1268F"/>
    <w:rsid w:val="00B3397E"/>
    <w:rsid w:val="00B552FC"/>
    <w:rsid w:val="00B57B6D"/>
    <w:rsid w:val="00B633F4"/>
    <w:rsid w:val="00B74ABC"/>
    <w:rsid w:val="00B82BC7"/>
    <w:rsid w:val="00B86948"/>
    <w:rsid w:val="00B952C7"/>
    <w:rsid w:val="00BB3180"/>
    <w:rsid w:val="00BC1356"/>
    <w:rsid w:val="00BD5D9E"/>
    <w:rsid w:val="00BD6CC2"/>
    <w:rsid w:val="00BF77A9"/>
    <w:rsid w:val="00C05561"/>
    <w:rsid w:val="00C10BB0"/>
    <w:rsid w:val="00C11AEB"/>
    <w:rsid w:val="00C202B9"/>
    <w:rsid w:val="00C40211"/>
    <w:rsid w:val="00C42D76"/>
    <w:rsid w:val="00C45320"/>
    <w:rsid w:val="00C45564"/>
    <w:rsid w:val="00C623C8"/>
    <w:rsid w:val="00C64CA3"/>
    <w:rsid w:val="00C72F4F"/>
    <w:rsid w:val="00C92219"/>
    <w:rsid w:val="00C9341F"/>
    <w:rsid w:val="00CA7D38"/>
    <w:rsid w:val="00CB433A"/>
    <w:rsid w:val="00CB4CDC"/>
    <w:rsid w:val="00CB55B4"/>
    <w:rsid w:val="00CC0ADD"/>
    <w:rsid w:val="00CD1781"/>
    <w:rsid w:val="00CE1C9A"/>
    <w:rsid w:val="00D3452C"/>
    <w:rsid w:val="00D36F4D"/>
    <w:rsid w:val="00D4799F"/>
    <w:rsid w:val="00D50BC1"/>
    <w:rsid w:val="00D5183D"/>
    <w:rsid w:val="00D641A6"/>
    <w:rsid w:val="00D724A6"/>
    <w:rsid w:val="00D744D0"/>
    <w:rsid w:val="00D9269F"/>
    <w:rsid w:val="00DA7FB8"/>
    <w:rsid w:val="00DB5AC4"/>
    <w:rsid w:val="00DB74A0"/>
    <w:rsid w:val="00DC7980"/>
    <w:rsid w:val="00DD5D07"/>
    <w:rsid w:val="00DF2DFE"/>
    <w:rsid w:val="00DF579C"/>
    <w:rsid w:val="00E01C48"/>
    <w:rsid w:val="00E0564B"/>
    <w:rsid w:val="00E5415F"/>
    <w:rsid w:val="00E736AA"/>
    <w:rsid w:val="00E953A5"/>
    <w:rsid w:val="00ED3AA2"/>
    <w:rsid w:val="00EF054C"/>
    <w:rsid w:val="00EF3833"/>
    <w:rsid w:val="00F40050"/>
    <w:rsid w:val="00F45FDD"/>
    <w:rsid w:val="00F824F3"/>
    <w:rsid w:val="00F825BD"/>
    <w:rsid w:val="00F96AC8"/>
    <w:rsid w:val="00FA4FDF"/>
    <w:rsid w:val="00FC7B6A"/>
    <w:rsid w:val="00FE0145"/>
    <w:rsid w:val="00FF55A3"/>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FE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style>
  <w:style w:type="paragraph" w:styleId="1izenburua">
    <w:name w:val="heading 1"/>
    <w:basedOn w:val="Normala"/>
    <w:next w:val="Normala"/>
    <w:link w:val="1izenburuaKar"/>
    <w:uiPriority w:val="9"/>
    <w:qFormat/>
    <w:rsid w:val="007D0E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izenburua">
    <w:name w:val="heading 2"/>
    <w:basedOn w:val="Normala"/>
    <w:next w:val="Normala"/>
    <w:link w:val="2izenburuaKar"/>
    <w:uiPriority w:val="9"/>
    <w:unhideWhenUsed/>
    <w:qFormat/>
    <w:rsid w:val="00D345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izenburua">
    <w:name w:val="heading 3"/>
    <w:basedOn w:val="Normala"/>
    <w:next w:val="Normala"/>
    <w:link w:val="3izenburuaKar"/>
    <w:uiPriority w:val="9"/>
    <w:unhideWhenUsed/>
    <w:qFormat/>
    <w:rsid w:val="00B1268F"/>
    <w:pPr>
      <w:keepNext/>
      <w:keepLines/>
      <w:spacing w:before="200" w:after="0"/>
      <w:outlineLvl w:val="2"/>
    </w:pPr>
    <w:rPr>
      <w:rFonts w:asciiTheme="majorHAnsi" w:eastAsiaTheme="majorEastAsia" w:hAnsiTheme="majorHAnsi" w:cstheme="majorBidi"/>
      <w:b/>
      <w:bCs/>
      <w:color w:val="4F81BD" w:themeColor="accent1"/>
    </w:rPr>
  </w:style>
  <w:style w:type="paragraph" w:styleId="4izenburua">
    <w:name w:val="heading 4"/>
    <w:basedOn w:val="Normala"/>
    <w:next w:val="Normala"/>
    <w:link w:val="4izenburuaKar"/>
    <w:uiPriority w:val="9"/>
    <w:unhideWhenUsed/>
    <w:qFormat/>
    <w:rsid w:val="00B1268F"/>
    <w:pPr>
      <w:keepNext/>
      <w:keepLines/>
      <w:spacing w:before="200" w:after="0"/>
      <w:outlineLvl w:val="3"/>
    </w:pPr>
    <w:rPr>
      <w:rFonts w:asciiTheme="majorHAnsi" w:eastAsiaTheme="majorEastAsia" w:hAnsiTheme="majorHAnsi" w:cstheme="majorBidi"/>
      <w:b/>
      <w:bCs/>
      <w:i/>
      <w:iCs/>
      <w:color w:val="4F81BD" w:themeColor="accent1"/>
    </w:rPr>
  </w:style>
  <w:style w:type="paragraph" w:styleId="5izenburua">
    <w:name w:val="heading 5"/>
    <w:basedOn w:val="Normala"/>
    <w:next w:val="Normala"/>
    <w:link w:val="5izenburuaKar"/>
    <w:uiPriority w:val="9"/>
    <w:semiHidden/>
    <w:unhideWhenUsed/>
    <w:qFormat/>
    <w:rsid w:val="0010285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paragraph" w:customStyle="1" w:styleId="Default">
    <w:name w:val="Default"/>
    <w:rsid w:val="00E0564B"/>
    <w:pPr>
      <w:autoSpaceDE w:val="0"/>
      <w:autoSpaceDN w:val="0"/>
      <w:adjustRightInd w:val="0"/>
      <w:spacing w:after="0" w:line="240" w:lineRule="auto"/>
    </w:pPr>
    <w:rPr>
      <w:rFonts w:ascii="Arial Unicode MS" w:eastAsia="Arial Unicode MS" w:cs="Arial Unicode MS"/>
      <w:color w:val="000000"/>
      <w:sz w:val="24"/>
      <w:szCs w:val="24"/>
    </w:rPr>
  </w:style>
  <w:style w:type="paragraph" w:styleId="Bunbuiloarentestua">
    <w:name w:val="Balloon Text"/>
    <w:basedOn w:val="Normala"/>
    <w:link w:val="BunbuiloarentestuaKar"/>
    <w:uiPriority w:val="99"/>
    <w:semiHidden/>
    <w:unhideWhenUsed/>
    <w:rsid w:val="00E0564B"/>
    <w:pPr>
      <w:spacing w:after="0" w:line="240" w:lineRule="auto"/>
    </w:pPr>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E0564B"/>
    <w:rPr>
      <w:rFonts w:ascii="Tahoma" w:hAnsi="Tahoma" w:cs="Tahoma"/>
      <w:sz w:val="16"/>
      <w:szCs w:val="16"/>
      <w:lang w:val="es-ES"/>
    </w:rPr>
  </w:style>
  <w:style w:type="table" w:styleId="Saretaduntaula">
    <w:name w:val="Table Grid"/>
    <w:basedOn w:val="Taulanormala"/>
    <w:uiPriority w:val="59"/>
    <w:rsid w:val="00D3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izenburuaKar">
    <w:name w:val="2. izenburua Kar"/>
    <w:basedOn w:val="Paragrafoarenletra-tipolehenetsia"/>
    <w:link w:val="2izenburua"/>
    <w:uiPriority w:val="9"/>
    <w:rsid w:val="00D3452C"/>
    <w:rPr>
      <w:rFonts w:asciiTheme="majorHAnsi" w:eastAsiaTheme="majorEastAsia" w:hAnsiTheme="majorHAnsi" w:cstheme="majorBidi"/>
      <w:b/>
      <w:bCs/>
      <w:color w:val="4F81BD" w:themeColor="accent1"/>
      <w:sz w:val="26"/>
      <w:szCs w:val="26"/>
      <w:lang w:val="es-ES"/>
    </w:rPr>
  </w:style>
  <w:style w:type="character" w:customStyle="1" w:styleId="1izenburuaKar">
    <w:name w:val="1. izenburua Kar"/>
    <w:basedOn w:val="Paragrafoarenletra-tipolehenetsia"/>
    <w:link w:val="1izenburua"/>
    <w:uiPriority w:val="9"/>
    <w:rsid w:val="007D0EC9"/>
    <w:rPr>
      <w:rFonts w:asciiTheme="majorHAnsi" w:eastAsiaTheme="majorEastAsia" w:hAnsiTheme="majorHAnsi" w:cstheme="majorBidi"/>
      <w:b/>
      <w:bCs/>
      <w:color w:val="365F91" w:themeColor="accent1" w:themeShade="BF"/>
      <w:sz w:val="28"/>
      <w:szCs w:val="28"/>
      <w:lang w:val="es-ES"/>
    </w:rPr>
  </w:style>
  <w:style w:type="character" w:styleId="Hiperesteka">
    <w:name w:val="Hyperlink"/>
    <w:basedOn w:val="Paragrafoarenletra-tipolehenetsia"/>
    <w:uiPriority w:val="99"/>
    <w:unhideWhenUsed/>
    <w:rsid w:val="007D0EC9"/>
    <w:rPr>
      <w:color w:val="00629E"/>
      <w:u w:val="single"/>
    </w:rPr>
  </w:style>
  <w:style w:type="paragraph" w:styleId="Tarterikez">
    <w:name w:val="No Spacing"/>
    <w:uiPriority w:val="1"/>
    <w:qFormat/>
    <w:rsid w:val="007D0EC9"/>
    <w:pPr>
      <w:spacing w:after="0" w:line="240" w:lineRule="auto"/>
    </w:pPr>
    <w:rPr>
      <w:lang w:val="es-ES"/>
    </w:rPr>
  </w:style>
  <w:style w:type="paragraph" w:styleId="Normalaweb">
    <w:name w:val="Normal (Web)"/>
    <w:basedOn w:val="Normala"/>
    <w:uiPriority w:val="99"/>
    <w:semiHidden/>
    <w:unhideWhenUsed/>
    <w:rsid w:val="00672785"/>
    <w:pPr>
      <w:spacing w:after="150" w:line="240" w:lineRule="auto"/>
    </w:pPr>
    <w:rPr>
      <w:rFonts w:ascii="Times New Roman" w:eastAsia="Times New Roman" w:hAnsi="Times New Roman" w:cs="Times New Roman"/>
      <w:sz w:val="24"/>
      <w:szCs w:val="24"/>
      <w:lang w:eastAsia="eu-ES"/>
    </w:rPr>
  </w:style>
  <w:style w:type="paragraph" w:customStyle="1" w:styleId="Pa11">
    <w:name w:val="Pa11"/>
    <w:basedOn w:val="Default"/>
    <w:next w:val="Default"/>
    <w:uiPriority w:val="99"/>
    <w:rsid w:val="00D50BC1"/>
    <w:pPr>
      <w:spacing w:line="201" w:lineRule="atLeast"/>
    </w:pPr>
    <w:rPr>
      <w:rFonts w:ascii="Arial" w:eastAsiaTheme="minorHAnsi" w:hAnsi="Arial" w:cs="Arial"/>
      <w:color w:val="auto"/>
    </w:rPr>
  </w:style>
  <w:style w:type="paragraph" w:customStyle="1" w:styleId="Pa8">
    <w:name w:val="Pa8"/>
    <w:basedOn w:val="Default"/>
    <w:next w:val="Default"/>
    <w:uiPriority w:val="99"/>
    <w:rsid w:val="00D50BC1"/>
    <w:pPr>
      <w:spacing w:line="201" w:lineRule="atLeast"/>
    </w:pPr>
    <w:rPr>
      <w:rFonts w:ascii="Arial" w:eastAsiaTheme="minorHAnsi" w:hAnsi="Arial" w:cs="Arial"/>
      <w:color w:val="auto"/>
    </w:rPr>
  </w:style>
  <w:style w:type="character" w:customStyle="1" w:styleId="3izenburuaKar">
    <w:name w:val="3. izenburua Kar"/>
    <w:basedOn w:val="Paragrafoarenletra-tipolehenetsia"/>
    <w:link w:val="3izenburua"/>
    <w:uiPriority w:val="9"/>
    <w:rsid w:val="00B1268F"/>
    <w:rPr>
      <w:rFonts w:asciiTheme="majorHAnsi" w:eastAsiaTheme="majorEastAsia" w:hAnsiTheme="majorHAnsi" w:cstheme="majorBidi"/>
      <w:b/>
      <w:bCs/>
      <w:color w:val="4F81BD" w:themeColor="accent1"/>
      <w:lang w:val="es-ES"/>
    </w:rPr>
  </w:style>
  <w:style w:type="character" w:customStyle="1" w:styleId="4izenburuaKar">
    <w:name w:val="4. izenburua Kar"/>
    <w:basedOn w:val="Paragrafoarenletra-tipolehenetsia"/>
    <w:link w:val="4izenburua"/>
    <w:uiPriority w:val="9"/>
    <w:rsid w:val="00B1268F"/>
    <w:rPr>
      <w:rFonts w:asciiTheme="majorHAnsi" w:eastAsiaTheme="majorEastAsia" w:hAnsiTheme="majorHAnsi" w:cstheme="majorBidi"/>
      <w:b/>
      <w:bCs/>
      <w:i/>
      <w:iCs/>
      <w:color w:val="4F81BD" w:themeColor="accent1"/>
      <w:lang w:val="es-ES"/>
    </w:rPr>
  </w:style>
  <w:style w:type="paragraph" w:styleId="Zerrenda-paragrafoa">
    <w:name w:val="List Paragraph"/>
    <w:basedOn w:val="Normala"/>
    <w:uiPriority w:val="34"/>
    <w:qFormat/>
    <w:rsid w:val="007054A4"/>
    <w:pPr>
      <w:ind w:left="720"/>
      <w:contextualSpacing/>
    </w:pPr>
  </w:style>
  <w:style w:type="paragraph" w:customStyle="1" w:styleId="koxka">
    <w:name w:val="koxka"/>
    <w:basedOn w:val="Normala"/>
    <w:rsid w:val="00B74ABC"/>
    <w:pPr>
      <w:spacing w:before="100" w:beforeAutospacing="1" w:after="100" w:afterAutospacing="1" w:line="240" w:lineRule="auto"/>
    </w:pPr>
    <w:rPr>
      <w:rFonts w:ascii="Times New Roman" w:eastAsia="Times New Roman" w:hAnsi="Times New Roman" w:cs="Times New Roman"/>
      <w:sz w:val="24"/>
      <w:szCs w:val="24"/>
      <w:lang w:eastAsia="eu-ES"/>
    </w:rPr>
  </w:style>
  <w:style w:type="character" w:customStyle="1" w:styleId="purple">
    <w:name w:val="purple"/>
    <w:basedOn w:val="Paragrafoarenletra-tipolehenetsia"/>
    <w:rsid w:val="00B74ABC"/>
  </w:style>
  <w:style w:type="character" w:customStyle="1" w:styleId="ikusi-mezua">
    <w:name w:val="ikusi-mezua"/>
    <w:basedOn w:val="Paragrafoarenletra-tipolehenetsia"/>
    <w:rsid w:val="00B74ABC"/>
  </w:style>
  <w:style w:type="character" w:styleId="BisitatutakoHiperesteka">
    <w:name w:val="FollowedHyperlink"/>
    <w:basedOn w:val="Paragrafoarenletra-tipolehenetsia"/>
    <w:uiPriority w:val="99"/>
    <w:semiHidden/>
    <w:unhideWhenUsed/>
    <w:rsid w:val="00B74ABC"/>
    <w:rPr>
      <w:color w:val="800080" w:themeColor="followedHyperlink"/>
      <w:u w:val="single"/>
    </w:rPr>
  </w:style>
  <w:style w:type="character" w:customStyle="1" w:styleId="5izenburuaKar">
    <w:name w:val="5. izenburua Kar"/>
    <w:basedOn w:val="Paragrafoarenletra-tipolehenetsia"/>
    <w:link w:val="5izenburua"/>
    <w:uiPriority w:val="9"/>
    <w:semiHidden/>
    <w:rsid w:val="0010285C"/>
    <w:rPr>
      <w:rFonts w:asciiTheme="majorHAnsi" w:eastAsiaTheme="majorEastAsia" w:hAnsiTheme="majorHAnsi" w:cstheme="majorBidi"/>
      <w:color w:val="243F60" w:themeColor="accent1" w:themeShade="7F"/>
      <w:lang w:val="es-ES"/>
    </w:rPr>
  </w:style>
  <w:style w:type="character" w:customStyle="1" w:styleId="verdana">
    <w:name w:val="verdana"/>
    <w:basedOn w:val="Paragrafoarenletra-tipolehenetsia"/>
    <w:rsid w:val="004E4B39"/>
  </w:style>
  <w:style w:type="paragraph" w:styleId="Goiburua">
    <w:name w:val="header"/>
    <w:basedOn w:val="Normala"/>
    <w:link w:val="GoiburuaKar"/>
    <w:uiPriority w:val="99"/>
    <w:unhideWhenUsed/>
    <w:rsid w:val="00440159"/>
    <w:pPr>
      <w:tabs>
        <w:tab w:val="center" w:pos="4536"/>
        <w:tab w:val="right" w:pos="9072"/>
      </w:tabs>
      <w:spacing w:after="0" w:line="240" w:lineRule="auto"/>
    </w:pPr>
  </w:style>
  <w:style w:type="character" w:customStyle="1" w:styleId="GoiburuaKar">
    <w:name w:val="Goiburua Kar"/>
    <w:basedOn w:val="Paragrafoarenletra-tipolehenetsia"/>
    <w:link w:val="Goiburua"/>
    <w:uiPriority w:val="99"/>
    <w:rsid w:val="00440159"/>
  </w:style>
  <w:style w:type="paragraph" w:styleId="Orri-oina">
    <w:name w:val="footer"/>
    <w:basedOn w:val="Normala"/>
    <w:link w:val="Orri-oinaKar"/>
    <w:uiPriority w:val="99"/>
    <w:unhideWhenUsed/>
    <w:rsid w:val="00440159"/>
    <w:pPr>
      <w:tabs>
        <w:tab w:val="center" w:pos="4536"/>
        <w:tab w:val="right" w:pos="9072"/>
      </w:tabs>
      <w:spacing w:after="0" w:line="240" w:lineRule="auto"/>
    </w:pPr>
  </w:style>
  <w:style w:type="character" w:customStyle="1" w:styleId="Orri-oinaKar">
    <w:name w:val="Orri-oina Kar"/>
    <w:basedOn w:val="Paragrafoarenletra-tipolehenetsia"/>
    <w:link w:val="Orri-oina"/>
    <w:uiPriority w:val="99"/>
    <w:rsid w:val="004401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6133">
      <w:bodyDiv w:val="1"/>
      <w:marLeft w:val="0"/>
      <w:marRight w:val="0"/>
      <w:marTop w:val="0"/>
      <w:marBottom w:val="0"/>
      <w:divBdr>
        <w:top w:val="none" w:sz="0" w:space="0" w:color="auto"/>
        <w:left w:val="none" w:sz="0" w:space="0" w:color="auto"/>
        <w:bottom w:val="none" w:sz="0" w:space="0" w:color="auto"/>
        <w:right w:val="none" w:sz="0" w:space="0" w:color="auto"/>
      </w:divBdr>
      <w:divsChild>
        <w:div w:id="768818714">
          <w:marLeft w:val="0"/>
          <w:marRight w:val="0"/>
          <w:marTop w:val="0"/>
          <w:marBottom w:val="0"/>
          <w:divBdr>
            <w:top w:val="none" w:sz="0" w:space="0" w:color="auto"/>
            <w:left w:val="none" w:sz="0" w:space="0" w:color="auto"/>
            <w:bottom w:val="none" w:sz="0" w:space="0" w:color="auto"/>
            <w:right w:val="none" w:sz="0" w:space="0" w:color="auto"/>
          </w:divBdr>
          <w:divsChild>
            <w:div w:id="362050356">
              <w:marLeft w:val="0"/>
              <w:marRight w:val="0"/>
              <w:marTop w:val="0"/>
              <w:marBottom w:val="0"/>
              <w:divBdr>
                <w:top w:val="none" w:sz="0" w:space="0" w:color="auto"/>
                <w:left w:val="none" w:sz="0" w:space="0" w:color="auto"/>
                <w:bottom w:val="none" w:sz="0" w:space="0" w:color="auto"/>
                <w:right w:val="none" w:sz="0" w:space="0" w:color="auto"/>
              </w:divBdr>
              <w:divsChild>
                <w:div w:id="18211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462">
      <w:bodyDiv w:val="1"/>
      <w:marLeft w:val="0"/>
      <w:marRight w:val="0"/>
      <w:marTop w:val="0"/>
      <w:marBottom w:val="0"/>
      <w:divBdr>
        <w:top w:val="none" w:sz="0" w:space="0" w:color="auto"/>
        <w:left w:val="none" w:sz="0" w:space="0" w:color="auto"/>
        <w:bottom w:val="none" w:sz="0" w:space="0" w:color="auto"/>
        <w:right w:val="none" w:sz="0" w:space="0" w:color="auto"/>
      </w:divBdr>
      <w:divsChild>
        <w:div w:id="329602441">
          <w:marLeft w:val="0"/>
          <w:marRight w:val="0"/>
          <w:marTop w:val="0"/>
          <w:marBottom w:val="0"/>
          <w:divBdr>
            <w:top w:val="none" w:sz="0" w:space="0" w:color="auto"/>
            <w:left w:val="none" w:sz="0" w:space="0" w:color="auto"/>
            <w:bottom w:val="none" w:sz="0" w:space="0" w:color="auto"/>
            <w:right w:val="none" w:sz="0" w:space="0" w:color="auto"/>
          </w:divBdr>
          <w:divsChild>
            <w:div w:id="1208376791">
              <w:marLeft w:val="0"/>
              <w:marRight w:val="0"/>
              <w:marTop w:val="0"/>
              <w:marBottom w:val="0"/>
              <w:divBdr>
                <w:top w:val="none" w:sz="0" w:space="0" w:color="auto"/>
                <w:left w:val="none" w:sz="0" w:space="0" w:color="auto"/>
                <w:bottom w:val="none" w:sz="0" w:space="0" w:color="auto"/>
                <w:right w:val="none" w:sz="0" w:space="0" w:color="auto"/>
              </w:divBdr>
              <w:divsChild>
                <w:div w:id="279461047">
                  <w:marLeft w:val="0"/>
                  <w:marRight w:val="0"/>
                  <w:marTop w:val="0"/>
                  <w:marBottom w:val="0"/>
                  <w:divBdr>
                    <w:top w:val="none" w:sz="0" w:space="0" w:color="auto"/>
                    <w:left w:val="none" w:sz="0" w:space="0" w:color="auto"/>
                    <w:bottom w:val="none" w:sz="0" w:space="0" w:color="auto"/>
                    <w:right w:val="none" w:sz="0" w:space="0" w:color="auto"/>
                  </w:divBdr>
                  <w:divsChild>
                    <w:div w:id="18766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9420">
      <w:bodyDiv w:val="1"/>
      <w:marLeft w:val="0"/>
      <w:marRight w:val="0"/>
      <w:marTop w:val="0"/>
      <w:marBottom w:val="0"/>
      <w:divBdr>
        <w:top w:val="none" w:sz="0" w:space="0" w:color="auto"/>
        <w:left w:val="none" w:sz="0" w:space="0" w:color="auto"/>
        <w:bottom w:val="none" w:sz="0" w:space="0" w:color="auto"/>
        <w:right w:val="none" w:sz="0" w:space="0" w:color="auto"/>
      </w:divBdr>
    </w:div>
    <w:div w:id="31620203">
      <w:bodyDiv w:val="1"/>
      <w:marLeft w:val="0"/>
      <w:marRight w:val="0"/>
      <w:marTop w:val="0"/>
      <w:marBottom w:val="0"/>
      <w:divBdr>
        <w:top w:val="none" w:sz="0" w:space="0" w:color="auto"/>
        <w:left w:val="none" w:sz="0" w:space="0" w:color="auto"/>
        <w:bottom w:val="none" w:sz="0" w:space="0" w:color="auto"/>
        <w:right w:val="none" w:sz="0" w:space="0" w:color="auto"/>
      </w:divBdr>
      <w:divsChild>
        <w:div w:id="768161656">
          <w:marLeft w:val="0"/>
          <w:marRight w:val="0"/>
          <w:marTop w:val="0"/>
          <w:marBottom w:val="0"/>
          <w:divBdr>
            <w:top w:val="none" w:sz="0" w:space="0" w:color="auto"/>
            <w:left w:val="none" w:sz="0" w:space="0" w:color="auto"/>
            <w:bottom w:val="none" w:sz="0" w:space="0" w:color="auto"/>
            <w:right w:val="none" w:sz="0" w:space="0" w:color="auto"/>
          </w:divBdr>
          <w:divsChild>
            <w:div w:id="1643341278">
              <w:marLeft w:val="0"/>
              <w:marRight w:val="0"/>
              <w:marTop w:val="0"/>
              <w:marBottom w:val="0"/>
              <w:divBdr>
                <w:top w:val="none" w:sz="0" w:space="0" w:color="auto"/>
                <w:left w:val="none" w:sz="0" w:space="0" w:color="auto"/>
                <w:bottom w:val="none" w:sz="0" w:space="0" w:color="auto"/>
                <w:right w:val="none" w:sz="0" w:space="0" w:color="auto"/>
              </w:divBdr>
              <w:divsChild>
                <w:div w:id="3789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6289">
      <w:bodyDiv w:val="1"/>
      <w:marLeft w:val="0"/>
      <w:marRight w:val="0"/>
      <w:marTop w:val="0"/>
      <w:marBottom w:val="0"/>
      <w:divBdr>
        <w:top w:val="none" w:sz="0" w:space="0" w:color="auto"/>
        <w:left w:val="none" w:sz="0" w:space="0" w:color="auto"/>
        <w:bottom w:val="none" w:sz="0" w:space="0" w:color="auto"/>
        <w:right w:val="none" w:sz="0" w:space="0" w:color="auto"/>
      </w:divBdr>
      <w:divsChild>
        <w:div w:id="402607453">
          <w:marLeft w:val="0"/>
          <w:marRight w:val="0"/>
          <w:marTop w:val="0"/>
          <w:marBottom w:val="0"/>
          <w:divBdr>
            <w:top w:val="none" w:sz="0" w:space="0" w:color="auto"/>
            <w:left w:val="none" w:sz="0" w:space="0" w:color="auto"/>
            <w:bottom w:val="none" w:sz="0" w:space="0" w:color="auto"/>
            <w:right w:val="none" w:sz="0" w:space="0" w:color="auto"/>
          </w:divBdr>
          <w:divsChild>
            <w:div w:id="572544597">
              <w:marLeft w:val="0"/>
              <w:marRight w:val="0"/>
              <w:marTop w:val="0"/>
              <w:marBottom w:val="0"/>
              <w:divBdr>
                <w:top w:val="none" w:sz="0" w:space="0" w:color="auto"/>
                <w:left w:val="none" w:sz="0" w:space="0" w:color="auto"/>
                <w:bottom w:val="none" w:sz="0" w:space="0" w:color="auto"/>
                <w:right w:val="none" w:sz="0" w:space="0" w:color="auto"/>
              </w:divBdr>
              <w:divsChild>
                <w:div w:id="167190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4319">
      <w:bodyDiv w:val="1"/>
      <w:marLeft w:val="0"/>
      <w:marRight w:val="0"/>
      <w:marTop w:val="0"/>
      <w:marBottom w:val="0"/>
      <w:divBdr>
        <w:top w:val="none" w:sz="0" w:space="0" w:color="auto"/>
        <w:left w:val="none" w:sz="0" w:space="0" w:color="auto"/>
        <w:bottom w:val="none" w:sz="0" w:space="0" w:color="auto"/>
        <w:right w:val="none" w:sz="0" w:space="0" w:color="auto"/>
      </w:divBdr>
      <w:divsChild>
        <w:div w:id="2016614018">
          <w:marLeft w:val="0"/>
          <w:marRight w:val="0"/>
          <w:marTop w:val="0"/>
          <w:marBottom w:val="0"/>
          <w:divBdr>
            <w:top w:val="none" w:sz="0" w:space="0" w:color="auto"/>
            <w:left w:val="none" w:sz="0" w:space="0" w:color="auto"/>
            <w:bottom w:val="none" w:sz="0" w:space="0" w:color="auto"/>
            <w:right w:val="none" w:sz="0" w:space="0" w:color="auto"/>
          </w:divBdr>
          <w:divsChild>
            <w:div w:id="1935699171">
              <w:marLeft w:val="0"/>
              <w:marRight w:val="0"/>
              <w:marTop w:val="0"/>
              <w:marBottom w:val="0"/>
              <w:divBdr>
                <w:top w:val="none" w:sz="0" w:space="0" w:color="auto"/>
                <w:left w:val="none" w:sz="0" w:space="0" w:color="auto"/>
                <w:bottom w:val="none" w:sz="0" w:space="0" w:color="auto"/>
                <w:right w:val="none" w:sz="0" w:space="0" w:color="auto"/>
              </w:divBdr>
              <w:divsChild>
                <w:div w:id="868879717">
                  <w:marLeft w:val="0"/>
                  <w:marRight w:val="0"/>
                  <w:marTop w:val="0"/>
                  <w:marBottom w:val="0"/>
                  <w:divBdr>
                    <w:top w:val="none" w:sz="0" w:space="0" w:color="auto"/>
                    <w:left w:val="none" w:sz="0" w:space="0" w:color="auto"/>
                    <w:bottom w:val="none" w:sz="0" w:space="0" w:color="auto"/>
                    <w:right w:val="none" w:sz="0" w:space="0" w:color="auto"/>
                  </w:divBdr>
                  <w:divsChild>
                    <w:div w:id="1917284281">
                      <w:marLeft w:val="0"/>
                      <w:marRight w:val="240"/>
                      <w:marTop w:val="600"/>
                      <w:marBottom w:val="0"/>
                      <w:divBdr>
                        <w:top w:val="none" w:sz="0" w:space="0" w:color="auto"/>
                        <w:left w:val="none" w:sz="0" w:space="0" w:color="auto"/>
                        <w:bottom w:val="none" w:sz="0" w:space="0" w:color="auto"/>
                        <w:right w:val="none" w:sz="0" w:space="0" w:color="auto"/>
                      </w:divBdr>
                      <w:divsChild>
                        <w:div w:id="3927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91812">
      <w:bodyDiv w:val="1"/>
      <w:marLeft w:val="0"/>
      <w:marRight w:val="0"/>
      <w:marTop w:val="0"/>
      <w:marBottom w:val="0"/>
      <w:divBdr>
        <w:top w:val="none" w:sz="0" w:space="0" w:color="auto"/>
        <w:left w:val="none" w:sz="0" w:space="0" w:color="auto"/>
        <w:bottom w:val="none" w:sz="0" w:space="0" w:color="auto"/>
        <w:right w:val="none" w:sz="0" w:space="0" w:color="auto"/>
      </w:divBdr>
      <w:divsChild>
        <w:div w:id="145826822">
          <w:marLeft w:val="0"/>
          <w:marRight w:val="0"/>
          <w:marTop w:val="720"/>
          <w:marBottom w:val="720"/>
          <w:divBdr>
            <w:top w:val="none" w:sz="0" w:space="0" w:color="auto"/>
            <w:left w:val="none" w:sz="0" w:space="0" w:color="auto"/>
            <w:bottom w:val="none" w:sz="0" w:space="0" w:color="auto"/>
            <w:right w:val="none" w:sz="0" w:space="0" w:color="auto"/>
          </w:divBdr>
          <w:divsChild>
            <w:div w:id="1223295693">
              <w:marLeft w:val="0"/>
              <w:marRight w:val="0"/>
              <w:marTop w:val="0"/>
              <w:marBottom w:val="0"/>
              <w:divBdr>
                <w:top w:val="none" w:sz="0" w:space="0" w:color="auto"/>
                <w:left w:val="none" w:sz="0" w:space="0" w:color="auto"/>
                <w:bottom w:val="none" w:sz="0" w:space="0" w:color="auto"/>
                <w:right w:val="none" w:sz="0" w:space="0" w:color="auto"/>
              </w:divBdr>
              <w:divsChild>
                <w:div w:id="2100104528">
                  <w:marLeft w:val="0"/>
                  <w:marRight w:val="0"/>
                  <w:marTop w:val="0"/>
                  <w:marBottom w:val="0"/>
                  <w:divBdr>
                    <w:top w:val="single" w:sz="6" w:space="12" w:color="CCCCCC"/>
                    <w:left w:val="none" w:sz="0" w:space="0" w:color="auto"/>
                    <w:bottom w:val="none" w:sz="0" w:space="0" w:color="auto"/>
                    <w:right w:val="none" w:sz="0" w:space="0" w:color="auto"/>
                  </w:divBdr>
                  <w:divsChild>
                    <w:div w:id="1933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45842">
      <w:bodyDiv w:val="1"/>
      <w:marLeft w:val="0"/>
      <w:marRight w:val="0"/>
      <w:marTop w:val="0"/>
      <w:marBottom w:val="0"/>
      <w:divBdr>
        <w:top w:val="none" w:sz="0" w:space="0" w:color="auto"/>
        <w:left w:val="none" w:sz="0" w:space="0" w:color="auto"/>
        <w:bottom w:val="none" w:sz="0" w:space="0" w:color="auto"/>
        <w:right w:val="none" w:sz="0" w:space="0" w:color="auto"/>
      </w:divBdr>
      <w:divsChild>
        <w:div w:id="1790464276">
          <w:marLeft w:val="0"/>
          <w:marRight w:val="0"/>
          <w:marTop w:val="0"/>
          <w:marBottom w:val="0"/>
          <w:divBdr>
            <w:top w:val="none" w:sz="0" w:space="0" w:color="auto"/>
            <w:left w:val="none" w:sz="0" w:space="0" w:color="auto"/>
            <w:bottom w:val="none" w:sz="0" w:space="0" w:color="auto"/>
            <w:right w:val="none" w:sz="0" w:space="0" w:color="auto"/>
          </w:divBdr>
          <w:divsChild>
            <w:div w:id="1534490388">
              <w:marLeft w:val="0"/>
              <w:marRight w:val="0"/>
              <w:marTop w:val="0"/>
              <w:marBottom w:val="0"/>
              <w:divBdr>
                <w:top w:val="none" w:sz="0" w:space="0" w:color="auto"/>
                <w:left w:val="none" w:sz="0" w:space="0" w:color="auto"/>
                <w:bottom w:val="none" w:sz="0" w:space="0" w:color="auto"/>
                <w:right w:val="none" w:sz="0" w:space="0" w:color="auto"/>
              </w:divBdr>
              <w:divsChild>
                <w:div w:id="1915238166">
                  <w:marLeft w:val="0"/>
                  <w:marRight w:val="0"/>
                  <w:marTop w:val="0"/>
                  <w:marBottom w:val="0"/>
                  <w:divBdr>
                    <w:top w:val="none" w:sz="0" w:space="0" w:color="auto"/>
                    <w:left w:val="none" w:sz="0" w:space="0" w:color="auto"/>
                    <w:bottom w:val="none" w:sz="0" w:space="0" w:color="auto"/>
                    <w:right w:val="none" w:sz="0" w:space="0" w:color="auto"/>
                  </w:divBdr>
                  <w:divsChild>
                    <w:div w:id="2057120260">
                      <w:marLeft w:val="0"/>
                      <w:marRight w:val="240"/>
                      <w:marTop w:val="600"/>
                      <w:marBottom w:val="0"/>
                      <w:divBdr>
                        <w:top w:val="none" w:sz="0" w:space="0" w:color="auto"/>
                        <w:left w:val="none" w:sz="0" w:space="0" w:color="auto"/>
                        <w:bottom w:val="none" w:sz="0" w:space="0" w:color="auto"/>
                        <w:right w:val="none" w:sz="0" w:space="0" w:color="auto"/>
                      </w:divBdr>
                      <w:divsChild>
                        <w:div w:id="214311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202959">
      <w:bodyDiv w:val="1"/>
      <w:marLeft w:val="0"/>
      <w:marRight w:val="0"/>
      <w:marTop w:val="0"/>
      <w:marBottom w:val="0"/>
      <w:divBdr>
        <w:top w:val="none" w:sz="0" w:space="0" w:color="auto"/>
        <w:left w:val="none" w:sz="0" w:space="0" w:color="auto"/>
        <w:bottom w:val="none" w:sz="0" w:space="0" w:color="auto"/>
        <w:right w:val="none" w:sz="0" w:space="0" w:color="auto"/>
      </w:divBdr>
      <w:divsChild>
        <w:div w:id="769812464">
          <w:marLeft w:val="0"/>
          <w:marRight w:val="0"/>
          <w:marTop w:val="0"/>
          <w:marBottom w:val="0"/>
          <w:divBdr>
            <w:top w:val="none" w:sz="0" w:space="0" w:color="auto"/>
            <w:left w:val="none" w:sz="0" w:space="0" w:color="auto"/>
            <w:bottom w:val="none" w:sz="0" w:space="0" w:color="auto"/>
            <w:right w:val="none" w:sz="0" w:space="0" w:color="auto"/>
          </w:divBdr>
          <w:divsChild>
            <w:div w:id="368577474">
              <w:marLeft w:val="0"/>
              <w:marRight w:val="0"/>
              <w:marTop w:val="0"/>
              <w:marBottom w:val="0"/>
              <w:divBdr>
                <w:top w:val="none" w:sz="0" w:space="0" w:color="auto"/>
                <w:left w:val="none" w:sz="0" w:space="0" w:color="auto"/>
                <w:bottom w:val="none" w:sz="0" w:space="0" w:color="auto"/>
                <w:right w:val="none" w:sz="0" w:space="0" w:color="auto"/>
              </w:divBdr>
              <w:divsChild>
                <w:div w:id="575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72309">
      <w:bodyDiv w:val="1"/>
      <w:marLeft w:val="0"/>
      <w:marRight w:val="0"/>
      <w:marTop w:val="0"/>
      <w:marBottom w:val="0"/>
      <w:divBdr>
        <w:top w:val="none" w:sz="0" w:space="0" w:color="auto"/>
        <w:left w:val="none" w:sz="0" w:space="0" w:color="auto"/>
        <w:bottom w:val="none" w:sz="0" w:space="0" w:color="auto"/>
        <w:right w:val="none" w:sz="0" w:space="0" w:color="auto"/>
      </w:divBdr>
      <w:divsChild>
        <w:div w:id="2041078518">
          <w:marLeft w:val="0"/>
          <w:marRight w:val="0"/>
          <w:marTop w:val="0"/>
          <w:marBottom w:val="0"/>
          <w:divBdr>
            <w:top w:val="none" w:sz="0" w:space="0" w:color="auto"/>
            <w:left w:val="none" w:sz="0" w:space="0" w:color="auto"/>
            <w:bottom w:val="none" w:sz="0" w:space="0" w:color="auto"/>
            <w:right w:val="none" w:sz="0" w:space="0" w:color="auto"/>
          </w:divBdr>
          <w:divsChild>
            <w:div w:id="58478280">
              <w:marLeft w:val="0"/>
              <w:marRight w:val="0"/>
              <w:marTop w:val="0"/>
              <w:marBottom w:val="0"/>
              <w:divBdr>
                <w:top w:val="none" w:sz="0" w:space="0" w:color="auto"/>
                <w:left w:val="none" w:sz="0" w:space="0" w:color="auto"/>
                <w:bottom w:val="none" w:sz="0" w:space="0" w:color="auto"/>
                <w:right w:val="none" w:sz="0" w:space="0" w:color="auto"/>
              </w:divBdr>
              <w:divsChild>
                <w:div w:id="1986470584">
                  <w:marLeft w:val="0"/>
                  <w:marRight w:val="0"/>
                  <w:marTop w:val="0"/>
                  <w:marBottom w:val="0"/>
                  <w:divBdr>
                    <w:top w:val="none" w:sz="0" w:space="0" w:color="auto"/>
                    <w:left w:val="none" w:sz="0" w:space="0" w:color="auto"/>
                    <w:bottom w:val="none" w:sz="0" w:space="0" w:color="auto"/>
                    <w:right w:val="none" w:sz="0" w:space="0" w:color="auto"/>
                  </w:divBdr>
                  <w:divsChild>
                    <w:div w:id="1344667681">
                      <w:marLeft w:val="-225"/>
                      <w:marRight w:val="-225"/>
                      <w:marTop w:val="0"/>
                      <w:marBottom w:val="0"/>
                      <w:divBdr>
                        <w:top w:val="none" w:sz="0" w:space="0" w:color="auto"/>
                        <w:left w:val="none" w:sz="0" w:space="0" w:color="auto"/>
                        <w:bottom w:val="none" w:sz="0" w:space="0" w:color="auto"/>
                        <w:right w:val="none" w:sz="0" w:space="0" w:color="auto"/>
                      </w:divBdr>
                      <w:divsChild>
                        <w:div w:id="2061705841">
                          <w:marLeft w:val="0"/>
                          <w:marRight w:val="0"/>
                          <w:marTop w:val="0"/>
                          <w:marBottom w:val="0"/>
                          <w:divBdr>
                            <w:top w:val="none" w:sz="0" w:space="0" w:color="auto"/>
                            <w:left w:val="none" w:sz="0" w:space="0" w:color="auto"/>
                            <w:bottom w:val="none" w:sz="0" w:space="0" w:color="auto"/>
                            <w:right w:val="none" w:sz="0" w:space="0" w:color="auto"/>
                          </w:divBdr>
                          <w:divsChild>
                            <w:div w:id="1156611211">
                              <w:marLeft w:val="0"/>
                              <w:marRight w:val="0"/>
                              <w:marTop w:val="0"/>
                              <w:marBottom w:val="0"/>
                              <w:divBdr>
                                <w:top w:val="none" w:sz="0" w:space="0" w:color="auto"/>
                                <w:left w:val="none" w:sz="0" w:space="0" w:color="auto"/>
                                <w:bottom w:val="none" w:sz="0" w:space="0" w:color="auto"/>
                                <w:right w:val="none" w:sz="0" w:space="0" w:color="auto"/>
                              </w:divBdr>
                              <w:divsChild>
                                <w:div w:id="1480851708">
                                  <w:marLeft w:val="0"/>
                                  <w:marRight w:val="0"/>
                                  <w:marTop w:val="0"/>
                                  <w:marBottom w:val="0"/>
                                  <w:divBdr>
                                    <w:top w:val="none" w:sz="0" w:space="0" w:color="auto"/>
                                    <w:left w:val="none" w:sz="0" w:space="0" w:color="auto"/>
                                    <w:bottom w:val="none" w:sz="0" w:space="0" w:color="auto"/>
                                    <w:right w:val="none" w:sz="0" w:space="0" w:color="auto"/>
                                  </w:divBdr>
                                  <w:divsChild>
                                    <w:div w:id="1853839181">
                                      <w:marLeft w:val="-225"/>
                                      <w:marRight w:val="-225"/>
                                      <w:marTop w:val="0"/>
                                      <w:marBottom w:val="0"/>
                                      <w:divBdr>
                                        <w:top w:val="none" w:sz="0" w:space="0" w:color="auto"/>
                                        <w:left w:val="none" w:sz="0" w:space="0" w:color="auto"/>
                                        <w:bottom w:val="none" w:sz="0" w:space="0" w:color="auto"/>
                                        <w:right w:val="none" w:sz="0" w:space="0" w:color="auto"/>
                                      </w:divBdr>
                                      <w:divsChild>
                                        <w:div w:id="725764227">
                                          <w:marLeft w:val="0"/>
                                          <w:marRight w:val="0"/>
                                          <w:marTop w:val="0"/>
                                          <w:marBottom w:val="0"/>
                                          <w:divBdr>
                                            <w:top w:val="none" w:sz="0" w:space="0" w:color="auto"/>
                                            <w:left w:val="none" w:sz="0" w:space="0" w:color="auto"/>
                                            <w:bottom w:val="none" w:sz="0" w:space="0" w:color="auto"/>
                                            <w:right w:val="none" w:sz="0" w:space="0" w:color="auto"/>
                                          </w:divBdr>
                                          <w:divsChild>
                                            <w:div w:id="1306198991">
                                              <w:marLeft w:val="-225"/>
                                              <w:marRight w:val="-225"/>
                                              <w:marTop w:val="0"/>
                                              <w:marBottom w:val="0"/>
                                              <w:divBdr>
                                                <w:top w:val="none" w:sz="0" w:space="0" w:color="auto"/>
                                                <w:left w:val="none" w:sz="0" w:space="0" w:color="auto"/>
                                                <w:bottom w:val="none" w:sz="0" w:space="0" w:color="auto"/>
                                                <w:right w:val="none" w:sz="0" w:space="0" w:color="auto"/>
                                              </w:divBdr>
                                              <w:divsChild>
                                                <w:div w:id="135684355">
                                                  <w:marLeft w:val="0"/>
                                                  <w:marRight w:val="0"/>
                                                  <w:marTop w:val="0"/>
                                                  <w:marBottom w:val="0"/>
                                                  <w:divBdr>
                                                    <w:top w:val="none" w:sz="0" w:space="0" w:color="auto"/>
                                                    <w:left w:val="none" w:sz="0" w:space="0" w:color="auto"/>
                                                    <w:bottom w:val="none" w:sz="0" w:space="0" w:color="auto"/>
                                                    <w:right w:val="none" w:sz="0" w:space="0" w:color="auto"/>
                                                  </w:divBdr>
                                                  <w:divsChild>
                                                    <w:div w:id="16247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4527819">
      <w:bodyDiv w:val="1"/>
      <w:marLeft w:val="0"/>
      <w:marRight w:val="0"/>
      <w:marTop w:val="0"/>
      <w:marBottom w:val="0"/>
      <w:divBdr>
        <w:top w:val="none" w:sz="0" w:space="0" w:color="auto"/>
        <w:left w:val="none" w:sz="0" w:space="0" w:color="auto"/>
        <w:bottom w:val="none" w:sz="0" w:space="0" w:color="auto"/>
        <w:right w:val="none" w:sz="0" w:space="0" w:color="auto"/>
      </w:divBdr>
      <w:divsChild>
        <w:div w:id="1060788028">
          <w:marLeft w:val="0"/>
          <w:marRight w:val="0"/>
          <w:marTop w:val="0"/>
          <w:marBottom w:val="0"/>
          <w:divBdr>
            <w:top w:val="none" w:sz="0" w:space="0" w:color="auto"/>
            <w:left w:val="none" w:sz="0" w:space="0" w:color="auto"/>
            <w:bottom w:val="none" w:sz="0" w:space="0" w:color="auto"/>
            <w:right w:val="none" w:sz="0" w:space="0" w:color="auto"/>
          </w:divBdr>
          <w:divsChild>
            <w:div w:id="1609502709">
              <w:marLeft w:val="0"/>
              <w:marRight w:val="0"/>
              <w:marTop w:val="0"/>
              <w:marBottom w:val="0"/>
              <w:divBdr>
                <w:top w:val="none" w:sz="0" w:space="0" w:color="auto"/>
                <w:left w:val="none" w:sz="0" w:space="0" w:color="auto"/>
                <w:bottom w:val="none" w:sz="0" w:space="0" w:color="auto"/>
                <w:right w:val="none" w:sz="0" w:space="0" w:color="auto"/>
              </w:divBdr>
              <w:divsChild>
                <w:div w:id="269362171">
                  <w:marLeft w:val="0"/>
                  <w:marRight w:val="0"/>
                  <w:marTop w:val="0"/>
                  <w:marBottom w:val="0"/>
                  <w:divBdr>
                    <w:top w:val="none" w:sz="0" w:space="0" w:color="auto"/>
                    <w:left w:val="none" w:sz="0" w:space="0" w:color="auto"/>
                    <w:bottom w:val="none" w:sz="0" w:space="0" w:color="auto"/>
                    <w:right w:val="none" w:sz="0" w:space="0" w:color="auto"/>
                  </w:divBdr>
                  <w:divsChild>
                    <w:div w:id="810025858">
                      <w:marLeft w:val="0"/>
                      <w:marRight w:val="240"/>
                      <w:marTop w:val="600"/>
                      <w:marBottom w:val="0"/>
                      <w:divBdr>
                        <w:top w:val="none" w:sz="0" w:space="0" w:color="auto"/>
                        <w:left w:val="none" w:sz="0" w:space="0" w:color="auto"/>
                        <w:bottom w:val="none" w:sz="0" w:space="0" w:color="auto"/>
                        <w:right w:val="none" w:sz="0" w:space="0" w:color="auto"/>
                      </w:divBdr>
                      <w:divsChild>
                        <w:div w:id="207666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474206">
      <w:bodyDiv w:val="1"/>
      <w:marLeft w:val="0"/>
      <w:marRight w:val="0"/>
      <w:marTop w:val="0"/>
      <w:marBottom w:val="0"/>
      <w:divBdr>
        <w:top w:val="none" w:sz="0" w:space="0" w:color="auto"/>
        <w:left w:val="none" w:sz="0" w:space="0" w:color="auto"/>
        <w:bottom w:val="none" w:sz="0" w:space="0" w:color="auto"/>
        <w:right w:val="none" w:sz="0" w:space="0" w:color="auto"/>
      </w:divBdr>
      <w:divsChild>
        <w:div w:id="1925991520">
          <w:marLeft w:val="0"/>
          <w:marRight w:val="0"/>
          <w:marTop w:val="0"/>
          <w:marBottom w:val="0"/>
          <w:divBdr>
            <w:top w:val="none" w:sz="0" w:space="0" w:color="auto"/>
            <w:left w:val="none" w:sz="0" w:space="0" w:color="auto"/>
            <w:bottom w:val="none" w:sz="0" w:space="0" w:color="auto"/>
            <w:right w:val="none" w:sz="0" w:space="0" w:color="auto"/>
          </w:divBdr>
          <w:divsChild>
            <w:div w:id="1392773080">
              <w:marLeft w:val="0"/>
              <w:marRight w:val="0"/>
              <w:marTop w:val="0"/>
              <w:marBottom w:val="0"/>
              <w:divBdr>
                <w:top w:val="none" w:sz="0" w:space="0" w:color="auto"/>
                <w:left w:val="none" w:sz="0" w:space="0" w:color="auto"/>
                <w:bottom w:val="none" w:sz="0" w:space="0" w:color="auto"/>
                <w:right w:val="none" w:sz="0" w:space="0" w:color="auto"/>
              </w:divBdr>
              <w:divsChild>
                <w:div w:id="1896314216">
                  <w:marLeft w:val="0"/>
                  <w:marRight w:val="0"/>
                  <w:marTop w:val="0"/>
                  <w:marBottom w:val="0"/>
                  <w:divBdr>
                    <w:top w:val="none" w:sz="0" w:space="0" w:color="auto"/>
                    <w:left w:val="none" w:sz="0" w:space="0" w:color="auto"/>
                    <w:bottom w:val="none" w:sz="0" w:space="0" w:color="auto"/>
                    <w:right w:val="none" w:sz="0" w:space="0" w:color="auto"/>
                  </w:divBdr>
                  <w:divsChild>
                    <w:div w:id="703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964579">
      <w:bodyDiv w:val="1"/>
      <w:marLeft w:val="0"/>
      <w:marRight w:val="0"/>
      <w:marTop w:val="0"/>
      <w:marBottom w:val="0"/>
      <w:divBdr>
        <w:top w:val="none" w:sz="0" w:space="0" w:color="auto"/>
        <w:left w:val="none" w:sz="0" w:space="0" w:color="auto"/>
        <w:bottom w:val="none" w:sz="0" w:space="0" w:color="auto"/>
        <w:right w:val="none" w:sz="0" w:space="0" w:color="auto"/>
      </w:divBdr>
      <w:divsChild>
        <w:div w:id="751508797">
          <w:marLeft w:val="0"/>
          <w:marRight w:val="0"/>
          <w:marTop w:val="0"/>
          <w:marBottom w:val="0"/>
          <w:divBdr>
            <w:top w:val="none" w:sz="0" w:space="0" w:color="auto"/>
            <w:left w:val="none" w:sz="0" w:space="0" w:color="auto"/>
            <w:bottom w:val="none" w:sz="0" w:space="0" w:color="auto"/>
            <w:right w:val="none" w:sz="0" w:space="0" w:color="auto"/>
          </w:divBdr>
          <w:divsChild>
            <w:div w:id="234054240">
              <w:marLeft w:val="0"/>
              <w:marRight w:val="0"/>
              <w:marTop w:val="0"/>
              <w:marBottom w:val="0"/>
              <w:divBdr>
                <w:top w:val="none" w:sz="0" w:space="0" w:color="auto"/>
                <w:left w:val="none" w:sz="0" w:space="0" w:color="auto"/>
                <w:bottom w:val="none" w:sz="0" w:space="0" w:color="auto"/>
                <w:right w:val="none" w:sz="0" w:space="0" w:color="auto"/>
              </w:divBdr>
              <w:divsChild>
                <w:div w:id="685982962">
                  <w:marLeft w:val="0"/>
                  <w:marRight w:val="0"/>
                  <w:marTop w:val="0"/>
                  <w:marBottom w:val="0"/>
                  <w:divBdr>
                    <w:top w:val="none" w:sz="0" w:space="0" w:color="auto"/>
                    <w:left w:val="none" w:sz="0" w:space="0" w:color="auto"/>
                    <w:bottom w:val="none" w:sz="0" w:space="0" w:color="auto"/>
                    <w:right w:val="none" w:sz="0" w:space="0" w:color="auto"/>
                  </w:divBdr>
                  <w:divsChild>
                    <w:div w:id="1522084761">
                      <w:marLeft w:val="-225"/>
                      <w:marRight w:val="-225"/>
                      <w:marTop w:val="0"/>
                      <w:marBottom w:val="0"/>
                      <w:divBdr>
                        <w:top w:val="none" w:sz="0" w:space="0" w:color="auto"/>
                        <w:left w:val="none" w:sz="0" w:space="0" w:color="auto"/>
                        <w:bottom w:val="none" w:sz="0" w:space="0" w:color="auto"/>
                        <w:right w:val="none" w:sz="0" w:space="0" w:color="auto"/>
                      </w:divBdr>
                      <w:divsChild>
                        <w:div w:id="1450934193">
                          <w:marLeft w:val="0"/>
                          <w:marRight w:val="0"/>
                          <w:marTop w:val="0"/>
                          <w:marBottom w:val="0"/>
                          <w:divBdr>
                            <w:top w:val="none" w:sz="0" w:space="0" w:color="auto"/>
                            <w:left w:val="none" w:sz="0" w:space="0" w:color="auto"/>
                            <w:bottom w:val="none" w:sz="0" w:space="0" w:color="auto"/>
                            <w:right w:val="none" w:sz="0" w:space="0" w:color="auto"/>
                          </w:divBdr>
                          <w:divsChild>
                            <w:div w:id="445733763">
                              <w:marLeft w:val="0"/>
                              <w:marRight w:val="0"/>
                              <w:marTop w:val="0"/>
                              <w:marBottom w:val="0"/>
                              <w:divBdr>
                                <w:top w:val="none" w:sz="0" w:space="0" w:color="auto"/>
                                <w:left w:val="none" w:sz="0" w:space="0" w:color="auto"/>
                                <w:bottom w:val="none" w:sz="0" w:space="0" w:color="auto"/>
                                <w:right w:val="none" w:sz="0" w:space="0" w:color="auto"/>
                              </w:divBdr>
                              <w:divsChild>
                                <w:div w:id="994333295">
                                  <w:marLeft w:val="0"/>
                                  <w:marRight w:val="0"/>
                                  <w:marTop w:val="0"/>
                                  <w:marBottom w:val="0"/>
                                  <w:divBdr>
                                    <w:top w:val="none" w:sz="0" w:space="0" w:color="auto"/>
                                    <w:left w:val="none" w:sz="0" w:space="0" w:color="auto"/>
                                    <w:bottom w:val="none" w:sz="0" w:space="0" w:color="auto"/>
                                    <w:right w:val="none" w:sz="0" w:space="0" w:color="auto"/>
                                  </w:divBdr>
                                  <w:divsChild>
                                    <w:div w:id="1364670419">
                                      <w:marLeft w:val="-225"/>
                                      <w:marRight w:val="-225"/>
                                      <w:marTop w:val="0"/>
                                      <w:marBottom w:val="0"/>
                                      <w:divBdr>
                                        <w:top w:val="none" w:sz="0" w:space="0" w:color="auto"/>
                                        <w:left w:val="none" w:sz="0" w:space="0" w:color="auto"/>
                                        <w:bottom w:val="none" w:sz="0" w:space="0" w:color="auto"/>
                                        <w:right w:val="none" w:sz="0" w:space="0" w:color="auto"/>
                                      </w:divBdr>
                                      <w:divsChild>
                                        <w:div w:id="1313827703">
                                          <w:marLeft w:val="0"/>
                                          <w:marRight w:val="0"/>
                                          <w:marTop w:val="0"/>
                                          <w:marBottom w:val="0"/>
                                          <w:divBdr>
                                            <w:top w:val="none" w:sz="0" w:space="0" w:color="auto"/>
                                            <w:left w:val="none" w:sz="0" w:space="0" w:color="auto"/>
                                            <w:bottom w:val="none" w:sz="0" w:space="0" w:color="auto"/>
                                            <w:right w:val="none" w:sz="0" w:space="0" w:color="auto"/>
                                          </w:divBdr>
                                          <w:divsChild>
                                            <w:div w:id="583219656">
                                              <w:marLeft w:val="-225"/>
                                              <w:marRight w:val="-225"/>
                                              <w:marTop w:val="0"/>
                                              <w:marBottom w:val="0"/>
                                              <w:divBdr>
                                                <w:top w:val="none" w:sz="0" w:space="0" w:color="auto"/>
                                                <w:left w:val="none" w:sz="0" w:space="0" w:color="auto"/>
                                                <w:bottom w:val="none" w:sz="0" w:space="0" w:color="auto"/>
                                                <w:right w:val="none" w:sz="0" w:space="0" w:color="auto"/>
                                              </w:divBdr>
                                              <w:divsChild>
                                                <w:div w:id="1131821057">
                                                  <w:marLeft w:val="0"/>
                                                  <w:marRight w:val="0"/>
                                                  <w:marTop w:val="0"/>
                                                  <w:marBottom w:val="0"/>
                                                  <w:divBdr>
                                                    <w:top w:val="none" w:sz="0" w:space="0" w:color="auto"/>
                                                    <w:left w:val="none" w:sz="0" w:space="0" w:color="auto"/>
                                                    <w:bottom w:val="none" w:sz="0" w:space="0" w:color="auto"/>
                                                    <w:right w:val="none" w:sz="0" w:space="0" w:color="auto"/>
                                                  </w:divBdr>
                                                  <w:divsChild>
                                                    <w:div w:id="139265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1866173">
      <w:bodyDiv w:val="1"/>
      <w:marLeft w:val="0"/>
      <w:marRight w:val="0"/>
      <w:marTop w:val="0"/>
      <w:marBottom w:val="0"/>
      <w:divBdr>
        <w:top w:val="none" w:sz="0" w:space="0" w:color="auto"/>
        <w:left w:val="none" w:sz="0" w:space="0" w:color="auto"/>
        <w:bottom w:val="none" w:sz="0" w:space="0" w:color="auto"/>
        <w:right w:val="none" w:sz="0" w:space="0" w:color="auto"/>
      </w:divBdr>
      <w:divsChild>
        <w:div w:id="846362120">
          <w:marLeft w:val="0"/>
          <w:marRight w:val="0"/>
          <w:marTop w:val="0"/>
          <w:marBottom w:val="0"/>
          <w:divBdr>
            <w:top w:val="none" w:sz="0" w:space="0" w:color="auto"/>
            <w:left w:val="none" w:sz="0" w:space="0" w:color="auto"/>
            <w:bottom w:val="none" w:sz="0" w:space="0" w:color="auto"/>
            <w:right w:val="none" w:sz="0" w:space="0" w:color="auto"/>
          </w:divBdr>
          <w:divsChild>
            <w:div w:id="571231819">
              <w:marLeft w:val="0"/>
              <w:marRight w:val="0"/>
              <w:marTop w:val="0"/>
              <w:marBottom w:val="0"/>
              <w:divBdr>
                <w:top w:val="none" w:sz="0" w:space="0" w:color="auto"/>
                <w:left w:val="none" w:sz="0" w:space="0" w:color="auto"/>
                <w:bottom w:val="none" w:sz="0" w:space="0" w:color="auto"/>
                <w:right w:val="none" w:sz="0" w:space="0" w:color="auto"/>
              </w:divBdr>
              <w:divsChild>
                <w:div w:id="931651">
                  <w:marLeft w:val="0"/>
                  <w:marRight w:val="0"/>
                  <w:marTop w:val="225"/>
                  <w:marBottom w:val="225"/>
                  <w:divBdr>
                    <w:top w:val="single" w:sz="6" w:space="0" w:color="EFEFEF"/>
                    <w:left w:val="single" w:sz="6" w:space="0" w:color="EFEFEF"/>
                    <w:bottom w:val="single" w:sz="6" w:space="0" w:color="EFEFEF"/>
                    <w:right w:val="single" w:sz="6" w:space="0" w:color="EFEFEF"/>
                  </w:divBdr>
                  <w:divsChild>
                    <w:div w:id="593187">
                      <w:marLeft w:val="0"/>
                      <w:marRight w:val="0"/>
                      <w:marTop w:val="0"/>
                      <w:marBottom w:val="0"/>
                      <w:divBdr>
                        <w:top w:val="none" w:sz="0" w:space="0" w:color="auto"/>
                        <w:left w:val="none" w:sz="0" w:space="0" w:color="auto"/>
                        <w:bottom w:val="none" w:sz="0" w:space="0" w:color="auto"/>
                        <w:right w:val="none" w:sz="0" w:space="0" w:color="auto"/>
                      </w:divBdr>
                      <w:divsChild>
                        <w:div w:id="1064643767">
                          <w:marLeft w:val="0"/>
                          <w:marRight w:val="0"/>
                          <w:marTop w:val="0"/>
                          <w:marBottom w:val="0"/>
                          <w:divBdr>
                            <w:top w:val="none" w:sz="0" w:space="0" w:color="auto"/>
                            <w:left w:val="none" w:sz="0" w:space="0" w:color="auto"/>
                            <w:bottom w:val="none" w:sz="0" w:space="0" w:color="auto"/>
                            <w:right w:val="none" w:sz="0" w:space="0" w:color="auto"/>
                          </w:divBdr>
                          <w:divsChild>
                            <w:div w:id="752553706">
                              <w:marLeft w:val="0"/>
                              <w:marRight w:val="0"/>
                              <w:marTop w:val="0"/>
                              <w:marBottom w:val="0"/>
                              <w:divBdr>
                                <w:top w:val="none" w:sz="0" w:space="0" w:color="auto"/>
                                <w:left w:val="none" w:sz="0" w:space="0" w:color="auto"/>
                                <w:bottom w:val="none" w:sz="0" w:space="0" w:color="auto"/>
                                <w:right w:val="none" w:sz="0" w:space="0" w:color="auto"/>
                              </w:divBdr>
                              <w:divsChild>
                                <w:div w:id="1622498655">
                                  <w:marLeft w:val="0"/>
                                  <w:marRight w:val="0"/>
                                  <w:marTop w:val="0"/>
                                  <w:marBottom w:val="0"/>
                                  <w:divBdr>
                                    <w:top w:val="none" w:sz="0" w:space="0" w:color="auto"/>
                                    <w:left w:val="none" w:sz="0" w:space="0" w:color="auto"/>
                                    <w:bottom w:val="none" w:sz="0" w:space="0" w:color="auto"/>
                                    <w:right w:val="none" w:sz="0" w:space="0" w:color="auto"/>
                                  </w:divBdr>
                                  <w:divsChild>
                                    <w:div w:id="1216238954">
                                      <w:marLeft w:val="0"/>
                                      <w:marRight w:val="0"/>
                                      <w:marTop w:val="0"/>
                                      <w:marBottom w:val="0"/>
                                      <w:divBdr>
                                        <w:top w:val="none" w:sz="0" w:space="0" w:color="auto"/>
                                        <w:left w:val="none" w:sz="0" w:space="0" w:color="auto"/>
                                        <w:bottom w:val="none" w:sz="0" w:space="0" w:color="auto"/>
                                        <w:right w:val="none" w:sz="0" w:space="0" w:color="auto"/>
                                      </w:divBdr>
                                      <w:divsChild>
                                        <w:div w:id="971911133">
                                          <w:marLeft w:val="0"/>
                                          <w:marRight w:val="0"/>
                                          <w:marTop w:val="0"/>
                                          <w:marBottom w:val="0"/>
                                          <w:divBdr>
                                            <w:top w:val="none" w:sz="0" w:space="0" w:color="auto"/>
                                            <w:left w:val="none" w:sz="0" w:space="0" w:color="auto"/>
                                            <w:bottom w:val="none" w:sz="0" w:space="0" w:color="auto"/>
                                            <w:right w:val="none" w:sz="0" w:space="0" w:color="auto"/>
                                          </w:divBdr>
                                          <w:divsChild>
                                            <w:div w:id="1812013693">
                                              <w:marLeft w:val="0"/>
                                              <w:marRight w:val="0"/>
                                              <w:marTop w:val="0"/>
                                              <w:marBottom w:val="0"/>
                                              <w:divBdr>
                                                <w:top w:val="none" w:sz="0" w:space="0" w:color="auto"/>
                                                <w:left w:val="none" w:sz="0" w:space="0" w:color="auto"/>
                                                <w:bottom w:val="none" w:sz="0" w:space="0" w:color="auto"/>
                                                <w:right w:val="none" w:sz="0" w:space="0" w:color="auto"/>
                                              </w:divBdr>
                                              <w:divsChild>
                                                <w:div w:id="1521701750">
                                                  <w:marLeft w:val="0"/>
                                                  <w:marRight w:val="0"/>
                                                  <w:marTop w:val="0"/>
                                                  <w:marBottom w:val="0"/>
                                                  <w:divBdr>
                                                    <w:top w:val="none" w:sz="0" w:space="0" w:color="auto"/>
                                                    <w:left w:val="none" w:sz="0" w:space="0" w:color="auto"/>
                                                    <w:bottom w:val="none" w:sz="0" w:space="0" w:color="auto"/>
                                                    <w:right w:val="none" w:sz="0" w:space="0" w:color="auto"/>
                                                  </w:divBdr>
                                                  <w:divsChild>
                                                    <w:div w:id="19039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7445581">
      <w:bodyDiv w:val="1"/>
      <w:marLeft w:val="0"/>
      <w:marRight w:val="0"/>
      <w:marTop w:val="0"/>
      <w:marBottom w:val="0"/>
      <w:divBdr>
        <w:top w:val="none" w:sz="0" w:space="0" w:color="auto"/>
        <w:left w:val="none" w:sz="0" w:space="0" w:color="auto"/>
        <w:bottom w:val="none" w:sz="0" w:space="0" w:color="auto"/>
        <w:right w:val="none" w:sz="0" w:space="0" w:color="auto"/>
      </w:divBdr>
      <w:divsChild>
        <w:div w:id="866338051">
          <w:marLeft w:val="0"/>
          <w:marRight w:val="0"/>
          <w:marTop w:val="0"/>
          <w:marBottom w:val="0"/>
          <w:divBdr>
            <w:top w:val="none" w:sz="0" w:space="0" w:color="auto"/>
            <w:left w:val="none" w:sz="0" w:space="0" w:color="auto"/>
            <w:bottom w:val="none" w:sz="0" w:space="0" w:color="auto"/>
            <w:right w:val="none" w:sz="0" w:space="0" w:color="auto"/>
          </w:divBdr>
          <w:divsChild>
            <w:div w:id="52626250">
              <w:marLeft w:val="0"/>
              <w:marRight w:val="0"/>
              <w:marTop w:val="0"/>
              <w:marBottom w:val="0"/>
              <w:divBdr>
                <w:top w:val="none" w:sz="0" w:space="0" w:color="auto"/>
                <w:left w:val="none" w:sz="0" w:space="0" w:color="auto"/>
                <w:bottom w:val="none" w:sz="0" w:space="0" w:color="auto"/>
                <w:right w:val="none" w:sz="0" w:space="0" w:color="auto"/>
              </w:divBdr>
              <w:divsChild>
                <w:div w:id="1226601430">
                  <w:marLeft w:val="-225"/>
                  <w:marRight w:val="-225"/>
                  <w:marTop w:val="0"/>
                  <w:marBottom w:val="0"/>
                  <w:divBdr>
                    <w:top w:val="none" w:sz="0" w:space="0" w:color="auto"/>
                    <w:left w:val="none" w:sz="0" w:space="0" w:color="auto"/>
                    <w:bottom w:val="none" w:sz="0" w:space="0" w:color="auto"/>
                    <w:right w:val="none" w:sz="0" w:space="0" w:color="auto"/>
                  </w:divBdr>
                  <w:divsChild>
                    <w:div w:id="1582064896">
                      <w:marLeft w:val="0"/>
                      <w:marRight w:val="0"/>
                      <w:marTop w:val="0"/>
                      <w:marBottom w:val="0"/>
                      <w:divBdr>
                        <w:top w:val="none" w:sz="0" w:space="0" w:color="auto"/>
                        <w:left w:val="none" w:sz="0" w:space="0" w:color="auto"/>
                        <w:bottom w:val="none" w:sz="0" w:space="0" w:color="auto"/>
                        <w:right w:val="none" w:sz="0" w:space="0" w:color="auto"/>
                      </w:divBdr>
                      <w:divsChild>
                        <w:div w:id="48709367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21186620">
      <w:bodyDiv w:val="1"/>
      <w:marLeft w:val="0"/>
      <w:marRight w:val="0"/>
      <w:marTop w:val="0"/>
      <w:marBottom w:val="0"/>
      <w:divBdr>
        <w:top w:val="none" w:sz="0" w:space="0" w:color="auto"/>
        <w:left w:val="none" w:sz="0" w:space="0" w:color="auto"/>
        <w:bottom w:val="none" w:sz="0" w:space="0" w:color="auto"/>
        <w:right w:val="none" w:sz="0" w:space="0" w:color="auto"/>
      </w:divBdr>
    </w:div>
    <w:div w:id="978876035">
      <w:bodyDiv w:val="1"/>
      <w:marLeft w:val="0"/>
      <w:marRight w:val="0"/>
      <w:marTop w:val="0"/>
      <w:marBottom w:val="0"/>
      <w:divBdr>
        <w:top w:val="none" w:sz="0" w:space="0" w:color="auto"/>
        <w:left w:val="none" w:sz="0" w:space="0" w:color="auto"/>
        <w:bottom w:val="none" w:sz="0" w:space="0" w:color="auto"/>
        <w:right w:val="none" w:sz="0" w:space="0" w:color="auto"/>
      </w:divBdr>
      <w:divsChild>
        <w:div w:id="1346202256">
          <w:marLeft w:val="0"/>
          <w:marRight w:val="0"/>
          <w:marTop w:val="0"/>
          <w:marBottom w:val="0"/>
          <w:divBdr>
            <w:top w:val="none" w:sz="0" w:space="0" w:color="auto"/>
            <w:left w:val="none" w:sz="0" w:space="0" w:color="auto"/>
            <w:bottom w:val="none" w:sz="0" w:space="0" w:color="auto"/>
            <w:right w:val="none" w:sz="0" w:space="0" w:color="auto"/>
          </w:divBdr>
          <w:divsChild>
            <w:div w:id="627324070">
              <w:marLeft w:val="0"/>
              <w:marRight w:val="0"/>
              <w:marTop w:val="0"/>
              <w:marBottom w:val="0"/>
              <w:divBdr>
                <w:top w:val="none" w:sz="0" w:space="0" w:color="auto"/>
                <w:left w:val="none" w:sz="0" w:space="0" w:color="auto"/>
                <w:bottom w:val="none" w:sz="0" w:space="0" w:color="auto"/>
                <w:right w:val="none" w:sz="0" w:space="0" w:color="auto"/>
              </w:divBdr>
              <w:divsChild>
                <w:div w:id="54203551">
                  <w:marLeft w:val="0"/>
                  <w:marRight w:val="0"/>
                  <w:marTop w:val="0"/>
                  <w:marBottom w:val="0"/>
                  <w:divBdr>
                    <w:top w:val="none" w:sz="0" w:space="0" w:color="auto"/>
                    <w:left w:val="none" w:sz="0" w:space="0" w:color="auto"/>
                    <w:bottom w:val="none" w:sz="0" w:space="0" w:color="auto"/>
                    <w:right w:val="none" w:sz="0" w:space="0" w:color="auto"/>
                  </w:divBdr>
                  <w:divsChild>
                    <w:div w:id="131164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733847">
      <w:bodyDiv w:val="1"/>
      <w:marLeft w:val="0"/>
      <w:marRight w:val="0"/>
      <w:marTop w:val="0"/>
      <w:marBottom w:val="0"/>
      <w:divBdr>
        <w:top w:val="none" w:sz="0" w:space="0" w:color="auto"/>
        <w:left w:val="none" w:sz="0" w:space="0" w:color="auto"/>
        <w:bottom w:val="none" w:sz="0" w:space="0" w:color="auto"/>
        <w:right w:val="none" w:sz="0" w:space="0" w:color="auto"/>
      </w:divBdr>
      <w:divsChild>
        <w:div w:id="909846015">
          <w:marLeft w:val="0"/>
          <w:marRight w:val="0"/>
          <w:marTop w:val="0"/>
          <w:marBottom w:val="0"/>
          <w:divBdr>
            <w:top w:val="none" w:sz="0" w:space="0" w:color="auto"/>
            <w:left w:val="none" w:sz="0" w:space="0" w:color="auto"/>
            <w:bottom w:val="none" w:sz="0" w:space="0" w:color="auto"/>
            <w:right w:val="none" w:sz="0" w:space="0" w:color="auto"/>
          </w:divBdr>
          <w:divsChild>
            <w:div w:id="659041117">
              <w:marLeft w:val="0"/>
              <w:marRight w:val="0"/>
              <w:marTop w:val="0"/>
              <w:marBottom w:val="0"/>
              <w:divBdr>
                <w:top w:val="none" w:sz="0" w:space="0" w:color="auto"/>
                <w:left w:val="none" w:sz="0" w:space="0" w:color="auto"/>
                <w:bottom w:val="none" w:sz="0" w:space="0" w:color="auto"/>
                <w:right w:val="none" w:sz="0" w:space="0" w:color="auto"/>
              </w:divBdr>
              <w:divsChild>
                <w:div w:id="333923701">
                  <w:marLeft w:val="0"/>
                  <w:marRight w:val="0"/>
                  <w:marTop w:val="0"/>
                  <w:marBottom w:val="0"/>
                  <w:divBdr>
                    <w:top w:val="none" w:sz="0" w:space="0" w:color="auto"/>
                    <w:left w:val="none" w:sz="0" w:space="0" w:color="auto"/>
                    <w:bottom w:val="none" w:sz="0" w:space="0" w:color="auto"/>
                    <w:right w:val="none" w:sz="0" w:space="0" w:color="auto"/>
                  </w:divBdr>
                  <w:divsChild>
                    <w:div w:id="1582832709">
                      <w:marLeft w:val="-225"/>
                      <w:marRight w:val="-225"/>
                      <w:marTop w:val="0"/>
                      <w:marBottom w:val="0"/>
                      <w:divBdr>
                        <w:top w:val="none" w:sz="0" w:space="0" w:color="auto"/>
                        <w:left w:val="none" w:sz="0" w:space="0" w:color="auto"/>
                        <w:bottom w:val="none" w:sz="0" w:space="0" w:color="auto"/>
                        <w:right w:val="none" w:sz="0" w:space="0" w:color="auto"/>
                      </w:divBdr>
                      <w:divsChild>
                        <w:div w:id="824974871">
                          <w:marLeft w:val="0"/>
                          <w:marRight w:val="0"/>
                          <w:marTop w:val="0"/>
                          <w:marBottom w:val="0"/>
                          <w:divBdr>
                            <w:top w:val="none" w:sz="0" w:space="0" w:color="auto"/>
                            <w:left w:val="none" w:sz="0" w:space="0" w:color="auto"/>
                            <w:bottom w:val="none" w:sz="0" w:space="0" w:color="auto"/>
                            <w:right w:val="none" w:sz="0" w:space="0" w:color="auto"/>
                          </w:divBdr>
                          <w:divsChild>
                            <w:div w:id="676613483">
                              <w:marLeft w:val="0"/>
                              <w:marRight w:val="0"/>
                              <w:marTop w:val="0"/>
                              <w:marBottom w:val="0"/>
                              <w:divBdr>
                                <w:top w:val="none" w:sz="0" w:space="0" w:color="auto"/>
                                <w:left w:val="none" w:sz="0" w:space="0" w:color="auto"/>
                                <w:bottom w:val="none" w:sz="0" w:space="0" w:color="auto"/>
                                <w:right w:val="none" w:sz="0" w:space="0" w:color="auto"/>
                              </w:divBdr>
                              <w:divsChild>
                                <w:div w:id="1091895827">
                                  <w:marLeft w:val="0"/>
                                  <w:marRight w:val="0"/>
                                  <w:marTop w:val="0"/>
                                  <w:marBottom w:val="0"/>
                                  <w:divBdr>
                                    <w:top w:val="none" w:sz="0" w:space="0" w:color="auto"/>
                                    <w:left w:val="none" w:sz="0" w:space="0" w:color="auto"/>
                                    <w:bottom w:val="none" w:sz="0" w:space="0" w:color="auto"/>
                                    <w:right w:val="none" w:sz="0" w:space="0" w:color="auto"/>
                                  </w:divBdr>
                                  <w:divsChild>
                                    <w:div w:id="255600571">
                                      <w:marLeft w:val="-225"/>
                                      <w:marRight w:val="-225"/>
                                      <w:marTop w:val="0"/>
                                      <w:marBottom w:val="0"/>
                                      <w:divBdr>
                                        <w:top w:val="none" w:sz="0" w:space="0" w:color="auto"/>
                                        <w:left w:val="none" w:sz="0" w:space="0" w:color="auto"/>
                                        <w:bottom w:val="none" w:sz="0" w:space="0" w:color="auto"/>
                                        <w:right w:val="none" w:sz="0" w:space="0" w:color="auto"/>
                                      </w:divBdr>
                                      <w:divsChild>
                                        <w:div w:id="1311322796">
                                          <w:marLeft w:val="0"/>
                                          <w:marRight w:val="0"/>
                                          <w:marTop w:val="0"/>
                                          <w:marBottom w:val="0"/>
                                          <w:divBdr>
                                            <w:top w:val="none" w:sz="0" w:space="0" w:color="auto"/>
                                            <w:left w:val="none" w:sz="0" w:space="0" w:color="auto"/>
                                            <w:bottom w:val="none" w:sz="0" w:space="0" w:color="auto"/>
                                            <w:right w:val="none" w:sz="0" w:space="0" w:color="auto"/>
                                          </w:divBdr>
                                          <w:divsChild>
                                            <w:div w:id="465003939">
                                              <w:marLeft w:val="-225"/>
                                              <w:marRight w:val="-225"/>
                                              <w:marTop w:val="0"/>
                                              <w:marBottom w:val="0"/>
                                              <w:divBdr>
                                                <w:top w:val="none" w:sz="0" w:space="0" w:color="auto"/>
                                                <w:left w:val="none" w:sz="0" w:space="0" w:color="auto"/>
                                                <w:bottom w:val="none" w:sz="0" w:space="0" w:color="auto"/>
                                                <w:right w:val="none" w:sz="0" w:space="0" w:color="auto"/>
                                              </w:divBdr>
                                              <w:divsChild>
                                                <w:div w:id="229930837">
                                                  <w:marLeft w:val="0"/>
                                                  <w:marRight w:val="0"/>
                                                  <w:marTop w:val="0"/>
                                                  <w:marBottom w:val="0"/>
                                                  <w:divBdr>
                                                    <w:top w:val="none" w:sz="0" w:space="0" w:color="auto"/>
                                                    <w:left w:val="none" w:sz="0" w:space="0" w:color="auto"/>
                                                    <w:bottom w:val="none" w:sz="0" w:space="0" w:color="auto"/>
                                                    <w:right w:val="none" w:sz="0" w:space="0" w:color="auto"/>
                                                  </w:divBdr>
                                                  <w:divsChild>
                                                    <w:div w:id="160198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1538706">
      <w:bodyDiv w:val="1"/>
      <w:marLeft w:val="0"/>
      <w:marRight w:val="0"/>
      <w:marTop w:val="0"/>
      <w:marBottom w:val="0"/>
      <w:divBdr>
        <w:top w:val="none" w:sz="0" w:space="0" w:color="auto"/>
        <w:left w:val="none" w:sz="0" w:space="0" w:color="auto"/>
        <w:bottom w:val="none" w:sz="0" w:space="0" w:color="auto"/>
        <w:right w:val="none" w:sz="0" w:space="0" w:color="auto"/>
      </w:divBdr>
      <w:divsChild>
        <w:div w:id="1972906008">
          <w:marLeft w:val="0"/>
          <w:marRight w:val="0"/>
          <w:marTop w:val="0"/>
          <w:marBottom w:val="0"/>
          <w:divBdr>
            <w:top w:val="none" w:sz="0" w:space="0" w:color="auto"/>
            <w:left w:val="none" w:sz="0" w:space="0" w:color="auto"/>
            <w:bottom w:val="none" w:sz="0" w:space="0" w:color="auto"/>
            <w:right w:val="none" w:sz="0" w:space="0" w:color="auto"/>
          </w:divBdr>
          <w:divsChild>
            <w:div w:id="107165219">
              <w:marLeft w:val="0"/>
              <w:marRight w:val="0"/>
              <w:marTop w:val="0"/>
              <w:marBottom w:val="0"/>
              <w:divBdr>
                <w:top w:val="none" w:sz="0" w:space="0" w:color="auto"/>
                <w:left w:val="none" w:sz="0" w:space="0" w:color="auto"/>
                <w:bottom w:val="none" w:sz="0" w:space="0" w:color="auto"/>
                <w:right w:val="none" w:sz="0" w:space="0" w:color="auto"/>
              </w:divBdr>
              <w:divsChild>
                <w:div w:id="939800456">
                  <w:marLeft w:val="0"/>
                  <w:marRight w:val="0"/>
                  <w:marTop w:val="0"/>
                  <w:marBottom w:val="0"/>
                  <w:divBdr>
                    <w:top w:val="none" w:sz="0" w:space="0" w:color="auto"/>
                    <w:left w:val="none" w:sz="0" w:space="0" w:color="auto"/>
                    <w:bottom w:val="none" w:sz="0" w:space="0" w:color="auto"/>
                    <w:right w:val="none" w:sz="0" w:space="0" w:color="auto"/>
                  </w:divBdr>
                  <w:divsChild>
                    <w:div w:id="7695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117319">
      <w:bodyDiv w:val="1"/>
      <w:marLeft w:val="0"/>
      <w:marRight w:val="0"/>
      <w:marTop w:val="0"/>
      <w:marBottom w:val="0"/>
      <w:divBdr>
        <w:top w:val="none" w:sz="0" w:space="0" w:color="auto"/>
        <w:left w:val="none" w:sz="0" w:space="0" w:color="auto"/>
        <w:bottom w:val="none" w:sz="0" w:space="0" w:color="auto"/>
        <w:right w:val="none" w:sz="0" w:space="0" w:color="auto"/>
      </w:divBdr>
      <w:divsChild>
        <w:div w:id="1968200508">
          <w:marLeft w:val="0"/>
          <w:marRight w:val="0"/>
          <w:marTop w:val="720"/>
          <w:marBottom w:val="720"/>
          <w:divBdr>
            <w:top w:val="none" w:sz="0" w:space="0" w:color="auto"/>
            <w:left w:val="none" w:sz="0" w:space="0" w:color="auto"/>
            <w:bottom w:val="none" w:sz="0" w:space="0" w:color="auto"/>
            <w:right w:val="none" w:sz="0" w:space="0" w:color="auto"/>
          </w:divBdr>
          <w:divsChild>
            <w:div w:id="1930115769">
              <w:marLeft w:val="0"/>
              <w:marRight w:val="0"/>
              <w:marTop w:val="0"/>
              <w:marBottom w:val="0"/>
              <w:divBdr>
                <w:top w:val="none" w:sz="0" w:space="0" w:color="auto"/>
                <w:left w:val="none" w:sz="0" w:space="0" w:color="auto"/>
                <w:bottom w:val="none" w:sz="0" w:space="0" w:color="auto"/>
                <w:right w:val="none" w:sz="0" w:space="0" w:color="auto"/>
              </w:divBdr>
              <w:divsChild>
                <w:div w:id="1449468646">
                  <w:marLeft w:val="0"/>
                  <w:marRight w:val="0"/>
                  <w:marTop w:val="0"/>
                  <w:marBottom w:val="0"/>
                  <w:divBdr>
                    <w:top w:val="single" w:sz="6" w:space="12" w:color="CCCCCC"/>
                    <w:left w:val="none" w:sz="0" w:space="0" w:color="auto"/>
                    <w:bottom w:val="none" w:sz="0" w:space="0" w:color="auto"/>
                    <w:right w:val="none" w:sz="0" w:space="0" w:color="auto"/>
                  </w:divBdr>
                  <w:divsChild>
                    <w:div w:id="5230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429421">
      <w:bodyDiv w:val="1"/>
      <w:marLeft w:val="0"/>
      <w:marRight w:val="0"/>
      <w:marTop w:val="0"/>
      <w:marBottom w:val="0"/>
      <w:divBdr>
        <w:top w:val="none" w:sz="0" w:space="0" w:color="auto"/>
        <w:left w:val="none" w:sz="0" w:space="0" w:color="auto"/>
        <w:bottom w:val="none" w:sz="0" w:space="0" w:color="auto"/>
        <w:right w:val="none" w:sz="0" w:space="0" w:color="auto"/>
      </w:divBdr>
      <w:divsChild>
        <w:div w:id="406655236">
          <w:marLeft w:val="0"/>
          <w:marRight w:val="0"/>
          <w:marTop w:val="0"/>
          <w:marBottom w:val="0"/>
          <w:divBdr>
            <w:top w:val="none" w:sz="0" w:space="0" w:color="auto"/>
            <w:left w:val="none" w:sz="0" w:space="0" w:color="auto"/>
            <w:bottom w:val="none" w:sz="0" w:space="0" w:color="auto"/>
            <w:right w:val="none" w:sz="0" w:space="0" w:color="auto"/>
          </w:divBdr>
          <w:divsChild>
            <w:div w:id="568032679">
              <w:marLeft w:val="0"/>
              <w:marRight w:val="0"/>
              <w:marTop w:val="0"/>
              <w:marBottom w:val="0"/>
              <w:divBdr>
                <w:top w:val="none" w:sz="0" w:space="0" w:color="auto"/>
                <w:left w:val="none" w:sz="0" w:space="0" w:color="auto"/>
                <w:bottom w:val="none" w:sz="0" w:space="0" w:color="auto"/>
                <w:right w:val="none" w:sz="0" w:space="0" w:color="auto"/>
              </w:divBdr>
              <w:divsChild>
                <w:div w:id="1544632024">
                  <w:marLeft w:val="0"/>
                  <w:marRight w:val="0"/>
                  <w:marTop w:val="0"/>
                  <w:marBottom w:val="0"/>
                  <w:divBdr>
                    <w:top w:val="none" w:sz="0" w:space="0" w:color="auto"/>
                    <w:left w:val="none" w:sz="0" w:space="0" w:color="auto"/>
                    <w:bottom w:val="none" w:sz="0" w:space="0" w:color="auto"/>
                    <w:right w:val="none" w:sz="0" w:space="0" w:color="auto"/>
                  </w:divBdr>
                  <w:divsChild>
                    <w:div w:id="834107459">
                      <w:marLeft w:val="-225"/>
                      <w:marRight w:val="-225"/>
                      <w:marTop w:val="0"/>
                      <w:marBottom w:val="0"/>
                      <w:divBdr>
                        <w:top w:val="none" w:sz="0" w:space="0" w:color="auto"/>
                        <w:left w:val="none" w:sz="0" w:space="0" w:color="auto"/>
                        <w:bottom w:val="none" w:sz="0" w:space="0" w:color="auto"/>
                        <w:right w:val="none" w:sz="0" w:space="0" w:color="auto"/>
                      </w:divBdr>
                      <w:divsChild>
                        <w:div w:id="1217358300">
                          <w:marLeft w:val="0"/>
                          <w:marRight w:val="0"/>
                          <w:marTop w:val="0"/>
                          <w:marBottom w:val="0"/>
                          <w:divBdr>
                            <w:top w:val="none" w:sz="0" w:space="0" w:color="auto"/>
                            <w:left w:val="none" w:sz="0" w:space="0" w:color="auto"/>
                            <w:bottom w:val="none" w:sz="0" w:space="0" w:color="auto"/>
                            <w:right w:val="none" w:sz="0" w:space="0" w:color="auto"/>
                          </w:divBdr>
                          <w:divsChild>
                            <w:div w:id="1805539406">
                              <w:marLeft w:val="0"/>
                              <w:marRight w:val="0"/>
                              <w:marTop w:val="0"/>
                              <w:marBottom w:val="0"/>
                              <w:divBdr>
                                <w:top w:val="none" w:sz="0" w:space="0" w:color="auto"/>
                                <w:left w:val="none" w:sz="0" w:space="0" w:color="auto"/>
                                <w:bottom w:val="none" w:sz="0" w:space="0" w:color="auto"/>
                                <w:right w:val="none" w:sz="0" w:space="0" w:color="auto"/>
                              </w:divBdr>
                              <w:divsChild>
                                <w:div w:id="72703028">
                                  <w:marLeft w:val="0"/>
                                  <w:marRight w:val="0"/>
                                  <w:marTop w:val="0"/>
                                  <w:marBottom w:val="0"/>
                                  <w:divBdr>
                                    <w:top w:val="none" w:sz="0" w:space="0" w:color="auto"/>
                                    <w:left w:val="none" w:sz="0" w:space="0" w:color="auto"/>
                                    <w:bottom w:val="none" w:sz="0" w:space="0" w:color="auto"/>
                                    <w:right w:val="none" w:sz="0" w:space="0" w:color="auto"/>
                                  </w:divBdr>
                                  <w:divsChild>
                                    <w:div w:id="20058777">
                                      <w:marLeft w:val="-225"/>
                                      <w:marRight w:val="-225"/>
                                      <w:marTop w:val="0"/>
                                      <w:marBottom w:val="0"/>
                                      <w:divBdr>
                                        <w:top w:val="none" w:sz="0" w:space="0" w:color="auto"/>
                                        <w:left w:val="none" w:sz="0" w:space="0" w:color="auto"/>
                                        <w:bottom w:val="none" w:sz="0" w:space="0" w:color="auto"/>
                                        <w:right w:val="none" w:sz="0" w:space="0" w:color="auto"/>
                                      </w:divBdr>
                                      <w:divsChild>
                                        <w:div w:id="526215566">
                                          <w:marLeft w:val="0"/>
                                          <w:marRight w:val="0"/>
                                          <w:marTop w:val="0"/>
                                          <w:marBottom w:val="0"/>
                                          <w:divBdr>
                                            <w:top w:val="none" w:sz="0" w:space="0" w:color="auto"/>
                                            <w:left w:val="none" w:sz="0" w:space="0" w:color="auto"/>
                                            <w:bottom w:val="none" w:sz="0" w:space="0" w:color="auto"/>
                                            <w:right w:val="none" w:sz="0" w:space="0" w:color="auto"/>
                                          </w:divBdr>
                                          <w:divsChild>
                                            <w:div w:id="1500190415">
                                              <w:marLeft w:val="-225"/>
                                              <w:marRight w:val="-225"/>
                                              <w:marTop w:val="0"/>
                                              <w:marBottom w:val="0"/>
                                              <w:divBdr>
                                                <w:top w:val="none" w:sz="0" w:space="0" w:color="auto"/>
                                                <w:left w:val="none" w:sz="0" w:space="0" w:color="auto"/>
                                                <w:bottom w:val="none" w:sz="0" w:space="0" w:color="auto"/>
                                                <w:right w:val="none" w:sz="0" w:space="0" w:color="auto"/>
                                              </w:divBdr>
                                              <w:divsChild>
                                                <w:div w:id="562523856">
                                                  <w:marLeft w:val="0"/>
                                                  <w:marRight w:val="0"/>
                                                  <w:marTop w:val="0"/>
                                                  <w:marBottom w:val="0"/>
                                                  <w:divBdr>
                                                    <w:top w:val="none" w:sz="0" w:space="0" w:color="auto"/>
                                                    <w:left w:val="none" w:sz="0" w:space="0" w:color="auto"/>
                                                    <w:bottom w:val="none" w:sz="0" w:space="0" w:color="auto"/>
                                                    <w:right w:val="none" w:sz="0" w:space="0" w:color="auto"/>
                                                  </w:divBdr>
                                                  <w:divsChild>
                                                    <w:div w:id="6032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2722080">
      <w:bodyDiv w:val="1"/>
      <w:marLeft w:val="0"/>
      <w:marRight w:val="0"/>
      <w:marTop w:val="0"/>
      <w:marBottom w:val="0"/>
      <w:divBdr>
        <w:top w:val="none" w:sz="0" w:space="0" w:color="auto"/>
        <w:left w:val="none" w:sz="0" w:space="0" w:color="auto"/>
        <w:bottom w:val="none" w:sz="0" w:space="0" w:color="auto"/>
        <w:right w:val="none" w:sz="0" w:space="0" w:color="auto"/>
      </w:divBdr>
      <w:divsChild>
        <w:div w:id="341736512">
          <w:marLeft w:val="0"/>
          <w:marRight w:val="0"/>
          <w:marTop w:val="0"/>
          <w:marBottom w:val="0"/>
          <w:divBdr>
            <w:top w:val="none" w:sz="0" w:space="0" w:color="auto"/>
            <w:left w:val="none" w:sz="0" w:space="0" w:color="auto"/>
            <w:bottom w:val="none" w:sz="0" w:space="0" w:color="auto"/>
            <w:right w:val="none" w:sz="0" w:space="0" w:color="auto"/>
          </w:divBdr>
          <w:divsChild>
            <w:div w:id="1322588469">
              <w:marLeft w:val="0"/>
              <w:marRight w:val="0"/>
              <w:marTop w:val="0"/>
              <w:marBottom w:val="0"/>
              <w:divBdr>
                <w:top w:val="none" w:sz="0" w:space="0" w:color="auto"/>
                <w:left w:val="none" w:sz="0" w:space="0" w:color="auto"/>
                <w:bottom w:val="none" w:sz="0" w:space="0" w:color="auto"/>
                <w:right w:val="none" w:sz="0" w:space="0" w:color="auto"/>
              </w:divBdr>
              <w:divsChild>
                <w:div w:id="1103644819">
                  <w:marLeft w:val="0"/>
                  <w:marRight w:val="0"/>
                  <w:marTop w:val="0"/>
                  <w:marBottom w:val="0"/>
                  <w:divBdr>
                    <w:top w:val="none" w:sz="0" w:space="0" w:color="auto"/>
                    <w:left w:val="none" w:sz="0" w:space="0" w:color="auto"/>
                    <w:bottom w:val="none" w:sz="0" w:space="0" w:color="auto"/>
                    <w:right w:val="none" w:sz="0" w:space="0" w:color="auto"/>
                  </w:divBdr>
                  <w:divsChild>
                    <w:div w:id="1132602909">
                      <w:marLeft w:val="0"/>
                      <w:marRight w:val="240"/>
                      <w:marTop w:val="600"/>
                      <w:marBottom w:val="0"/>
                      <w:divBdr>
                        <w:top w:val="none" w:sz="0" w:space="0" w:color="auto"/>
                        <w:left w:val="none" w:sz="0" w:space="0" w:color="auto"/>
                        <w:bottom w:val="none" w:sz="0" w:space="0" w:color="auto"/>
                        <w:right w:val="none" w:sz="0" w:space="0" w:color="auto"/>
                      </w:divBdr>
                      <w:divsChild>
                        <w:div w:id="37620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055723">
      <w:bodyDiv w:val="1"/>
      <w:marLeft w:val="0"/>
      <w:marRight w:val="0"/>
      <w:marTop w:val="0"/>
      <w:marBottom w:val="0"/>
      <w:divBdr>
        <w:top w:val="none" w:sz="0" w:space="0" w:color="auto"/>
        <w:left w:val="none" w:sz="0" w:space="0" w:color="auto"/>
        <w:bottom w:val="none" w:sz="0" w:space="0" w:color="auto"/>
        <w:right w:val="none" w:sz="0" w:space="0" w:color="auto"/>
      </w:divBdr>
      <w:divsChild>
        <w:div w:id="1619214766">
          <w:marLeft w:val="0"/>
          <w:marRight w:val="0"/>
          <w:marTop w:val="0"/>
          <w:marBottom w:val="0"/>
          <w:divBdr>
            <w:top w:val="none" w:sz="0" w:space="0" w:color="auto"/>
            <w:left w:val="none" w:sz="0" w:space="0" w:color="auto"/>
            <w:bottom w:val="none" w:sz="0" w:space="0" w:color="auto"/>
            <w:right w:val="none" w:sz="0" w:space="0" w:color="auto"/>
          </w:divBdr>
          <w:divsChild>
            <w:div w:id="353580669">
              <w:marLeft w:val="0"/>
              <w:marRight w:val="0"/>
              <w:marTop w:val="0"/>
              <w:marBottom w:val="0"/>
              <w:divBdr>
                <w:top w:val="none" w:sz="0" w:space="0" w:color="auto"/>
                <w:left w:val="none" w:sz="0" w:space="0" w:color="auto"/>
                <w:bottom w:val="none" w:sz="0" w:space="0" w:color="auto"/>
                <w:right w:val="none" w:sz="0" w:space="0" w:color="auto"/>
              </w:divBdr>
              <w:divsChild>
                <w:div w:id="2078284916">
                  <w:marLeft w:val="0"/>
                  <w:marRight w:val="0"/>
                  <w:marTop w:val="225"/>
                  <w:marBottom w:val="225"/>
                  <w:divBdr>
                    <w:top w:val="single" w:sz="6" w:space="0" w:color="EFEFEF"/>
                    <w:left w:val="single" w:sz="6" w:space="0" w:color="EFEFEF"/>
                    <w:bottom w:val="single" w:sz="6" w:space="0" w:color="EFEFEF"/>
                    <w:right w:val="single" w:sz="6" w:space="0" w:color="EFEFEF"/>
                  </w:divBdr>
                  <w:divsChild>
                    <w:div w:id="1037849846">
                      <w:marLeft w:val="0"/>
                      <w:marRight w:val="0"/>
                      <w:marTop w:val="0"/>
                      <w:marBottom w:val="0"/>
                      <w:divBdr>
                        <w:top w:val="none" w:sz="0" w:space="0" w:color="auto"/>
                        <w:left w:val="none" w:sz="0" w:space="0" w:color="auto"/>
                        <w:bottom w:val="none" w:sz="0" w:space="0" w:color="auto"/>
                        <w:right w:val="none" w:sz="0" w:space="0" w:color="auto"/>
                      </w:divBdr>
                      <w:divsChild>
                        <w:div w:id="95683546">
                          <w:marLeft w:val="0"/>
                          <w:marRight w:val="0"/>
                          <w:marTop w:val="0"/>
                          <w:marBottom w:val="0"/>
                          <w:divBdr>
                            <w:top w:val="none" w:sz="0" w:space="0" w:color="auto"/>
                            <w:left w:val="none" w:sz="0" w:space="0" w:color="auto"/>
                            <w:bottom w:val="none" w:sz="0" w:space="0" w:color="auto"/>
                            <w:right w:val="none" w:sz="0" w:space="0" w:color="auto"/>
                          </w:divBdr>
                          <w:divsChild>
                            <w:div w:id="878514998">
                              <w:marLeft w:val="0"/>
                              <w:marRight w:val="0"/>
                              <w:marTop w:val="0"/>
                              <w:marBottom w:val="0"/>
                              <w:divBdr>
                                <w:top w:val="none" w:sz="0" w:space="0" w:color="auto"/>
                                <w:left w:val="none" w:sz="0" w:space="0" w:color="auto"/>
                                <w:bottom w:val="none" w:sz="0" w:space="0" w:color="auto"/>
                                <w:right w:val="none" w:sz="0" w:space="0" w:color="auto"/>
                              </w:divBdr>
                              <w:divsChild>
                                <w:div w:id="1147747243">
                                  <w:marLeft w:val="0"/>
                                  <w:marRight w:val="0"/>
                                  <w:marTop w:val="0"/>
                                  <w:marBottom w:val="0"/>
                                  <w:divBdr>
                                    <w:top w:val="none" w:sz="0" w:space="0" w:color="auto"/>
                                    <w:left w:val="none" w:sz="0" w:space="0" w:color="auto"/>
                                    <w:bottom w:val="none" w:sz="0" w:space="0" w:color="auto"/>
                                    <w:right w:val="none" w:sz="0" w:space="0" w:color="auto"/>
                                  </w:divBdr>
                                  <w:divsChild>
                                    <w:div w:id="1129054607">
                                      <w:marLeft w:val="0"/>
                                      <w:marRight w:val="0"/>
                                      <w:marTop w:val="0"/>
                                      <w:marBottom w:val="0"/>
                                      <w:divBdr>
                                        <w:top w:val="none" w:sz="0" w:space="0" w:color="auto"/>
                                        <w:left w:val="none" w:sz="0" w:space="0" w:color="auto"/>
                                        <w:bottom w:val="none" w:sz="0" w:space="0" w:color="auto"/>
                                        <w:right w:val="none" w:sz="0" w:space="0" w:color="auto"/>
                                      </w:divBdr>
                                      <w:divsChild>
                                        <w:div w:id="117990485">
                                          <w:marLeft w:val="0"/>
                                          <w:marRight w:val="0"/>
                                          <w:marTop w:val="0"/>
                                          <w:marBottom w:val="0"/>
                                          <w:divBdr>
                                            <w:top w:val="none" w:sz="0" w:space="0" w:color="auto"/>
                                            <w:left w:val="none" w:sz="0" w:space="0" w:color="auto"/>
                                            <w:bottom w:val="none" w:sz="0" w:space="0" w:color="auto"/>
                                            <w:right w:val="none" w:sz="0" w:space="0" w:color="auto"/>
                                          </w:divBdr>
                                          <w:divsChild>
                                            <w:div w:id="2132672562">
                                              <w:marLeft w:val="0"/>
                                              <w:marRight w:val="0"/>
                                              <w:marTop w:val="0"/>
                                              <w:marBottom w:val="0"/>
                                              <w:divBdr>
                                                <w:top w:val="none" w:sz="0" w:space="0" w:color="auto"/>
                                                <w:left w:val="none" w:sz="0" w:space="0" w:color="auto"/>
                                                <w:bottom w:val="none" w:sz="0" w:space="0" w:color="auto"/>
                                                <w:right w:val="none" w:sz="0" w:space="0" w:color="auto"/>
                                              </w:divBdr>
                                              <w:divsChild>
                                                <w:div w:id="865560263">
                                                  <w:marLeft w:val="0"/>
                                                  <w:marRight w:val="0"/>
                                                  <w:marTop w:val="0"/>
                                                  <w:marBottom w:val="0"/>
                                                  <w:divBdr>
                                                    <w:top w:val="none" w:sz="0" w:space="0" w:color="auto"/>
                                                    <w:left w:val="none" w:sz="0" w:space="0" w:color="auto"/>
                                                    <w:bottom w:val="none" w:sz="0" w:space="0" w:color="auto"/>
                                                    <w:right w:val="none" w:sz="0" w:space="0" w:color="auto"/>
                                                  </w:divBdr>
                                                  <w:divsChild>
                                                    <w:div w:id="59593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0099923">
      <w:bodyDiv w:val="1"/>
      <w:marLeft w:val="0"/>
      <w:marRight w:val="0"/>
      <w:marTop w:val="0"/>
      <w:marBottom w:val="0"/>
      <w:divBdr>
        <w:top w:val="none" w:sz="0" w:space="0" w:color="auto"/>
        <w:left w:val="none" w:sz="0" w:space="0" w:color="auto"/>
        <w:bottom w:val="none" w:sz="0" w:space="0" w:color="auto"/>
        <w:right w:val="none" w:sz="0" w:space="0" w:color="auto"/>
      </w:divBdr>
      <w:divsChild>
        <w:div w:id="751391455">
          <w:marLeft w:val="0"/>
          <w:marRight w:val="0"/>
          <w:marTop w:val="0"/>
          <w:marBottom w:val="0"/>
          <w:divBdr>
            <w:top w:val="none" w:sz="0" w:space="0" w:color="auto"/>
            <w:left w:val="none" w:sz="0" w:space="0" w:color="auto"/>
            <w:bottom w:val="none" w:sz="0" w:space="0" w:color="auto"/>
            <w:right w:val="none" w:sz="0" w:space="0" w:color="auto"/>
          </w:divBdr>
        </w:div>
      </w:divsChild>
    </w:div>
    <w:div w:id="1207908493">
      <w:bodyDiv w:val="1"/>
      <w:marLeft w:val="0"/>
      <w:marRight w:val="0"/>
      <w:marTop w:val="0"/>
      <w:marBottom w:val="0"/>
      <w:divBdr>
        <w:top w:val="none" w:sz="0" w:space="0" w:color="auto"/>
        <w:left w:val="none" w:sz="0" w:space="0" w:color="auto"/>
        <w:bottom w:val="none" w:sz="0" w:space="0" w:color="auto"/>
        <w:right w:val="none" w:sz="0" w:space="0" w:color="auto"/>
      </w:divBdr>
      <w:divsChild>
        <w:div w:id="1155026935">
          <w:marLeft w:val="0"/>
          <w:marRight w:val="0"/>
          <w:marTop w:val="0"/>
          <w:marBottom w:val="0"/>
          <w:divBdr>
            <w:top w:val="none" w:sz="0" w:space="0" w:color="auto"/>
            <w:left w:val="none" w:sz="0" w:space="0" w:color="auto"/>
            <w:bottom w:val="none" w:sz="0" w:space="0" w:color="auto"/>
            <w:right w:val="none" w:sz="0" w:space="0" w:color="auto"/>
          </w:divBdr>
          <w:divsChild>
            <w:div w:id="1884058364">
              <w:marLeft w:val="0"/>
              <w:marRight w:val="0"/>
              <w:marTop w:val="0"/>
              <w:marBottom w:val="0"/>
              <w:divBdr>
                <w:top w:val="none" w:sz="0" w:space="0" w:color="auto"/>
                <w:left w:val="none" w:sz="0" w:space="0" w:color="auto"/>
                <w:bottom w:val="none" w:sz="0" w:space="0" w:color="auto"/>
                <w:right w:val="none" w:sz="0" w:space="0" w:color="auto"/>
              </w:divBdr>
              <w:divsChild>
                <w:div w:id="14352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21726">
      <w:bodyDiv w:val="1"/>
      <w:marLeft w:val="0"/>
      <w:marRight w:val="0"/>
      <w:marTop w:val="0"/>
      <w:marBottom w:val="0"/>
      <w:divBdr>
        <w:top w:val="none" w:sz="0" w:space="0" w:color="auto"/>
        <w:left w:val="none" w:sz="0" w:space="0" w:color="auto"/>
        <w:bottom w:val="none" w:sz="0" w:space="0" w:color="auto"/>
        <w:right w:val="none" w:sz="0" w:space="0" w:color="auto"/>
      </w:divBdr>
    </w:div>
    <w:div w:id="1346326081">
      <w:bodyDiv w:val="1"/>
      <w:marLeft w:val="0"/>
      <w:marRight w:val="0"/>
      <w:marTop w:val="0"/>
      <w:marBottom w:val="0"/>
      <w:divBdr>
        <w:top w:val="none" w:sz="0" w:space="0" w:color="auto"/>
        <w:left w:val="none" w:sz="0" w:space="0" w:color="auto"/>
        <w:bottom w:val="none" w:sz="0" w:space="0" w:color="auto"/>
        <w:right w:val="none" w:sz="0" w:space="0" w:color="auto"/>
      </w:divBdr>
      <w:divsChild>
        <w:div w:id="1807429794">
          <w:marLeft w:val="0"/>
          <w:marRight w:val="0"/>
          <w:marTop w:val="0"/>
          <w:marBottom w:val="0"/>
          <w:divBdr>
            <w:top w:val="none" w:sz="0" w:space="0" w:color="auto"/>
            <w:left w:val="none" w:sz="0" w:space="0" w:color="auto"/>
            <w:bottom w:val="none" w:sz="0" w:space="0" w:color="auto"/>
            <w:right w:val="none" w:sz="0" w:space="0" w:color="auto"/>
          </w:divBdr>
          <w:divsChild>
            <w:div w:id="2100101366">
              <w:marLeft w:val="0"/>
              <w:marRight w:val="0"/>
              <w:marTop w:val="0"/>
              <w:marBottom w:val="0"/>
              <w:divBdr>
                <w:top w:val="none" w:sz="0" w:space="0" w:color="auto"/>
                <w:left w:val="none" w:sz="0" w:space="0" w:color="auto"/>
                <w:bottom w:val="none" w:sz="0" w:space="0" w:color="auto"/>
                <w:right w:val="none" w:sz="0" w:space="0" w:color="auto"/>
              </w:divBdr>
              <w:divsChild>
                <w:div w:id="1037975423">
                  <w:marLeft w:val="0"/>
                  <w:marRight w:val="0"/>
                  <w:marTop w:val="0"/>
                  <w:marBottom w:val="0"/>
                  <w:divBdr>
                    <w:top w:val="none" w:sz="0" w:space="0" w:color="auto"/>
                    <w:left w:val="none" w:sz="0" w:space="0" w:color="auto"/>
                    <w:bottom w:val="none" w:sz="0" w:space="0" w:color="auto"/>
                    <w:right w:val="none" w:sz="0" w:space="0" w:color="auto"/>
                  </w:divBdr>
                  <w:divsChild>
                    <w:div w:id="1960138109">
                      <w:marLeft w:val="-225"/>
                      <w:marRight w:val="-225"/>
                      <w:marTop w:val="0"/>
                      <w:marBottom w:val="0"/>
                      <w:divBdr>
                        <w:top w:val="none" w:sz="0" w:space="0" w:color="auto"/>
                        <w:left w:val="none" w:sz="0" w:space="0" w:color="auto"/>
                        <w:bottom w:val="none" w:sz="0" w:space="0" w:color="auto"/>
                        <w:right w:val="none" w:sz="0" w:space="0" w:color="auto"/>
                      </w:divBdr>
                      <w:divsChild>
                        <w:div w:id="1185821819">
                          <w:marLeft w:val="0"/>
                          <w:marRight w:val="0"/>
                          <w:marTop w:val="0"/>
                          <w:marBottom w:val="0"/>
                          <w:divBdr>
                            <w:top w:val="none" w:sz="0" w:space="0" w:color="auto"/>
                            <w:left w:val="none" w:sz="0" w:space="0" w:color="auto"/>
                            <w:bottom w:val="none" w:sz="0" w:space="0" w:color="auto"/>
                            <w:right w:val="none" w:sz="0" w:space="0" w:color="auto"/>
                          </w:divBdr>
                          <w:divsChild>
                            <w:div w:id="1963686465">
                              <w:marLeft w:val="0"/>
                              <w:marRight w:val="0"/>
                              <w:marTop w:val="0"/>
                              <w:marBottom w:val="0"/>
                              <w:divBdr>
                                <w:top w:val="none" w:sz="0" w:space="0" w:color="auto"/>
                                <w:left w:val="none" w:sz="0" w:space="0" w:color="auto"/>
                                <w:bottom w:val="none" w:sz="0" w:space="0" w:color="auto"/>
                                <w:right w:val="none" w:sz="0" w:space="0" w:color="auto"/>
                              </w:divBdr>
                              <w:divsChild>
                                <w:div w:id="1894458547">
                                  <w:marLeft w:val="0"/>
                                  <w:marRight w:val="0"/>
                                  <w:marTop w:val="0"/>
                                  <w:marBottom w:val="0"/>
                                  <w:divBdr>
                                    <w:top w:val="none" w:sz="0" w:space="0" w:color="auto"/>
                                    <w:left w:val="none" w:sz="0" w:space="0" w:color="auto"/>
                                    <w:bottom w:val="none" w:sz="0" w:space="0" w:color="auto"/>
                                    <w:right w:val="none" w:sz="0" w:space="0" w:color="auto"/>
                                  </w:divBdr>
                                  <w:divsChild>
                                    <w:div w:id="552471983">
                                      <w:marLeft w:val="-225"/>
                                      <w:marRight w:val="-225"/>
                                      <w:marTop w:val="0"/>
                                      <w:marBottom w:val="0"/>
                                      <w:divBdr>
                                        <w:top w:val="none" w:sz="0" w:space="0" w:color="auto"/>
                                        <w:left w:val="none" w:sz="0" w:space="0" w:color="auto"/>
                                        <w:bottom w:val="none" w:sz="0" w:space="0" w:color="auto"/>
                                        <w:right w:val="none" w:sz="0" w:space="0" w:color="auto"/>
                                      </w:divBdr>
                                      <w:divsChild>
                                        <w:div w:id="2057852007">
                                          <w:marLeft w:val="0"/>
                                          <w:marRight w:val="0"/>
                                          <w:marTop w:val="0"/>
                                          <w:marBottom w:val="0"/>
                                          <w:divBdr>
                                            <w:top w:val="none" w:sz="0" w:space="0" w:color="auto"/>
                                            <w:left w:val="none" w:sz="0" w:space="0" w:color="auto"/>
                                            <w:bottom w:val="none" w:sz="0" w:space="0" w:color="auto"/>
                                            <w:right w:val="none" w:sz="0" w:space="0" w:color="auto"/>
                                          </w:divBdr>
                                          <w:divsChild>
                                            <w:div w:id="53624142">
                                              <w:marLeft w:val="-225"/>
                                              <w:marRight w:val="-225"/>
                                              <w:marTop w:val="0"/>
                                              <w:marBottom w:val="0"/>
                                              <w:divBdr>
                                                <w:top w:val="none" w:sz="0" w:space="0" w:color="auto"/>
                                                <w:left w:val="none" w:sz="0" w:space="0" w:color="auto"/>
                                                <w:bottom w:val="none" w:sz="0" w:space="0" w:color="auto"/>
                                                <w:right w:val="none" w:sz="0" w:space="0" w:color="auto"/>
                                              </w:divBdr>
                                              <w:divsChild>
                                                <w:div w:id="92419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0102537">
      <w:bodyDiv w:val="1"/>
      <w:marLeft w:val="0"/>
      <w:marRight w:val="0"/>
      <w:marTop w:val="0"/>
      <w:marBottom w:val="0"/>
      <w:divBdr>
        <w:top w:val="none" w:sz="0" w:space="0" w:color="auto"/>
        <w:left w:val="none" w:sz="0" w:space="0" w:color="auto"/>
        <w:bottom w:val="none" w:sz="0" w:space="0" w:color="auto"/>
        <w:right w:val="none" w:sz="0" w:space="0" w:color="auto"/>
      </w:divBdr>
    </w:div>
    <w:div w:id="1478036472">
      <w:bodyDiv w:val="1"/>
      <w:marLeft w:val="0"/>
      <w:marRight w:val="0"/>
      <w:marTop w:val="0"/>
      <w:marBottom w:val="0"/>
      <w:divBdr>
        <w:top w:val="none" w:sz="0" w:space="0" w:color="auto"/>
        <w:left w:val="none" w:sz="0" w:space="0" w:color="auto"/>
        <w:bottom w:val="none" w:sz="0" w:space="0" w:color="auto"/>
        <w:right w:val="none" w:sz="0" w:space="0" w:color="auto"/>
      </w:divBdr>
      <w:divsChild>
        <w:div w:id="2055880697">
          <w:marLeft w:val="0"/>
          <w:marRight w:val="0"/>
          <w:marTop w:val="0"/>
          <w:marBottom w:val="0"/>
          <w:divBdr>
            <w:top w:val="none" w:sz="0" w:space="0" w:color="auto"/>
            <w:left w:val="none" w:sz="0" w:space="0" w:color="auto"/>
            <w:bottom w:val="none" w:sz="0" w:space="0" w:color="auto"/>
            <w:right w:val="none" w:sz="0" w:space="0" w:color="auto"/>
          </w:divBdr>
          <w:divsChild>
            <w:div w:id="1393695375">
              <w:marLeft w:val="0"/>
              <w:marRight w:val="0"/>
              <w:marTop w:val="0"/>
              <w:marBottom w:val="0"/>
              <w:divBdr>
                <w:top w:val="none" w:sz="0" w:space="0" w:color="auto"/>
                <w:left w:val="none" w:sz="0" w:space="0" w:color="auto"/>
                <w:bottom w:val="none" w:sz="0" w:space="0" w:color="auto"/>
                <w:right w:val="none" w:sz="0" w:space="0" w:color="auto"/>
              </w:divBdr>
              <w:divsChild>
                <w:div w:id="535974066">
                  <w:marLeft w:val="0"/>
                  <w:marRight w:val="0"/>
                  <w:marTop w:val="0"/>
                  <w:marBottom w:val="0"/>
                  <w:divBdr>
                    <w:top w:val="none" w:sz="0" w:space="0" w:color="auto"/>
                    <w:left w:val="none" w:sz="0" w:space="0" w:color="auto"/>
                    <w:bottom w:val="none" w:sz="0" w:space="0" w:color="auto"/>
                    <w:right w:val="none" w:sz="0" w:space="0" w:color="auto"/>
                  </w:divBdr>
                  <w:divsChild>
                    <w:div w:id="479537272">
                      <w:marLeft w:val="-225"/>
                      <w:marRight w:val="-225"/>
                      <w:marTop w:val="0"/>
                      <w:marBottom w:val="0"/>
                      <w:divBdr>
                        <w:top w:val="none" w:sz="0" w:space="0" w:color="auto"/>
                        <w:left w:val="none" w:sz="0" w:space="0" w:color="auto"/>
                        <w:bottom w:val="none" w:sz="0" w:space="0" w:color="auto"/>
                        <w:right w:val="none" w:sz="0" w:space="0" w:color="auto"/>
                      </w:divBdr>
                      <w:divsChild>
                        <w:div w:id="525293551">
                          <w:marLeft w:val="0"/>
                          <w:marRight w:val="0"/>
                          <w:marTop w:val="0"/>
                          <w:marBottom w:val="0"/>
                          <w:divBdr>
                            <w:top w:val="none" w:sz="0" w:space="0" w:color="auto"/>
                            <w:left w:val="none" w:sz="0" w:space="0" w:color="auto"/>
                            <w:bottom w:val="none" w:sz="0" w:space="0" w:color="auto"/>
                            <w:right w:val="none" w:sz="0" w:space="0" w:color="auto"/>
                          </w:divBdr>
                          <w:divsChild>
                            <w:div w:id="492456796">
                              <w:marLeft w:val="0"/>
                              <w:marRight w:val="0"/>
                              <w:marTop w:val="0"/>
                              <w:marBottom w:val="0"/>
                              <w:divBdr>
                                <w:top w:val="none" w:sz="0" w:space="0" w:color="auto"/>
                                <w:left w:val="none" w:sz="0" w:space="0" w:color="auto"/>
                                <w:bottom w:val="none" w:sz="0" w:space="0" w:color="auto"/>
                                <w:right w:val="none" w:sz="0" w:space="0" w:color="auto"/>
                              </w:divBdr>
                              <w:divsChild>
                                <w:div w:id="54402471">
                                  <w:marLeft w:val="0"/>
                                  <w:marRight w:val="0"/>
                                  <w:marTop w:val="0"/>
                                  <w:marBottom w:val="0"/>
                                  <w:divBdr>
                                    <w:top w:val="none" w:sz="0" w:space="0" w:color="auto"/>
                                    <w:left w:val="none" w:sz="0" w:space="0" w:color="auto"/>
                                    <w:bottom w:val="none" w:sz="0" w:space="0" w:color="auto"/>
                                    <w:right w:val="none" w:sz="0" w:space="0" w:color="auto"/>
                                  </w:divBdr>
                                  <w:divsChild>
                                    <w:div w:id="2071927766">
                                      <w:marLeft w:val="-225"/>
                                      <w:marRight w:val="-225"/>
                                      <w:marTop w:val="0"/>
                                      <w:marBottom w:val="0"/>
                                      <w:divBdr>
                                        <w:top w:val="none" w:sz="0" w:space="0" w:color="auto"/>
                                        <w:left w:val="none" w:sz="0" w:space="0" w:color="auto"/>
                                        <w:bottom w:val="none" w:sz="0" w:space="0" w:color="auto"/>
                                        <w:right w:val="none" w:sz="0" w:space="0" w:color="auto"/>
                                      </w:divBdr>
                                      <w:divsChild>
                                        <w:div w:id="1331837636">
                                          <w:marLeft w:val="0"/>
                                          <w:marRight w:val="0"/>
                                          <w:marTop w:val="0"/>
                                          <w:marBottom w:val="0"/>
                                          <w:divBdr>
                                            <w:top w:val="none" w:sz="0" w:space="0" w:color="auto"/>
                                            <w:left w:val="none" w:sz="0" w:space="0" w:color="auto"/>
                                            <w:bottom w:val="none" w:sz="0" w:space="0" w:color="auto"/>
                                            <w:right w:val="none" w:sz="0" w:space="0" w:color="auto"/>
                                          </w:divBdr>
                                          <w:divsChild>
                                            <w:div w:id="1396583275">
                                              <w:marLeft w:val="-225"/>
                                              <w:marRight w:val="-225"/>
                                              <w:marTop w:val="0"/>
                                              <w:marBottom w:val="0"/>
                                              <w:divBdr>
                                                <w:top w:val="none" w:sz="0" w:space="0" w:color="auto"/>
                                                <w:left w:val="none" w:sz="0" w:space="0" w:color="auto"/>
                                                <w:bottom w:val="none" w:sz="0" w:space="0" w:color="auto"/>
                                                <w:right w:val="none" w:sz="0" w:space="0" w:color="auto"/>
                                              </w:divBdr>
                                              <w:divsChild>
                                                <w:div w:id="5719257">
                                                  <w:marLeft w:val="0"/>
                                                  <w:marRight w:val="0"/>
                                                  <w:marTop w:val="0"/>
                                                  <w:marBottom w:val="0"/>
                                                  <w:divBdr>
                                                    <w:top w:val="none" w:sz="0" w:space="0" w:color="auto"/>
                                                    <w:left w:val="none" w:sz="0" w:space="0" w:color="auto"/>
                                                    <w:bottom w:val="none" w:sz="0" w:space="0" w:color="auto"/>
                                                    <w:right w:val="none" w:sz="0" w:space="0" w:color="auto"/>
                                                  </w:divBdr>
                                                  <w:divsChild>
                                                    <w:div w:id="45803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4951648">
      <w:bodyDiv w:val="1"/>
      <w:marLeft w:val="0"/>
      <w:marRight w:val="0"/>
      <w:marTop w:val="0"/>
      <w:marBottom w:val="0"/>
      <w:divBdr>
        <w:top w:val="none" w:sz="0" w:space="0" w:color="auto"/>
        <w:left w:val="none" w:sz="0" w:space="0" w:color="auto"/>
        <w:bottom w:val="none" w:sz="0" w:space="0" w:color="auto"/>
        <w:right w:val="none" w:sz="0" w:space="0" w:color="auto"/>
      </w:divBdr>
      <w:divsChild>
        <w:div w:id="462428354">
          <w:marLeft w:val="0"/>
          <w:marRight w:val="0"/>
          <w:marTop w:val="0"/>
          <w:marBottom w:val="0"/>
          <w:divBdr>
            <w:top w:val="none" w:sz="0" w:space="0" w:color="auto"/>
            <w:left w:val="none" w:sz="0" w:space="0" w:color="auto"/>
            <w:bottom w:val="none" w:sz="0" w:space="0" w:color="auto"/>
            <w:right w:val="none" w:sz="0" w:space="0" w:color="auto"/>
          </w:divBdr>
          <w:divsChild>
            <w:div w:id="437530611">
              <w:marLeft w:val="0"/>
              <w:marRight w:val="0"/>
              <w:marTop w:val="0"/>
              <w:marBottom w:val="0"/>
              <w:divBdr>
                <w:top w:val="none" w:sz="0" w:space="0" w:color="auto"/>
                <w:left w:val="none" w:sz="0" w:space="0" w:color="auto"/>
                <w:bottom w:val="none" w:sz="0" w:space="0" w:color="auto"/>
                <w:right w:val="none" w:sz="0" w:space="0" w:color="auto"/>
              </w:divBdr>
              <w:divsChild>
                <w:div w:id="438722737">
                  <w:marLeft w:val="0"/>
                  <w:marRight w:val="0"/>
                  <w:marTop w:val="0"/>
                  <w:marBottom w:val="0"/>
                  <w:divBdr>
                    <w:top w:val="none" w:sz="0" w:space="0" w:color="auto"/>
                    <w:left w:val="none" w:sz="0" w:space="0" w:color="auto"/>
                    <w:bottom w:val="none" w:sz="0" w:space="0" w:color="auto"/>
                    <w:right w:val="none" w:sz="0" w:space="0" w:color="auto"/>
                  </w:divBdr>
                  <w:divsChild>
                    <w:div w:id="129895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453003">
      <w:bodyDiv w:val="1"/>
      <w:marLeft w:val="0"/>
      <w:marRight w:val="0"/>
      <w:marTop w:val="0"/>
      <w:marBottom w:val="0"/>
      <w:divBdr>
        <w:top w:val="none" w:sz="0" w:space="0" w:color="auto"/>
        <w:left w:val="none" w:sz="0" w:space="0" w:color="auto"/>
        <w:bottom w:val="none" w:sz="0" w:space="0" w:color="auto"/>
        <w:right w:val="none" w:sz="0" w:space="0" w:color="auto"/>
      </w:divBdr>
      <w:divsChild>
        <w:div w:id="1873615709">
          <w:marLeft w:val="0"/>
          <w:marRight w:val="0"/>
          <w:marTop w:val="0"/>
          <w:marBottom w:val="0"/>
          <w:divBdr>
            <w:top w:val="none" w:sz="0" w:space="0" w:color="auto"/>
            <w:left w:val="none" w:sz="0" w:space="0" w:color="auto"/>
            <w:bottom w:val="none" w:sz="0" w:space="0" w:color="auto"/>
            <w:right w:val="none" w:sz="0" w:space="0" w:color="auto"/>
          </w:divBdr>
          <w:divsChild>
            <w:div w:id="232934675">
              <w:marLeft w:val="0"/>
              <w:marRight w:val="0"/>
              <w:marTop w:val="0"/>
              <w:marBottom w:val="0"/>
              <w:divBdr>
                <w:top w:val="none" w:sz="0" w:space="0" w:color="auto"/>
                <w:left w:val="none" w:sz="0" w:space="0" w:color="auto"/>
                <w:bottom w:val="none" w:sz="0" w:space="0" w:color="auto"/>
                <w:right w:val="none" w:sz="0" w:space="0" w:color="auto"/>
              </w:divBdr>
              <w:divsChild>
                <w:div w:id="1033119680">
                  <w:marLeft w:val="0"/>
                  <w:marRight w:val="0"/>
                  <w:marTop w:val="0"/>
                  <w:marBottom w:val="0"/>
                  <w:divBdr>
                    <w:top w:val="none" w:sz="0" w:space="0" w:color="auto"/>
                    <w:left w:val="none" w:sz="0" w:space="0" w:color="auto"/>
                    <w:bottom w:val="none" w:sz="0" w:space="0" w:color="auto"/>
                    <w:right w:val="none" w:sz="0" w:space="0" w:color="auto"/>
                  </w:divBdr>
                  <w:divsChild>
                    <w:div w:id="671879838">
                      <w:marLeft w:val="-225"/>
                      <w:marRight w:val="-225"/>
                      <w:marTop w:val="0"/>
                      <w:marBottom w:val="0"/>
                      <w:divBdr>
                        <w:top w:val="none" w:sz="0" w:space="0" w:color="auto"/>
                        <w:left w:val="none" w:sz="0" w:space="0" w:color="auto"/>
                        <w:bottom w:val="none" w:sz="0" w:space="0" w:color="auto"/>
                        <w:right w:val="none" w:sz="0" w:space="0" w:color="auto"/>
                      </w:divBdr>
                      <w:divsChild>
                        <w:div w:id="1007439501">
                          <w:marLeft w:val="0"/>
                          <w:marRight w:val="0"/>
                          <w:marTop w:val="0"/>
                          <w:marBottom w:val="0"/>
                          <w:divBdr>
                            <w:top w:val="none" w:sz="0" w:space="0" w:color="auto"/>
                            <w:left w:val="none" w:sz="0" w:space="0" w:color="auto"/>
                            <w:bottom w:val="none" w:sz="0" w:space="0" w:color="auto"/>
                            <w:right w:val="none" w:sz="0" w:space="0" w:color="auto"/>
                          </w:divBdr>
                          <w:divsChild>
                            <w:div w:id="786195942">
                              <w:marLeft w:val="0"/>
                              <w:marRight w:val="0"/>
                              <w:marTop w:val="0"/>
                              <w:marBottom w:val="0"/>
                              <w:divBdr>
                                <w:top w:val="none" w:sz="0" w:space="0" w:color="auto"/>
                                <w:left w:val="none" w:sz="0" w:space="0" w:color="auto"/>
                                <w:bottom w:val="none" w:sz="0" w:space="0" w:color="auto"/>
                                <w:right w:val="none" w:sz="0" w:space="0" w:color="auto"/>
                              </w:divBdr>
                              <w:divsChild>
                                <w:div w:id="519703287">
                                  <w:marLeft w:val="0"/>
                                  <w:marRight w:val="0"/>
                                  <w:marTop w:val="0"/>
                                  <w:marBottom w:val="0"/>
                                  <w:divBdr>
                                    <w:top w:val="none" w:sz="0" w:space="0" w:color="auto"/>
                                    <w:left w:val="none" w:sz="0" w:space="0" w:color="auto"/>
                                    <w:bottom w:val="none" w:sz="0" w:space="0" w:color="auto"/>
                                    <w:right w:val="none" w:sz="0" w:space="0" w:color="auto"/>
                                  </w:divBdr>
                                  <w:divsChild>
                                    <w:div w:id="934820962">
                                      <w:marLeft w:val="-225"/>
                                      <w:marRight w:val="-225"/>
                                      <w:marTop w:val="0"/>
                                      <w:marBottom w:val="0"/>
                                      <w:divBdr>
                                        <w:top w:val="none" w:sz="0" w:space="0" w:color="auto"/>
                                        <w:left w:val="none" w:sz="0" w:space="0" w:color="auto"/>
                                        <w:bottom w:val="none" w:sz="0" w:space="0" w:color="auto"/>
                                        <w:right w:val="none" w:sz="0" w:space="0" w:color="auto"/>
                                      </w:divBdr>
                                      <w:divsChild>
                                        <w:div w:id="1592739830">
                                          <w:marLeft w:val="0"/>
                                          <w:marRight w:val="0"/>
                                          <w:marTop w:val="0"/>
                                          <w:marBottom w:val="0"/>
                                          <w:divBdr>
                                            <w:top w:val="none" w:sz="0" w:space="0" w:color="auto"/>
                                            <w:left w:val="none" w:sz="0" w:space="0" w:color="auto"/>
                                            <w:bottom w:val="none" w:sz="0" w:space="0" w:color="auto"/>
                                            <w:right w:val="none" w:sz="0" w:space="0" w:color="auto"/>
                                          </w:divBdr>
                                          <w:divsChild>
                                            <w:div w:id="1000548067">
                                              <w:marLeft w:val="-225"/>
                                              <w:marRight w:val="-225"/>
                                              <w:marTop w:val="0"/>
                                              <w:marBottom w:val="0"/>
                                              <w:divBdr>
                                                <w:top w:val="none" w:sz="0" w:space="0" w:color="auto"/>
                                                <w:left w:val="none" w:sz="0" w:space="0" w:color="auto"/>
                                                <w:bottom w:val="none" w:sz="0" w:space="0" w:color="auto"/>
                                                <w:right w:val="none" w:sz="0" w:space="0" w:color="auto"/>
                                              </w:divBdr>
                                              <w:divsChild>
                                                <w:div w:id="950552579">
                                                  <w:marLeft w:val="0"/>
                                                  <w:marRight w:val="0"/>
                                                  <w:marTop w:val="0"/>
                                                  <w:marBottom w:val="0"/>
                                                  <w:divBdr>
                                                    <w:top w:val="none" w:sz="0" w:space="0" w:color="auto"/>
                                                    <w:left w:val="none" w:sz="0" w:space="0" w:color="auto"/>
                                                    <w:bottom w:val="none" w:sz="0" w:space="0" w:color="auto"/>
                                                    <w:right w:val="none" w:sz="0" w:space="0" w:color="auto"/>
                                                  </w:divBdr>
                                                  <w:divsChild>
                                                    <w:div w:id="4463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8635772">
      <w:bodyDiv w:val="1"/>
      <w:marLeft w:val="0"/>
      <w:marRight w:val="0"/>
      <w:marTop w:val="0"/>
      <w:marBottom w:val="0"/>
      <w:divBdr>
        <w:top w:val="none" w:sz="0" w:space="0" w:color="auto"/>
        <w:left w:val="none" w:sz="0" w:space="0" w:color="auto"/>
        <w:bottom w:val="none" w:sz="0" w:space="0" w:color="auto"/>
        <w:right w:val="none" w:sz="0" w:space="0" w:color="auto"/>
      </w:divBdr>
      <w:divsChild>
        <w:div w:id="195509295">
          <w:marLeft w:val="0"/>
          <w:marRight w:val="0"/>
          <w:marTop w:val="0"/>
          <w:marBottom w:val="0"/>
          <w:divBdr>
            <w:top w:val="none" w:sz="0" w:space="0" w:color="auto"/>
            <w:left w:val="none" w:sz="0" w:space="0" w:color="auto"/>
            <w:bottom w:val="none" w:sz="0" w:space="0" w:color="auto"/>
            <w:right w:val="none" w:sz="0" w:space="0" w:color="auto"/>
          </w:divBdr>
          <w:divsChild>
            <w:div w:id="1792018776">
              <w:marLeft w:val="0"/>
              <w:marRight w:val="0"/>
              <w:marTop w:val="0"/>
              <w:marBottom w:val="0"/>
              <w:divBdr>
                <w:top w:val="none" w:sz="0" w:space="0" w:color="auto"/>
                <w:left w:val="none" w:sz="0" w:space="0" w:color="auto"/>
                <w:bottom w:val="none" w:sz="0" w:space="0" w:color="auto"/>
                <w:right w:val="none" w:sz="0" w:space="0" w:color="auto"/>
              </w:divBdr>
              <w:divsChild>
                <w:div w:id="1446776936">
                  <w:marLeft w:val="0"/>
                  <w:marRight w:val="0"/>
                  <w:marTop w:val="225"/>
                  <w:marBottom w:val="225"/>
                  <w:divBdr>
                    <w:top w:val="single" w:sz="6" w:space="0" w:color="EFEFEF"/>
                    <w:left w:val="single" w:sz="6" w:space="0" w:color="EFEFEF"/>
                    <w:bottom w:val="single" w:sz="6" w:space="0" w:color="EFEFEF"/>
                    <w:right w:val="single" w:sz="6" w:space="0" w:color="EFEFEF"/>
                  </w:divBdr>
                  <w:divsChild>
                    <w:div w:id="1160850761">
                      <w:marLeft w:val="0"/>
                      <w:marRight w:val="0"/>
                      <w:marTop w:val="0"/>
                      <w:marBottom w:val="0"/>
                      <w:divBdr>
                        <w:top w:val="none" w:sz="0" w:space="0" w:color="auto"/>
                        <w:left w:val="none" w:sz="0" w:space="0" w:color="auto"/>
                        <w:bottom w:val="none" w:sz="0" w:space="0" w:color="auto"/>
                        <w:right w:val="none" w:sz="0" w:space="0" w:color="auto"/>
                      </w:divBdr>
                      <w:divsChild>
                        <w:div w:id="575213227">
                          <w:marLeft w:val="0"/>
                          <w:marRight w:val="0"/>
                          <w:marTop w:val="0"/>
                          <w:marBottom w:val="0"/>
                          <w:divBdr>
                            <w:top w:val="none" w:sz="0" w:space="0" w:color="auto"/>
                            <w:left w:val="none" w:sz="0" w:space="0" w:color="auto"/>
                            <w:bottom w:val="none" w:sz="0" w:space="0" w:color="auto"/>
                            <w:right w:val="none" w:sz="0" w:space="0" w:color="auto"/>
                          </w:divBdr>
                          <w:divsChild>
                            <w:div w:id="1643536495">
                              <w:marLeft w:val="0"/>
                              <w:marRight w:val="0"/>
                              <w:marTop w:val="0"/>
                              <w:marBottom w:val="0"/>
                              <w:divBdr>
                                <w:top w:val="none" w:sz="0" w:space="0" w:color="auto"/>
                                <w:left w:val="none" w:sz="0" w:space="0" w:color="auto"/>
                                <w:bottom w:val="none" w:sz="0" w:space="0" w:color="auto"/>
                                <w:right w:val="none" w:sz="0" w:space="0" w:color="auto"/>
                              </w:divBdr>
                              <w:divsChild>
                                <w:div w:id="476185332">
                                  <w:marLeft w:val="0"/>
                                  <w:marRight w:val="0"/>
                                  <w:marTop w:val="0"/>
                                  <w:marBottom w:val="0"/>
                                  <w:divBdr>
                                    <w:top w:val="none" w:sz="0" w:space="0" w:color="auto"/>
                                    <w:left w:val="none" w:sz="0" w:space="0" w:color="auto"/>
                                    <w:bottom w:val="none" w:sz="0" w:space="0" w:color="auto"/>
                                    <w:right w:val="none" w:sz="0" w:space="0" w:color="auto"/>
                                  </w:divBdr>
                                  <w:divsChild>
                                    <w:div w:id="313487232">
                                      <w:marLeft w:val="0"/>
                                      <w:marRight w:val="0"/>
                                      <w:marTop w:val="0"/>
                                      <w:marBottom w:val="0"/>
                                      <w:divBdr>
                                        <w:top w:val="none" w:sz="0" w:space="0" w:color="auto"/>
                                        <w:left w:val="none" w:sz="0" w:space="0" w:color="auto"/>
                                        <w:bottom w:val="none" w:sz="0" w:space="0" w:color="auto"/>
                                        <w:right w:val="none" w:sz="0" w:space="0" w:color="auto"/>
                                      </w:divBdr>
                                      <w:divsChild>
                                        <w:div w:id="1747414825">
                                          <w:marLeft w:val="0"/>
                                          <w:marRight w:val="0"/>
                                          <w:marTop w:val="0"/>
                                          <w:marBottom w:val="0"/>
                                          <w:divBdr>
                                            <w:top w:val="none" w:sz="0" w:space="0" w:color="auto"/>
                                            <w:left w:val="none" w:sz="0" w:space="0" w:color="auto"/>
                                            <w:bottom w:val="none" w:sz="0" w:space="0" w:color="auto"/>
                                            <w:right w:val="none" w:sz="0" w:space="0" w:color="auto"/>
                                          </w:divBdr>
                                          <w:divsChild>
                                            <w:div w:id="1288510545">
                                              <w:marLeft w:val="0"/>
                                              <w:marRight w:val="0"/>
                                              <w:marTop w:val="0"/>
                                              <w:marBottom w:val="0"/>
                                              <w:divBdr>
                                                <w:top w:val="none" w:sz="0" w:space="0" w:color="auto"/>
                                                <w:left w:val="none" w:sz="0" w:space="0" w:color="auto"/>
                                                <w:bottom w:val="none" w:sz="0" w:space="0" w:color="auto"/>
                                                <w:right w:val="none" w:sz="0" w:space="0" w:color="auto"/>
                                              </w:divBdr>
                                              <w:divsChild>
                                                <w:div w:id="1072386476">
                                                  <w:marLeft w:val="0"/>
                                                  <w:marRight w:val="0"/>
                                                  <w:marTop w:val="0"/>
                                                  <w:marBottom w:val="0"/>
                                                  <w:divBdr>
                                                    <w:top w:val="none" w:sz="0" w:space="0" w:color="auto"/>
                                                    <w:left w:val="none" w:sz="0" w:space="0" w:color="auto"/>
                                                    <w:bottom w:val="none" w:sz="0" w:space="0" w:color="auto"/>
                                                    <w:right w:val="none" w:sz="0" w:space="0" w:color="auto"/>
                                                  </w:divBdr>
                                                  <w:divsChild>
                                                    <w:div w:id="19335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147062">
      <w:bodyDiv w:val="1"/>
      <w:marLeft w:val="0"/>
      <w:marRight w:val="0"/>
      <w:marTop w:val="0"/>
      <w:marBottom w:val="0"/>
      <w:divBdr>
        <w:top w:val="none" w:sz="0" w:space="0" w:color="auto"/>
        <w:left w:val="none" w:sz="0" w:space="0" w:color="auto"/>
        <w:bottom w:val="none" w:sz="0" w:space="0" w:color="auto"/>
        <w:right w:val="none" w:sz="0" w:space="0" w:color="auto"/>
      </w:divBdr>
    </w:div>
    <w:div w:id="1695232374">
      <w:bodyDiv w:val="1"/>
      <w:marLeft w:val="0"/>
      <w:marRight w:val="0"/>
      <w:marTop w:val="0"/>
      <w:marBottom w:val="0"/>
      <w:divBdr>
        <w:top w:val="none" w:sz="0" w:space="0" w:color="auto"/>
        <w:left w:val="none" w:sz="0" w:space="0" w:color="auto"/>
        <w:bottom w:val="none" w:sz="0" w:space="0" w:color="auto"/>
        <w:right w:val="none" w:sz="0" w:space="0" w:color="auto"/>
      </w:divBdr>
    </w:div>
    <w:div w:id="1701780565">
      <w:bodyDiv w:val="1"/>
      <w:marLeft w:val="0"/>
      <w:marRight w:val="0"/>
      <w:marTop w:val="0"/>
      <w:marBottom w:val="0"/>
      <w:divBdr>
        <w:top w:val="none" w:sz="0" w:space="0" w:color="auto"/>
        <w:left w:val="none" w:sz="0" w:space="0" w:color="auto"/>
        <w:bottom w:val="none" w:sz="0" w:space="0" w:color="auto"/>
        <w:right w:val="none" w:sz="0" w:space="0" w:color="auto"/>
      </w:divBdr>
    </w:div>
    <w:div w:id="1702440420">
      <w:bodyDiv w:val="1"/>
      <w:marLeft w:val="0"/>
      <w:marRight w:val="0"/>
      <w:marTop w:val="0"/>
      <w:marBottom w:val="0"/>
      <w:divBdr>
        <w:top w:val="none" w:sz="0" w:space="0" w:color="auto"/>
        <w:left w:val="none" w:sz="0" w:space="0" w:color="auto"/>
        <w:bottom w:val="none" w:sz="0" w:space="0" w:color="auto"/>
        <w:right w:val="none" w:sz="0" w:space="0" w:color="auto"/>
      </w:divBdr>
    </w:div>
    <w:div w:id="1724328986">
      <w:bodyDiv w:val="1"/>
      <w:marLeft w:val="0"/>
      <w:marRight w:val="0"/>
      <w:marTop w:val="0"/>
      <w:marBottom w:val="0"/>
      <w:divBdr>
        <w:top w:val="none" w:sz="0" w:space="0" w:color="auto"/>
        <w:left w:val="none" w:sz="0" w:space="0" w:color="auto"/>
        <w:bottom w:val="none" w:sz="0" w:space="0" w:color="auto"/>
        <w:right w:val="none" w:sz="0" w:space="0" w:color="auto"/>
      </w:divBdr>
      <w:divsChild>
        <w:div w:id="244651979">
          <w:marLeft w:val="0"/>
          <w:marRight w:val="0"/>
          <w:marTop w:val="0"/>
          <w:marBottom w:val="0"/>
          <w:divBdr>
            <w:top w:val="none" w:sz="0" w:space="0" w:color="auto"/>
            <w:left w:val="none" w:sz="0" w:space="0" w:color="auto"/>
            <w:bottom w:val="none" w:sz="0" w:space="0" w:color="auto"/>
            <w:right w:val="none" w:sz="0" w:space="0" w:color="auto"/>
          </w:divBdr>
          <w:divsChild>
            <w:div w:id="649603482">
              <w:marLeft w:val="0"/>
              <w:marRight w:val="0"/>
              <w:marTop w:val="0"/>
              <w:marBottom w:val="0"/>
              <w:divBdr>
                <w:top w:val="none" w:sz="0" w:space="0" w:color="auto"/>
                <w:left w:val="none" w:sz="0" w:space="0" w:color="auto"/>
                <w:bottom w:val="none" w:sz="0" w:space="0" w:color="auto"/>
                <w:right w:val="none" w:sz="0" w:space="0" w:color="auto"/>
              </w:divBdr>
              <w:divsChild>
                <w:div w:id="768962278">
                  <w:marLeft w:val="0"/>
                  <w:marRight w:val="0"/>
                  <w:marTop w:val="0"/>
                  <w:marBottom w:val="0"/>
                  <w:divBdr>
                    <w:top w:val="none" w:sz="0" w:space="0" w:color="auto"/>
                    <w:left w:val="none" w:sz="0" w:space="0" w:color="auto"/>
                    <w:bottom w:val="none" w:sz="0" w:space="0" w:color="auto"/>
                    <w:right w:val="none" w:sz="0" w:space="0" w:color="auto"/>
                  </w:divBdr>
                  <w:divsChild>
                    <w:div w:id="680813152">
                      <w:marLeft w:val="0"/>
                      <w:marRight w:val="240"/>
                      <w:marTop w:val="600"/>
                      <w:marBottom w:val="0"/>
                      <w:divBdr>
                        <w:top w:val="none" w:sz="0" w:space="0" w:color="auto"/>
                        <w:left w:val="none" w:sz="0" w:space="0" w:color="auto"/>
                        <w:bottom w:val="none" w:sz="0" w:space="0" w:color="auto"/>
                        <w:right w:val="none" w:sz="0" w:space="0" w:color="auto"/>
                      </w:divBdr>
                      <w:divsChild>
                        <w:div w:id="4360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080598">
      <w:bodyDiv w:val="1"/>
      <w:marLeft w:val="0"/>
      <w:marRight w:val="0"/>
      <w:marTop w:val="0"/>
      <w:marBottom w:val="0"/>
      <w:divBdr>
        <w:top w:val="none" w:sz="0" w:space="0" w:color="auto"/>
        <w:left w:val="none" w:sz="0" w:space="0" w:color="auto"/>
        <w:bottom w:val="none" w:sz="0" w:space="0" w:color="auto"/>
        <w:right w:val="none" w:sz="0" w:space="0" w:color="auto"/>
      </w:divBdr>
      <w:divsChild>
        <w:div w:id="1237975420">
          <w:marLeft w:val="0"/>
          <w:marRight w:val="0"/>
          <w:marTop w:val="0"/>
          <w:marBottom w:val="0"/>
          <w:divBdr>
            <w:top w:val="none" w:sz="0" w:space="0" w:color="auto"/>
            <w:left w:val="none" w:sz="0" w:space="0" w:color="auto"/>
            <w:bottom w:val="none" w:sz="0" w:space="0" w:color="auto"/>
            <w:right w:val="none" w:sz="0" w:space="0" w:color="auto"/>
          </w:divBdr>
          <w:divsChild>
            <w:div w:id="1491091449">
              <w:marLeft w:val="0"/>
              <w:marRight w:val="0"/>
              <w:marTop w:val="0"/>
              <w:marBottom w:val="0"/>
              <w:divBdr>
                <w:top w:val="none" w:sz="0" w:space="0" w:color="auto"/>
                <w:left w:val="none" w:sz="0" w:space="0" w:color="auto"/>
                <w:bottom w:val="none" w:sz="0" w:space="0" w:color="auto"/>
                <w:right w:val="none" w:sz="0" w:space="0" w:color="auto"/>
              </w:divBdr>
              <w:divsChild>
                <w:div w:id="1891572043">
                  <w:marLeft w:val="0"/>
                  <w:marRight w:val="0"/>
                  <w:marTop w:val="0"/>
                  <w:marBottom w:val="0"/>
                  <w:divBdr>
                    <w:top w:val="none" w:sz="0" w:space="0" w:color="auto"/>
                    <w:left w:val="none" w:sz="0" w:space="0" w:color="auto"/>
                    <w:bottom w:val="none" w:sz="0" w:space="0" w:color="auto"/>
                    <w:right w:val="none" w:sz="0" w:space="0" w:color="auto"/>
                  </w:divBdr>
                  <w:divsChild>
                    <w:div w:id="1265764726">
                      <w:marLeft w:val="0"/>
                      <w:marRight w:val="240"/>
                      <w:marTop w:val="600"/>
                      <w:marBottom w:val="0"/>
                      <w:divBdr>
                        <w:top w:val="none" w:sz="0" w:space="0" w:color="auto"/>
                        <w:left w:val="none" w:sz="0" w:space="0" w:color="auto"/>
                        <w:bottom w:val="none" w:sz="0" w:space="0" w:color="auto"/>
                        <w:right w:val="none" w:sz="0" w:space="0" w:color="auto"/>
                      </w:divBdr>
                      <w:divsChild>
                        <w:div w:id="154470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145314">
      <w:bodyDiv w:val="1"/>
      <w:marLeft w:val="0"/>
      <w:marRight w:val="0"/>
      <w:marTop w:val="0"/>
      <w:marBottom w:val="0"/>
      <w:divBdr>
        <w:top w:val="none" w:sz="0" w:space="0" w:color="auto"/>
        <w:left w:val="none" w:sz="0" w:space="0" w:color="auto"/>
        <w:bottom w:val="none" w:sz="0" w:space="0" w:color="auto"/>
        <w:right w:val="none" w:sz="0" w:space="0" w:color="auto"/>
      </w:divBdr>
      <w:divsChild>
        <w:div w:id="286856920">
          <w:marLeft w:val="0"/>
          <w:marRight w:val="0"/>
          <w:marTop w:val="0"/>
          <w:marBottom w:val="0"/>
          <w:divBdr>
            <w:top w:val="none" w:sz="0" w:space="0" w:color="auto"/>
            <w:left w:val="none" w:sz="0" w:space="0" w:color="auto"/>
            <w:bottom w:val="none" w:sz="0" w:space="0" w:color="auto"/>
            <w:right w:val="none" w:sz="0" w:space="0" w:color="auto"/>
          </w:divBdr>
          <w:divsChild>
            <w:div w:id="1096367252">
              <w:marLeft w:val="0"/>
              <w:marRight w:val="0"/>
              <w:marTop w:val="0"/>
              <w:marBottom w:val="0"/>
              <w:divBdr>
                <w:top w:val="none" w:sz="0" w:space="0" w:color="auto"/>
                <w:left w:val="none" w:sz="0" w:space="0" w:color="auto"/>
                <w:bottom w:val="none" w:sz="0" w:space="0" w:color="auto"/>
                <w:right w:val="none" w:sz="0" w:space="0" w:color="auto"/>
              </w:divBdr>
              <w:divsChild>
                <w:div w:id="852378290">
                  <w:marLeft w:val="0"/>
                  <w:marRight w:val="0"/>
                  <w:marTop w:val="0"/>
                  <w:marBottom w:val="0"/>
                  <w:divBdr>
                    <w:top w:val="none" w:sz="0" w:space="0" w:color="auto"/>
                    <w:left w:val="none" w:sz="0" w:space="0" w:color="auto"/>
                    <w:bottom w:val="none" w:sz="0" w:space="0" w:color="auto"/>
                    <w:right w:val="none" w:sz="0" w:space="0" w:color="auto"/>
                  </w:divBdr>
                  <w:divsChild>
                    <w:div w:id="1361199687">
                      <w:marLeft w:val="-225"/>
                      <w:marRight w:val="-225"/>
                      <w:marTop w:val="0"/>
                      <w:marBottom w:val="0"/>
                      <w:divBdr>
                        <w:top w:val="none" w:sz="0" w:space="0" w:color="auto"/>
                        <w:left w:val="none" w:sz="0" w:space="0" w:color="auto"/>
                        <w:bottom w:val="none" w:sz="0" w:space="0" w:color="auto"/>
                        <w:right w:val="none" w:sz="0" w:space="0" w:color="auto"/>
                      </w:divBdr>
                      <w:divsChild>
                        <w:div w:id="124012558">
                          <w:marLeft w:val="0"/>
                          <w:marRight w:val="0"/>
                          <w:marTop w:val="0"/>
                          <w:marBottom w:val="0"/>
                          <w:divBdr>
                            <w:top w:val="none" w:sz="0" w:space="0" w:color="auto"/>
                            <w:left w:val="none" w:sz="0" w:space="0" w:color="auto"/>
                            <w:bottom w:val="none" w:sz="0" w:space="0" w:color="auto"/>
                            <w:right w:val="none" w:sz="0" w:space="0" w:color="auto"/>
                          </w:divBdr>
                          <w:divsChild>
                            <w:div w:id="1169176076">
                              <w:marLeft w:val="0"/>
                              <w:marRight w:val="0"/>
                              <w:marTop w:val="0"/>
                              <w:marBottom w:val="0"/>
                              <w:divBdr>
                                <w:top w:val="none" w:sz="0" w:space="0" w:color="auto"/>
                                <w:left w:val="none" w:sz="0" w:space="0" w:color="auto"/>
                                <w:bottom w:val="none" w:sz="0" w:space="0" w:color="auto"/>
                                <w:right w:val="none" w:sz="0" w:space="0" w:color="auto"/>
                              </w:divBdr>
                              <w:divsChild>
                                <w:div w:id="19820016">
                                  <w:marLeft w:val="0"/>
                                  <w:marRight w:val="0"/>
                                  <w:marTop w:val="0"/>
                                  <w:marBottom w:val="0"/>
                                  <w:divBdr>
                                    <w:top w:val="none" w:sz="0" w:space="0" w:color="auto"/>
                                    <w:left w:val="none" w:sz="0" w:space="0" w:color="auto"/>
                                    <w:bottom w:val="none" w:sz="0" w:space="0" w:color="auto"/>
                                    <w:right w:val="none" w:sz="0" w:space="0" w:color="auto"/>
                                  </w:divBdr>
                                  <w:divsChild>
                                    <w:div w:id="1638412561">
                                      <w:marLeft w:val="-225"/>
                                      <w:marRight w:val="-225"/>
                                      <w:marTop w:val="0"/>
                                      <w:marBottom w:val="0"/>
                                      <w:divBdr>
                                        <w:top w:val="none" w:sz="0" w:space="0" w:color="auto"/>
                                        <w:left w:val="none" w:sz="0" w:space="0" w:color="auto"/>
                                        <w:bottom w:val="none" w:sz="0" w:space="0" w:color="auto"/>
                                        <w:right w:val="none" w:sz="0" w:space="0" w:color="auto"/>
                                      </w:divBdr>
                                      <w:divsChild>
                                        <w:div w:id="1548295362">
                                          <w:marLeft w:val="0"/>
                                          <w:marRight w:val="0"/>
                                          <w:marTop w:val="0"/>
                                          <w:marBottom w:val="0"/>
                                          <w:divBdr>
                                            <w:top w:val="none" w:sz="0" w:space="0" w:color="auto"/>
                                            <w:left w:val="none" w:sz="0" w:space="0" w:color="auto"/>
                                            <w:bottom w:val="none" w:sz="0" w:space="0" w:color="auto"/>
                                            <w:right w:val="none" w:sz="0" w:space="0" w:color="auto"/>
                                          </w:divBdr>
                                          <w:divsChild>
                                            <w:div w:id="1355692946">
                                              <w:marLeft w:val="-225"/>
                                              <w:marRight w:val="-225"/>
                                              <w:marTop w:val="0"/>
                                              <w:marBottom w:val="0"/>
                                              <w:divBdr>
                                                <w:top w:val="none" w:sz="0" w:space="0" w:color="auto"/>
                                                <w:left w:val="none" w:sz="0" w:space="0" w:color="auto"/>
                                                <w:bottom w:val="none" w:sz="0" w:space="0" w:color="auto"/>
                                                <w:right w:val="none" w:sz="0" w:space="0" w:color="auto"/>
                                              </w:divBdr>
                                              <w:divsChild>
                                                <w:div w:id="2134326572">
                                                  <w:marLeft w:val="0"/>
                                                  <w:marRight w:val="0"/>
                                                  <w:marTop w:val="0"/>
                                                  <w:marBottom w:val="0"/>
                                                  <w:divBdr>
                                                    <w:top w:val="none" w:sz="0" w:space="0" w:color="auto"/>
                                                    <w:left w:val="none" w:sz="0" w:space="0" w:color="auto"/>
                                                    <w:bottom w:val="none" w:sz="0" w:space="0" w:color="auto"/>
                                                    <w:right w:val="none" w:sz="0" w:space="0" w:color="auto"/>
                                                  </w:divBdr>
                                                  <w:divsChild>
                                                    <w:div w:id="14146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2687196">
      <w:bodyDiv w:val="1"/>
      <w:marLeft w:val="0"/>
      <w:marRight w:val="0"/>
      <w:marTop w:val="0"/>
      <w:marBottom w:val="0"/>
      <w:divBdr>
        <w:top w:val="none" w:sz="0" w:space="0" w:color="auto"/>
        <w:left w:val="none" w:sz="0" w:space="0" w:color="auto"/>
        <w:bottom w:val="none" w:sz="0" w:space="0" w:color="auto"/>
        <w:right w:val="none" w:sz="0" w:space="0" w:color="auto"/>
      </w:divBdr>
      <w:divsChild>
        <w:div w:id="2032487879">
          <w:marLeft w:val="0"/>
          <w:marRight w:val="0"/>
          <w:marTop w:val="0"/>
          <w:marBottom w:val="0"/>
          <w:divBdr>
            <w:top w:val="none" w:sz="0" w:space="0" w:color="auto"/>
            <w:left w:val="none" w:sz="0" w:space="0" w:color="auto"/>
            <w:bottom w:val="none" w:sz="0" w:space="0" w:color="auto"/>
            <w:right w:val="none" w:sz="0" w:space="0" w:color="auto"/>
          </w:divBdr>
          <w:divsChild>
            <w:div w:id="175922092">
              <w:marLeft w:val="0"/>
              <w:marRight w:val="0"/>
              <w:marTop w:val="0"/>
              <w:marBottom w:val="0"/>
              <w:divBdr>
                <w:top w:val="none" w:sz="0" w:space="0" w:color="auto"/>
                <w:left w:val="none" w:sz="0" w:space="0" w:color="auto"/>
                <w:bottom w:val="none" w:sz="0" w:space="0" w:color="auto"/>
                <w:right w:val="none" w:sz="0" w:space="0" w:color="auto"/>
              </w:divBdr>
              <w:divsChild>
                <w:div w:id="329330918">
                  <w:marLeft w:val="0"/>
                  <w:marRight w:val="0"/>
                  <w:marTop w:val="0"/>
                  <w:marBottom w:val="0"/>
                  <w:divBdr>
                    <w:top w:val="none" w:sz="0" w:space="0" w:color="auto"/>
                    <w:left w:val="none" w:sz="0" w:space="0" w:color="auto"/>
                    <w:bottom w:val="none" w:sz="0" w:space="0" w:color="auto"/>
                    <w:right w:val="none" w:sz="0" w:space="0" w:color="auto"/>
                  </w:divBdr>
                  <w:divsChild>
                    <w:div w:id="91535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787660">
      <w:bodyDiv w:val="1"/>
      <w:marLeft w:val="0"/>
      <w:marRight w:val="0"/>
      <w:marTop w:val="0"/>
      <w:marBottom w:val="0"/>
      <w:divBdr>
        <w:top w:val="none" w:sz="0" w:space="0" w:color="auto"/>
        <w:left w:val="none" w:sz="0" w:space="0" w:color="auto"/>
        <w:bottom w:val="none" w:sz="0" w:space="0" w:color="auto"/>
        <w:right w:val="none" w:sz="0" w:space="0" w:color="auto"/>
      </w:divBdr>
      <w:divsChild>
        <w:div w:id="998657353">
          <w:marLeft w:val="0"/>
          <w:marRight w:val="0"/>
          <w:marTop w:val="0"/>
          <w:marBottom w:val="0"/>
          <w:divBdr>
            <w:top w:val="none" w:sz="0" w:space="0" w:color="auto"/>
            <w:left w:val="none" w:sz="0" w:space="0" w:color="auto"/>
            <w:bottom w:val="none" w:sz="0" w:space="0" w:color="auto"/>
            <w:right w:val="none" w:sz="0" w:space="0" w:color="auto"/>
          </w:divBdr>
          <w:divsChild>
            <w:div w:id="1091317274">
              <w:marLeft w:val="0"/>
              <w:marRight w:val="0"/>
              <w:marTop w:val="0"/>
              <w:marBottom w:val="0"/>
              <w:divBdr>
                <w:top w:val="none" w:sz="0" w:space="0" w:color="auto"/>
                <w:left w:val="none" w:sz="0" w:space="0" w:color="auto"/>
                <w:bottom w:val="none" w:sz="0" w:space="0" w:color="auto"/>
                <w:right w:val="none" w:sz="0" w:space="0" w:color="auto"/>
              </w:divBdr>
              <w:divsChild>
                <w:div w:id="1985236045">
                  <w:marLeft w:val="0"/>
                  <w:marRight w:val="0"/>
                  <w:marTop w:val="0"/>
                  <w:marBottom w:val="0"/>
                  <w:divBdr>
                    <w:top w:val="none" w:sz="0" w:space="0" w:color="auto"/>
                    <w:left w:val="none" w:sz="0" w:space="0" w:color="auto"/>
                    <w:bottom w:val="none" w:sz="0" w:space="0" w:color="auto"/>
                    <w:right w:val="none" w:sz="0" w:space="0" w:color="auto"/>
                  </w:divBdr>
                  <w:divsChild>
                    <w:div w:id="180945926">
                      <w:marLeft w:val="-225"/>
                      <w:marRight w:val="-225"/>
                      <w:marTop w:val="0"/>
                      <w:marBottom w:val="0"/>
                      <w:divBdr>
                        <w:top w:val="none" w:sz="0" w:space="0" w:color="auto"/>
                        <w:left w:val="none" w:sz="0" w:space="0" w:color="auto"/>
                        <w:bottom w:val="none" w:sz="0" w:space="0" w:color="auto"/>
                        <w:right w:val="none" w:sz="0" w:space="0" w:color="auto"/>
                      </w:divBdr>
                      <w:divsChild>
                        <w:div w:id="62917089">
                          <w:marLeft w:val="0"/>
                          <w:marRight w:val="0"/>
                          <w:marTop w:val="0"/>
                          <w:marBottom w:val="0"/>
                          <w:divBdr>
                            <w:top w:val="none" w:sz="0" w:space="0" w:color="auto"/>
                            <w:left w:val="none" w:sz="0" w:space="0" w:color="auto"/>
                            <w:bottom w:val="none" w:sz="0" w:space="0" w:color="auto"/>
                            <w:right w:val="none" w:sz="0" w:space="0" w:color="auto"/>
                          </w:divBdr>
                          <w:divsChild>
                            <w:div w:id="364335747">
                              <w:marLeft w:val="0"/>
                              <w:marRight w:val="0"/>
                              <w:marTop w:val="0"/>
                              <w:marBottom w:val="0"/>
                              <w:divBdr>
                                <w:top w:val="none" w:sz="0" w:space="0" w:color="auto"/>
                                <w:left w:val="none" w:sz="0" w:space="0" w:color="auto"/>
                                <w:bottom w:val="none" w:sz="0" w:space="0" w:color="auto"/>
                                <w:right w:val="none" w:sz="0" w:space="0" w:color="auto"/>
                              </w:divBdr>
                              <w:divsChild>
                                <w:div w:id="376666007">
                                  <w:marLeft w:val="0"/>
                                  <w:marRight w:val="0"/>
                                  <w:marTop w:val="0"/>
                                  <w:marBottom w:val="0"/>
                                  <w:divBdr>
                                    <w:top w:val="none" w:sz="0" w:space="0" w:color="auto"/>
                                    <w:left w:val="none" w:sz="0" w:space="0" w:color="auto"/>
                                    <w:bottom w:val="none" w:sz="0" w:space="0" w:color="auto"/>
                                    <w:right w:val="none" w:sz="0" w:space="0" w:color="auto"/>
                                  </w:divBdr>
                                  <w:divsChild>
                                    <w:div w:id="1136681624">
                                      <w:marLeft w:val="-225"/>
                                      <w:marRight w:val="-225"/>
                                      <w:marTop w:val="0"/>
                                      <w:marBottom w:val="0"/>
                                      <w:divBdr>
                                        <w:top w:val="none" w:sz="0" w:space="0" w:color="auto"/>
                                        <w:left w:val="none" w:sz="0" w:space="0" w:color="auto"/>
                                        <w:bottom w:val="none" w:sz="0" w:space="0" w:color="auto"/>
                                        <w:right w:val="none" w:sz="0" w:space="0" w:color="auto"/>
                                      </w:divBdr>
                                      <w:divsChild>
                                        <w:div w:id="2106224810">
                                          <w:marLeft w:val="0"/>
                                          <w:marRight w:val="0"/>
                                          <w:marTop w:val="0"/>
                                          <w:marBottom w:val="0"/>
                                          <w:divBdr>
                                            <w:top w:val="none" w:sz="0" w:space="0" w:color="auto"/>
                                            <w:left w:val="none" w:sz="0" w:space="0" w:color="auto"/>
                                            <w:bottom w:val="none" w:sz="0" w:space="0" w:color="auto"/>
                                            <w:right w:val="none" w:sz="0" w:space="0" w:color="auto"/>
                                          </w:divBdr>
                                          <w:divsChild>
                                            <w:div w:id="1663391079">
                                              <w:marLeft w:val="-225"/>
                                              <w:marRight w:val="-225"/>
                                              <w:marTop w:val="0"/>
                                              <w:marBottom w:val="0"/>
                                              <w:divBdr>
                                                <w:top w:val="none" w:sz="0" w:space="0" w:color="auto"/>
                                                <w:left w:val="none" w:sz="0" w:space="0" w:color="auto"/>
                                                <w:bottom w:val="none" w:sz="0" w:space="0" w:color="auto"/>
                                                <w:right w:val="none" w:sz="0" w:space="0" w:color="auto"/>
                                              </w:divBdr>
                                              <w:divsChild>
                                                <w:div w:id="12416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446381">
      <w:bodyDiv w:val="1"/>
      <w:marLeft w:val="0"/>
      <w:marRight w:val="0"/>
      <w:marTop w:val="0"/>
      <w:marBottom w:val="0"/>
      <w:divBdr>
        <w:top w:val="none" w:sz="0" w:space="0" w:color="auto"/>
        <w:left w:val="none" w:sz="0" w:space="0" w:color="auto"/>
        <w:bottom w:val="none" w:sz="0" w:space="0" w:color="auto"/>
        <w:right w:val="none" w:sz="0" w:space="0" w:color="auto"/>
      </w:divBdr>
      <w:divsChild>
        <w:div w:id="1382364994">
          <w:marLeft w:val="0"/>
          <w:marRight w:val="0"/>
          <w:marTop w:val="0"/>
          <w:marBottom w:val="0"/>
          <w:divBdr>
            <w:top w:val="none" w:sz="0" w:space="0" w:color="auto"/>
            <w:left w:val="none" w:sz="0" w:space="0" w:color="auto"/>
            <w:bottom w:val="none" w:sz="0" w:space="0" w:color="auto"/>
            <w:right w:val="none" w:sz="0" w:space="0" w:color="auto"/>
          </w:divBdr>
          <w:divsChild>
            <w:div w:id="525994374">
              <w:marLeft w:val="0"/>
              <w:marRight w:val="0"/>
              <w:marTop w:val="0"/>
              <w:marBottom w:val="0"/>
              <w:divBdr>
                <w:top w:val="none" w:sz="0" w:space="0" w:color="auto"/>
                <w:left w:val="none" w:sz="0" w:space="0" w:color="auto"/>
                <w:bottom w:val="none" w:sz="0" w:space="0" w:color="auto"/>
                <w:right w:val="none" w:sz="0" w:space="0" w:color="auto"/>
              </w:divBdr>
              <w:divsChild>
                <w:div w:id="1075856333">
                  <w:marLeft w:val="0"/>
                  <w:marRight w:val="0"/>
                  <w:marTop w:val="0"/>
                  <w:marBottom w:val="0"/>
                  <w:divBdr>
                    <w:top w:val="none" w:sz="0" w:space="0" w:color="auto"/>
                    <w:left w:val="none" w:sz="0" w:space="0" w:color="auto"/>
                    <w:bottom w:val="none" w:sz="0" w:space="0" w:color="auto"/>
                    <w:right w:val="none" w:sz="0" w:space="0" w:color="auto"/>
                  </w:divBdr>
                  <w:divsChild>
                    <w:div w:id="597254816">
                      <w:marLeft w:val="0"/>
                      <w:marRight w:val="240"/>
                      <w:marTop w:val="600"/>
                      <w:marBottom w:val="0"/>
                      <w:divBdr>
                        <w:top w:val="none" w:sz="0" w:space="0" w:color="auto"/>
                        <w:left w:val="none" w:sz="0" w:space="0" w:color="auto"/>
                        <w:bottom w:val="none" w:sz="0" w:space="0" w:color="auto"/>
                        <w:right w:val="none" w:sz="0" w:space="0" w:color="auto"/>
                      </w:divBdr>
                      <w:divsChild>
                        <w:div w:id="8109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ccionario.motorgiga.com/diccionario/combustible-definicion-significado/gmx-niv15-con193620.htm" TargetMode="External"/><Relationship Id="rId117" Type="http://schemas.openxmlformats.org/officeDocument/2006/relationships/hyperlink" Target="https://en.wikipedia.org/wiki/Diesel_fuel" TargetMode="External"/><Relationship Id="rId21" Type="http://schemas.openxmlformats.org/officeDocument/2006/relationships/hyperlink" Target="javascript:" TargetMode="External"/><Relationship Id="rId42" Type="http://schemas.openxmlformats.org/officeDocument/2006/relationships/image" Target="media/image20.png"/><Relationship Id="rId47" Type="http://schemas.openxmlformats.org/officeDocument/2006/relationships/hyperlink" Target="https://es.wikipedia.org/wiki/Costa_Rica" TargetMode="External"/><Relationship Id="rId63" Type="http://schemas.openxmlformats.org/officeDocument/2006/relationships/hyperlink" Target="https://es.wikipedia.org/wiki/Etanol" TargetMode="External"/><Relationship Id="rId68" Type="http://schemas.openxmlformats.org/officeDocument/2006/relationships/hyperlink" Target="https://es.wikipedia.org/wiki/Bombona" TargetMode="External"/><Relationship Id="rId84" Type="http://schemas.openxmlformats.org/officeDocument/2006/relationships/hyperlink" Target="https://fr.wikipedia.org/wiki/Pompe" TargetMode="External"/><Relationship Id="rId89" Type="http://schemas.openxmlformats.org/officeDocument/2006/relationships/hyperlink" Target="https://fr.wikipedia.org/wiki/Carte_carburant" TargetMode="External"/><Relationship Id="rId112" Type="http://schemas.openxmlformats.org/officeDocument/2006/relationships/hyperlink" Target="https://en.wiktionary.org/wiki/servo" TargetMode="External"/><Relationship Id="rId133" Type="http://schemas.openxmlformats.org/officeDocument/2006/relationships/hyperlink" Target="https://en.wikipedia.org/wiki/Biofuel" TargetMode="External"/><Relationship Id="rId138" Type="http://schemas.openxmlformats.org/officeDocument/2006/relationships/hyperlink" Target="https://en.wikipedia.org/wiki/Convenience_store" TargetMode="External"/><Relationship Id="rId154" Type="http://schemas.openxmlformats.org/officeDocument/2006/relationships/image" Target="media/image25.png"/><Relationship Id="rId159" Type="http://schemas.openxmlformats.org/officeDocument/2006/relationships/image" Target="media/image28.png"/><Relationship Id="rId175" Type="http://schemas.openxmlformats.org/officeDocument/2006/relationships/image" Target="media/image43.png"/><Relationship Id="rId170" Type="http://schemas.openxmlformats.org/officeDocument/2006/relationships/image" Target="media/image38.png"/><Relationship Id="rId16" Type="http://schemas.openxmlformats.org/officeDocument/2006/relationships/image" Target="media/image6.png"/><Relationship Id="rId107" Type="http://schemas.openxmlformats.org/officeDocument/2006/relationships/hyperlink" Target="https://en.wiktionary.org/wiki/gas_station" TargetMode="External"/><Relationship Id="rId11" Type="http://schemas.openxmlformats.org/officeDocument/2006/relationships/image" Target="media/image2.png"/><Relationship Id="rId32" Type="http://schemas.openxmlformats.org/officeDocument/2006/relationships/hyperlink" Target="http://www.ehu.eus/eeh/cgi/bila?h=gasolina&amp;l=g" TargetMode="External"/><Relationship Id="rId37" Type="http://schemas.openxmlformats.org/officeDocument/2006/relationships/image" Target="media/image15.png"/><Relationship Id="rId53" Type="http://schemas.openxmlformats.org/officeDocument/2006/relationships/hyperlink" Target="https://es.wikipedia.org/wiki/Lubricante" TargetMode="External"/><Relationship Id="rId58" Type="http://schemas.openxmlformats.org/officeDocument/2006/relationships/hyperlink" Target="https://es.wikipedia.org/wiki/Gas%C3%B3leo" TargetMode="External"/><Relationship Id="rId74" Type="http://schemas.openxmlformats.org/officeDocument/2006/relationships/hyperlink" Target="https://es.wikipedia.org/wiki/Dep%C3%B3sito_de_combustible" TargetMode="External"/><Relationship Id="rId79" Type="http://schemas.openxmlformats.org/officeDocument/2006/relationships/hyperlink" Target="https://fr.wikipedia.org/wiki/Afrique_francophone" TargetMode="External"/><Relationship Id="rId102" Type="http://schemas.openxmlformats.org/officeDocument/2006/relationships/hyperlink" Target="https://en.wiktionary.org/wiki/service_stations" TargetMode="External"/><Relationship Id="rId123" Type="http://schemas.openxmlformats.org/officeDocument/2006/relationships/hyperlink" Target="https://en.wikipedia.org/wiki/CGH2" TargetMode="External"/><Relationship Id="rId128" Type="http://schemas.openxmlformats.org/officeDocument/2006/relationships/hyperlink" Target="https://en.wikipedia.org/wiki/Alcohol_fuel" TargetMode="External"/><Relationship Id="rId144" Type="http://schemas.openxmlformats.org/officeDocument/2006/relationships/hyperlink" Target="https://en.wikipedia.org/wiki/Butane" TargetMode="External"/><Relationship Id="rId149" Type="http://schemas.openxmlformats.org/officeDocument/2006/relationships/hyperlink" Target="https://eu.wikipedia.org/wiki/Gasolina" TargetMode="External"/><Relationship Id="rId5" Type="http://schemas.openxmlformats.org/officeDocument/2006/relationships/styles" Target="styles.xml"/><Relationship Id="rId90" Type="http://schemas.openxmlformats.org/officeDocument/2006/relationships/hyperlink" Target="https://fr.wikipedia.org/wiki/Moyen_de_paiement" TargetMode="External"/><Relationship Id="rId95" Type="http://schemas.openxmlformats.org/officeDocument/2006/relationships/hyperlink" Target="https://en.wikipedia.org/wiki/Automobile_repair_shop" TargetMode="External"/><Relationship Id="rId160" Type="http://schemas.openxmlformats.org/officeDocument/2006/relationships/image" Target="media/image29.png"/><Relationship Id="rId165" Type="http://schemas.openxmlformats.org/officeDocument/2006/relationships/image" Target="media/image33.png"/><Relationship Id="rId181" Type="http://schemas.openxmlformats.org/officeDocument/2006/relationships/header" Target="header1.xml"/><Relationship Id="rId186"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yperlink" Target="https://diccionario.motorgiga.com/diccionario/estacion-de-servicio-definicion-significado/gmx-niv15-con194059.htm" TargetMode="External"/><Relationship Id="rId43" Type="http://schemas.openxmlformats.org/officeDocument/2006/relationships/hyperlink" Target="javascript:" TargetMode="External"/><Relationship Id="rId48" Type="http://schemas.openxmlformats.org/officeDocument/2006/relationships/hyperlink" Target="https://es.wikipedia.org/wiki/Panam%C3%A1" TargetMode="External"/><Relationship Id="rId64" Type="http://schemas.openxmlformats.org/officeDocument/2006/relationships/hyperlink" Target="https://es.wikipedia.org/wiki/Gasohol" TargetMode="External"/><Relationship Id="rId69" Type="http://schemas.openxmlformats.org/officeDocument/2006/relationships/hyperlink" Target="https://es.wikipedia.org/wiki/Butano" TargetMode="External"/><Relationship Id="rId113" Type="http://schemas.openxmlformats.org/officeDocument/2006/relationships/hyperlink" Target="https://en.wikipedia.org/wiki/Fuel" TargetMode="External"/><Relationship Id="rId118" Type="http://schemas.openxmlformats.org/officeDocument/2006/relationships/hyperlink" Target="https://en.wikipedia.org/wiki/Charging_station" TargetMode="External"/><Relationship Id="rId134" Type="http://schemas.openxmlformats.org/officeDocument/2006/relationships/hyperlink" Target="https://en.wikipedia.org/wiki/Straight_vegetable_oil" TargetMode="External"/><Relationship Id="rId139" Type="http://schemas.openxmlformats.org/officeDocument/2006/relationships/hyperlink" Target="https://en.wikipedia.org/wiki/Candy" TargetMode="External"/><Relationship Id="rId80" Type="http://schemas.openxmlformats.org/officeDocument/2006/relationships/hyperlink" Target="https://fr.wikipedia.org/wiki/Infrastructure" TargetMode="External"/><Relationship Id="rId85" Type="http://schemas.openxmlformats.org/officeDocument/2006/relationships/hyperlink" Target="https://fr.wikipedia.org/wiki/Automobile" TargetMode="External"/><Relationship Id="rId150" Type="http://schemas.openxmlformats.org/officeDocument/2006/relationships/hyperlink" Target="https://eu.wikipedia.org/wiki/Erregai" TargetMode="External"/><Relationship Id="rId155" Type="http://schemas.openxmlformats.org/officeDocument/2006/relationships/hyperlink" Target="https://hiztegiak.elhuyar.eus/es_eu/%C3%A1rea" TargetMode="External"/><Relationship Id="rId171" Type="http://schemas.openxmlformats.org/officeDocument/2006/relationships/image" Target="media/image39.png"/><Relationship Id="rId176" Type="http://schemas.openxmlformats.org/officeDocument/2006/relationships/image" Target="media/image44.png"/><Relationship Id="rId12" Type="http://schemas.openxmlformats.org/officeDocument/2006/relationships/image" Target="media/image3.png"/><Relationship Id="rId17" Type="http://schemas.openxmlformats.org/officeDocument/2006/relationships/hyperlink" Target="http://gdt.oqlf.gouv.qc.ca/ficheOqlf.aspx?Id_Fiche=44120" TargetMode="Externa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hyperlink" Target="https://es.wikipedia.org/wiki/Petr%C3%B3leo" TargetMode="External"/><Relationship Id="rId103" Type="http://schemas.openxmlformats.org/officeDocument/2006/relationships/hyperlink" Target="https://en.wikipedia.org/wiki/Britain" TargetMode="External"/><Relationship Id="rId108" Type="http://schemas.openxmlformats.org/officeDocument/2006/relationships/hyperlink" Target="https://en.wiktionary.org/wiki/petrol_station" TargetMode="External"/><Relationship Id="rId124" Type="http://schemas.openxmlformats.org/officeDocument/2006/relationships/hyperlink" Target="https://en.wikipedia.org/wiki/HCNG" TargetMode="External"/><Relationship Id="rId129" Type="http://schemas.openxmlformats.org/officeDocument/2006/relationships/hyperlink" Target="https://en.wikipedia.org/wiki/Methanol" TargetMode="External"/><Relationship Id="rId54" Type="http://schemas.openxmlformats.org/officeDocument/2006/relationships/hyperlink" Target="https://es.wikipedia.org/wiki/Veh%C3%ADculo" TargetMode="External"/><Relationship Id="rId70" Type="http://schemas.openxmlformats.org/officeDocument/2006/relationships/hyperlink" Target="https://es.wikipedia.org/wiki/AdBlue" TargetMode="External"/><Relationship Id="rId75" Type="http://schemas.openxmlformats.org/officeDocument/2006/relationships/hyperlink" Target="https://es.wikipedia.org/wiki/Acero" TargetMode="External"/><Relationship Id="rId91" Type="http://schemas.openxmlformats.org/officeDocument/2006/relationships/hyperlink" Target="https://fr.wikipedia.org/wiki/%C3%89picerie" TargetMode="External"/><Relationship Id="rId96" Type="http://schemas.openxmlformats.org/officeDocument/2006/relationships/hyperlink" Target="https://en.wikipedia.org/wiki/Rest_area" TargetMode="External"/><Relationship Id="rId140" Type="http://schemas.openxmlformats.org/officeDocument/2006/relationships/hyperlink" Target="https://en.wikipedia.org/wiki/Soft_drink" TargetMode="External"/><Relationship Id="rId145" Type="http://schemas.openxmlformats.org/officeDocument/2006/relationships/hyperlink" Target="https://en.wikipedia.org/wiki/Chain_store" TargetMode="External"/><Relationship Id="rId161" Type="http://schemas.openxmlformats.org/officeDocument/2006/relationships/image" Target="media/image30.png"/><Relationship Id="rId166" Type="http://schemas.openxmlformats.org/officeDocument/2006/relationships/image" Target="media/image34.png"/><Relationship Id="rId182" Type="http://schemas.openxmlformats.org/officeDocument/2006/relationships/header" Target="header2.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javascript:" TargetMode="External"/><Relationship Id="rId28" Type="http://schemas.openxmlformats.org/officeDocument/2006/relationships/image" Target="media/image8.png"/><Relationship Id="rId49" Type="http://schemas.openxmlformats.org/officeDocument/2006/relationships/hyperlink" Target="https://es.wikipedia.org/wiki/Rep%C3%BAblica_Dominicana" TargetMode="External"/><Relationship Id="rId114" Type="http://schemas.openxmlformats.org/officeDocument/2006/relationships/hyperlink" Target="https://en.wikipedia.org/wiki/Lubricant" TargetMode="External"/><Relationship Id="rId119" Type="http://schemas.openxmlformats.org/officeDocument/2006/relationships/hyperlink" Target="https://en.wikipedia.org/wiki/Filling_station" TargetMode="External"/><Relationship Id="rId44" Type="http://schemas.openxmlformats.org/officeDocument/2006/relationships/image" Target="media/image21.png"/><Relationship Id="rId60" Type="http://schemas.openxmlformats.org/officeDocument/2006/relationships/hyperlink" Target="https://es.wikipedia.org/wiki/Gas_licuado_del_petr%C3%B3leo" TargetMode="External"/><Relationship Id="rId65" Type="http://schemas.openxmlformats.org/officeDocument/2006/relationships/hyperlink" Target="https://es.wikipedia.org/wiki/Biodi%C3%A9sel" TargetMode="External"/><Relationship Id="rId81" Type="http://schemas.openxmlformats.org/officeDocument/2006/relationships/hyperlink" Target="https://fr.wikipedia.org/wiki/Route" TargetMode="External"/><Relationship Id="rId86" Type="http://schemas.openxmlformats.org/officeDocument/2006/relationships/hyperlink" Target="https://fr.wikipedia.org/wiki/Accessoire" TargetMode="External"/><Relationship Id="rId130" Type="http://schemas.openxmlformats.org/officeDocument/2006/relationships/hyperlink" Target="https://en.wikipedia.org/wiki/Ethanol" TargetMode="External"/><Relationship Id="rId135" Type="http://schemas.openxmlformats.org/officeDocument/2006/relationships/hyperlink" Target="https://en.wikipedia.org/wiki/Biodiesel" TargetMode="External"/><Relationship Id="rId151" Type="http://schemas.openxmlformats.org/officeDocument/2006/relationships/image" Target="media/image22.png"/><Relationship Id="rId156" Type="http://schemas.openxmlformats.org/officeDocument/2006/relationships/hyperlink" Target="https://hiztegia.labayru.eus/emaitza/LH/es/%25C3%25A1rea%2520de%2520servicio/2485818?locale=eu" TargetMode="External"/><Relationship Id="rId177" Type="http://schemas.openxmlformats.org/officeDocument/2006/relationships/image" Target="media/image45.png"/><Relationship Id="rId172" Type="http://schemas.openxmlformats.org/officeDocument/2006/relationships/image" Target="media/image40.png"/><Relationship Id="rId13" Type="http://schemas.openxmlformats.org/officeDocument/2006/relationships/image" Target="media/image4.png"/><Relationship Id="rId18" Type="http://schemas.openxmlformats.org/officeDocument/2006/relationships/hyperlink" Target="http://gdt.oqlf.gouv.qc.ca/ficheOqlf.aspx?Id_Fiche=8453154" TargetMode="External"/><Relationship Id="rId39" Type="http://schemas.openxmlformats.org/officeDocument/2006/relationships/image" Target="media/image17.png"/><Relationship Id="rId109" Type="http://schemas.openxmlformats.org/officeDocument/2006/relationships/hyperlink" Target="https://en.wiktionary.org/wiki/facility" TargetMode="External"/><Relationship Id="rId34" Type="http://schemas.openxmlformats.org/officeDocument/2006/relationships/image" Target="media/image12.png"/><Relationship Id="rId50" Type="http://schemas.openxmlformats.org/officeDocument/2006/relationships/hyperlink" Target="https://es.wikipedia.org/wiki/Venezuela" TargetMode="External"/><Relationship Id="rId55" Type="http://schemas.openxmlformats.org/officeDocument/2006/relationships/hyperlink" Target="https://es.wikipedia.org/wiki/Tienda_de_conveniencia" TargetMode="External"/><Relationship Id="rId76" Type="http://schemas.openxmlformats.org/officeDocument/2006/relationships/hyperlink" Target="https://es.wikipedia.org/w/index.php?title=PRFV&amp;action=edit&amp;redlink=1" TargetMode="External"/><Relationship Id="rId97" Type="http://schemas.openxmlformats.org/officeDocument/2006/relationships/hyperlink" Target="https://en.wikipedia.org/wiki/Motorway_service_area" TargetMode="External"/><Relationship Id="rId104" Type="http://schemas.openxmlformats.org/officeDocument/2006/relationships/hyperlink" Target="https://en.wikipedia.org/wiki/Australia" TargetMode="External"/><Relationship Id="rId120" Type="http://schemas.openxmlformats.org/officeDocument/2006/relationships/hyperlink" Target="https://en.wikipedia.org/wiki/Filling_station" TargetMode="External"/><Relationship Id="rId125" Type="http://schemas.openxmlformats.org/officeDocument/2006/relationships/hyperlink" Target="https://en.wikipedia.org/wiki/Liquefied_petroleum_gas" TargetMode="External"/><Relationship Id="rId141" Type="http://schemas.openxmlformats.org/officeDocument/2006/relationships/hyperlink" Target="https://en.wikipedia.org/wiki/Snack" TargetMode="External"/><Relationship Id="rId146" Type="http://schemas.openxmlformats.org/officeDocument/2006/relationships/hyperlink" Target="https://en.wikipedia.org/wiki/Supermarkets" TargetMode="External"/><Relationship Id="rId167" Type="http://schemas.openxmlformats.org/officeDocument/2006/relationships/image" Target="media/image35.png"/><Relationship Id="rId188"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es.wikipedia.org/wiki/Veh%C3%ADculo_el%C3%A9ctrico" TargetMode="External"/><Relationship Id="rId92" Type="http://schemas.openxmlformats.org/officeDocument/2006/relationships/hyperlink" Target="https://fr.wikipedia.org/wiki/T%C3%A9l%C3%A9phone_public" TargetMode="External"/><Relationship Id="rId162" Type="http://schemas.openxmlformats.org/officeDocument/2006/relationships/image" Target="media/image31.png"/><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s://eur-lex.europa.eu/legal-content/FR-EN-ES/TXT/?uri=CELEX:31994L0063&amp;from=FR" TargetMode="External"/><Relationship Id="rId40" Type="http://schemas.openxmlformats.org/officeDocument/2006/relationships/image" Target="media/image18.png"/><Relationship Id="rId45" Type="http://schemas.openxmlformats.org/officeDocument/2006/relationships/hyperlink" Target="https://es.wikipedia.org/wiki/Chile" TargetMode="External"/><Relationship Id="rId66" Type="http://schemas.openxmlformats.org/officeDocument/2006/relationships/hyperlink" Target="https://es.wikipedia.org/wiki/Hidr%C3%B3geno" TargetMode="External"/><Relationship Id="rId87" Type="http://schemas.openxmlformats.org/officeDocument/2006/relationships/hyperlink" Target="https://fr.wikipedia.org/wiki/Pneumatique_(v%C3%A9hicule)" TargetMode="External"/><Relationship Id="rId110" Type="http://schemas.openxmlformats.org/officeDocument/2006/relationships/hyperlink" Target="https://en.wiktionary.org/wiki/fuel" TargetMode="External"/><Relationship Id="rId115" Type="http://schemas.openxmlformats.org/officeDocument/2006/relationships/hyperlink" Target="https://en.wikipedia.org/wiki/Motor_vehicle" TargetMode="External"/><Relationship Id="rId131" Type="http://schemas.openxmlformats.org/officeDocument/2006/relationships/hyperlink" Target="https://en.wikipedia.org/wiki/Butanol" TargetMode="External"/><Relationship Id="rId136" Type="http://schemas.openxmlformats.org/officeDocument/2006/relationships/hyperlink" Target="https://en.wikipedia.org/wiki/Filling_station" TargetMode="External"/><Relationship Id="rId157" Type="http://schemas.openxmlformats.org/officeDocument/2006/relationships/image" Target="media/image26.png"/><Relationship Id="rId178" Type="http://schemas.openxmlformats.org/officeDocument/2006/relationships/image" Target="media/image46.png"/><Relationship Id="rId61" Type="http://schemas.openxmlformats.org/officeDocument/2006/relationships/hyperlink" Target="https://es.wikipedia.org/wiki/Gas_natural" TargetMode="External"/><Relationship Id="rId82" Type="http://schemas.openxmlformats.org/officeDocument/2006/relationships/hyperlink" Target="https://fr.wikipedia.org/wiki/Autoroute" TargetMode="External"/><Relationship Id="rId152" Type="http://schemas.openxmlformats.org/officeDocument/2006/relationships/image" Target="media/image23.png"/><Relationship Id="rId173" Type="http://schemas.openxmlformats.org/officeDocument/2006/relationships/image" Target="media/image41.png"/><Relationship Id="rId19" Type="http://schemas.openxmlformats.org/officeDocument/2006/relationships/hyperlink" Target="http://gdt.oqlf.gouv.qc.ca/ficheOqlf.aspx?Id_Fiche=26504535" TargetMode="External"/><Relationship Id="rId14" Type="http://schemas.openxmlformats.org/officeDocument/2006/relationships/image" Target="media/image5.png"/><Relationship Id="rId30" Type="http://schemas.openxmlformats.org/officeDocument/2006/relationships/hyperlink" Target="http://www.ehu.eus/eeh/cgi/bila?h=gasolindegi&amp;l=g" TargetMode="External"/><Relationship Id="rId35" Type="http://schemas.openxmlformats.org/officeDocument/2006/relationships/image" Target="media/image13.gif"/><Relationship Id="rId56" Type="http://schemas.openxmlformats.org/officeDocument/2006/relationships/hyperlink" Target="https://es.wikipedia.org/wiki/Supermercado" TargetMode="External"/><Relationship Id="rId77" Type="http://schemas.openxmlformats.org/officeDocument/2006/relationships/hyperlink" Target="https://es.wikipedia.org/wiki/D%C3%A9cada_de_1990" TargetMode="External"/><Relationship Id="rId100" Type="http://schemas.openxmlformats.org/officeDocument/2006/relationships/hyperlink" Target="https://en.wiktionary.org/wiki/service" TargetMode="External"/><Relationship Id="rId105" Type="http://schemas.openxmlformats.org/officeDocument/2006/relationships/hyperlink" Target="https://en.wikipedia.org/wiki/United_States" TargetMode="External"/><Relationship Id="rId126" Type="http://schemas.openxmlformats.org/officeDocument/2006/relationships/hyperlink" Target="https://en.wikipedia.org/wiki/Liquid_hydrogen" TargetMode="External"/><Relationship Id="rId147" Type="http://schemas.openxmlformats.org/officeDocument/2006/relationships/hyperlink" Target="https://en.wikipedia.org/wiki/Discount_store" TargetMode="External"/><Relationship Id="rId168" Type="http://schemas.openxmlformats.org/officeDocument/2006/relationships/image" Target="media/image36.png"/><Relationship Id="rId8" Type="http://schemas.openxmlformats.org/officeDocument/2006/relationships/footnotes" Target="footnotes.xml"/><Relationship Id="rId51" Type="http://schemas.openxmlformats.org/officeDocument/2006/relationships/hyperlink" Target="https://es.wikipedia.org/wiki/Per%C3%BA" TargetMode="External"/><Relationship Id="rId72" Type="http://schemas.openxmlformats.org/officeDocument/2006/relationships/hyperlink" Target="https://es.wikipedia.org/wiki/Electrolinera" TargetMode="External"/><Relationship Id="rId93" Type="http://schemas.openxmlformats.org/officeDocument/2006/relationships/hyperlink" Target="https://en.wikipedia.org/wiki/Filling_station" TargetMode="External"/><Relationship Id="rId98" Type="http://schemas.openxmlformats.org/officeDocument/2006/relationships/hyperlink" Target="https://en.wikipedia.org/wiki/Truck_stop" TargetMode="External"/><Relationship Id="rId121" Type="http://schemas.openxmlformats.org/officeDocument/2006/relationships/hyperlink" Target="https://en.wikipedia.org/wiki/Fuel_dispenser" TargetMode="External"/><Relationship Id="rId142" Type="http://schemas.openxmlformats.org/officeDocument/2006/relationships/hyperlink" Target="https://en.wikipedia.org/wiki/Grocery_store" TargetMode="External"/><Relationship Id="rId163" Type="http://schemas.openxmlformats.org/officeDocument/2006/relationships/hyperlink" Target="https://books.google.es/books?id=GZzaCwAAQBAJ&amp;pg=PT193&amp;lpg=PT193&amp;dq=ezantza-zerbitzugune&amp;source=bl&amp;ots=uN70_mhrvQ&amp;sig=w5YHbMhzht4_KVb7uuwAYXW_oN0&amp;hl=eu&amp;sa=X&amp;ved=0ahUKEwjhkJqD8uXfAhUmy4UKHRs3AL84ChDoAQgTMAA" TargetMode="External"/><Relationship Id="rId184"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hyperlink" Target="https://dle.rae.es/" TargetMode="External"/><Relationship Id="rId46" Type="http://schemas.openxmlformats.org/officeDocument/2006/relationships/hyperlink" Target="https://es.wikipedia.org/wiki/Colombia" TargetMode="External"/><Relationship Id="rId67" Type="http://schemas.openxmlformats.org/officeDocument/2006/relationships/hyperlink" Target="https://es.wikipedia.org/wiki/Keroseno" TargetMode="External"/><Relationship Id="rId116" Type="http://schemas.openxmlformats.org/officeDocument/2006/relationships/hyperlink" Target="https://en.wikipedia.org/wiki/Gasoline" TargetMode="External"/><Relationship Id="rId137" Type="http://schemas.openxmlformats.org/officeDocument/2006/relationships/hyperlink" Target="https://en.wikipedia.org/wiki/Commonwealth_of_nations" TargetMode="External"/><Relationship Id="rId158" Type="http://schemas.openxmlformats.org/officeDocument/2006/relationships/image" Target="media/image27.png"/><Relationship Id="rId20" Type="http://schemas.openxmlformats.org/officeDocument/2006/relationships/hyperlink" Target="http://gdt.oqlf.gouv.qc.ca/ficheOqlf.aspx?Id_Fiche=17019481" TargetMode="External"/><Relationship Id="rId41" Type="http://schemas.openxmlformats.org/officeDocument/2006/relationships/image" Target="media/image19.png"/><Relationship Id="rId62" Type="http://schemas.openxmlformats.org/officeDocument/2006/relationships/hyperlink" Target="https://es.wikipedia.org/wiki/Gas_natural_comprimido" TargetMode="External"/><Relationship Id="rId83" Type="http://schemas.openxmlformats.org/officeDocument/2006/relationships/hyperlink" Target="https://fr.wikipedia.org/wiki/Carburant" TargetMode="External"/><Relationship Id="rId88" Type="http://schemas.openxmlformats.org/officeDocument/2006/relationships/hyperlink" Target="https://fr.wikipedia.org/wiki/Entretien_de_l%27automobile" TargetMode="External"/><Relationship Id="rId111" Type="http://schemas.openxmlformats.org/officeDocument/2006/relationships/hyperlink" Target="https://en.wiktionary.org/wiki/service_area" TargetMode="External"/><Relationship Id="rId132" Type="http://schemas.openxmlformats.org/officeDocument/2006/relationships/hyperlink" Target="https://en.wikipedia.org/wiki/Propanol" TargetMode="External"/><Relationship Id="rId153" Type="http://schemas.openxmlformats.org/officeDocument/2006/relationships/image" Target="media/image24.png"/><Relationship Id="rId174" Type="http://schemas.openxmlformats.org/officeDocument/2006/relationships/image" Target="media/image42.png"/><Relationship Id="rId179" Type="http://schemas.openxmlformats.org/officeDocument/2006/relationships/hyperlink" Target="https://teknopolis.elhuyar.eus/erreportaiak/gas-hornitegiak/" TargetMode="External"/><Relationship Id="rId15" Type="http://schemas.openxmlformats.org/officeDocument/2006/relationships/hyperlink" Target="https://www.boe.es/boe_euskera/dias/2015/09/30/pdfs/BOE-A-2015-10439-E.pdf" TargetMode="External"/><Relationship Id="rId36" Type="http://schemas.openxmlformats.org/officeDocument/2006/relationships/image" Target="media/image14.gif"/><Relationship Id="rId57" Type="http://schemas.openxmlformats.org/officeDocument/2006/relationships/hyperlink" Target="https://es.wikipedia.org/wiki/Gasolina" TargetMode="External"/><Relationship Id="rId106" Type="http://schemas.openxmlformats.org/officeDocument/2006/relationships/hyperlink" Target="https://en.wiktionary.org/wiki/filling_station" TargetMode="External"/><Relationship Id="rId127" Type="http://schemas.openxmlformats.org/officeDocument/2006/relationships/hyperlink" Target="https://en.wikipedia.org/wiki/Kerosene" TargetMode="External"/><Relationship Id="rId10" Type="http://schemas.openxmlformats.org/officeDocument/2006/relationships/image" Target="media/image1.png"/><Relationship Id="rId31" Type="http://schemas.openxmlformats.org/officeDocument/2006/relationships/image" Target="media/image10.png"/><Relationship Id="rId52" Type="http://schemas.openxmlformats.org/officeDocument/2006/relationships/hyperlink" Target="https://es.wikipedia.org/wiki/Combustible" TargetMode="External"/><Relationship Id="rId73" Type="http://schemas.openxmlformats.org/officeDocument/2006/relationships/hyperlink" Target="https://es.wikipedia.org/wiki/Surtidor_de_combustible" TargetMode="External"/><Relationship Id="rId78" Type="http://schemas.openxmlformats.org/officeDocument/2006/relationships/hyperlink" Target="https://es.wikipedia.org/wiki/Tienda_de_conveniencia" TargetMode="External"/><Relationship Id="rId94" Type="http://schemas.openxmlformats.org/officeDocument/2006/relationships/hyperlink" Target="https://en.wikipedia.org/wiki/Filling_station" TargetMode="External"/><Relationship Id="rId99" Type="http://schemas.openxmlformats.org/officeDocument/2006/relationships/hyperlink" Target="https://en.wiktionary.org/wiki/service_station" TargetMode="External"/><Relationship Id="rId101" Type="http://schemas.openxmlformats.org/officeDocument/2006/relationships/hyperlink" Target="https://en.wiktionary.org/wiki/station" TargetMode="External"/><Relationship Id="rId122" Type="http://schemas.openxmlformats.org/officeDocument/2006/relationships/hyperlink" Target="https://en.wikipedia.org/wiki/Compressed_natural_gas" TargetMode="External"/><Relationship Id="rId143" Type="http://schemas.openxmlformats.org/officeDocument/2006/relationships/hyperlink" Target="https://en.wikipedia.org/wiki/Propane" TargetMode="External"/><Relationship Id="rId148" Type="http://schemas.openxmlformats.org/officeDocument/2006/relationships/hyperlink" Target="https://en.wikipedia.org/wiki/Warehouse_club" TargetMode="External"/><Relationship Id="rId164" Type="http://schemas.openxmlformats.org/officeDocument/2006/relationships/image" Target="media/image32.png"/><Relationship Id="rId169" Type="http://schemas.openxmlformats.org/officeDocument/2006/relationships/image" Target="media/image37.png"/><Relationship Id="rId185"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teknopolis.elhuyar.eus/erreportaiak/gas-hornitegiak/" TargetMode="External"/></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E4F9C13DA98B43A2F4A3CC5E92C7EB" ma:contentTypeVersion="5" ma:contentTypeDescription="Create a new document." ma:contentTypeScope="" ma:versionID="5327c6088887f3d07c2be193d1d4b7bd">
  <xsd:schema xmlns:xsd="http://www.w3.org/2001/XMLSchema" xmlns:xs="http://www.w3.org/2001/XMLSchema" xmlns:p="http://schemas.microsoft.com/office/2006/metadata/properties" xmlns:ns3="43c25efd-afc4-4627-93a1-5b7d7fa05790" xmlns:ns4="5dcc185b-3e2c-4f3e-a67f-86bd308fb570" targetNamespace="http://schemas.microsoft.com/office/2006/metadata/properties" ma:root="true" ma:fieldsID="8ade158eed299842ee006ce178fc4fce" ns3:_="" ns4:_="">
    <xsd:import namespace="43c25efd-afc4-4627-93a1-5b7d7fa05790"/>
    <xsd:import namespace="5dcc185b-3e2c-4f3e-a67f-86bd308fb5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25efd-afc4-4627-93a1-5b7d7fa05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cc185b-3e2c-4f3e-a67f-86bd308fb5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41C796-0FFD-4B63-92BA-0530C4ED5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25efd-afc4-4627-93a1-5b7d7fa05790"/>
    <ds:schemaRef ds:uri="5dcc185b-3e2c-4f3e-a67f-86bd308fb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6A53EA-AFF2-4B09-833C-3CB2280109A7}">
  <ds:schemaRefs>
    <ds:schemaRef ds:uri="http://schemas.microsoft.com/sharepoint/v3/contenttype/forms"/>
  </ds:schemaRefs>
</ds:datastoreItem>
</file>

<file path=customXml/itemProps3.xml><?xml version="1.0" encoding="utf-8"?>
<ds:datastoreItem xmlns:ds="http://schemas.openxmlformats.org/officeDocument/2006/customXml" ds:itemID="{2FF2A6DA-361F-4A70-B75B-14031E91CBDE}">
  <ds:schemaRefs>
    <ds:schemaRef ds:uri="http://purl.org/dc/elements/1.1/"/>
    <ds:schemaRef ds:uri="http://schemas.microsoft.com/office/2006/metadata/properties"/>
    <ds:schemaRef ds:uri="43c25efd-afc4-4627-93a1-5b7d7fa0579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dcc185b-3e2c-4f3e-a67f-86bd308fb57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8993</Words>
  <Characters>51265</Characters>
  <Application>Microsoft Office Word</Application>
  <DocSecurity>8</DocSecurity>
  <Lines>427</Lines>
  <Paragraphs>120</Paragraphs>
  <ScaleCrop>false</ScaleCrop>
  <HeadingPairs>
    <vt:vector size="2" baseType="variant">
      <vt:variant>
        <vt:lpstr>Titulua</vt:lpstr>
      </vt:variant>
      <vt:variant>
        <vt:i4>1</vt:i4>
      </vt:variant>
    </vt:vector>
  </HeadingPairs>
  <TitlesOfParts>
    <vt:vector size="1" baseType="lpstr">
      <vt:lpstr/>
    </vt:vector>
  </TitlesOfParts>
  <Company/>
  <LinksUpToDate>false</LinksUpToDate>
  <CharactersWithSpaces>60138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2019-10-17T09:54:00Z</dcterms:created>
  <dcterms:modified xsi:type="dcterms:W3CDTF">2019-10-17T09:54:00Z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0x0101004AE4F9C13DA98B43A2F4A3CC5E92C7EB</vt:lpwstr>
  </property>
</Properties>
</file>