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7C130" w14:textId="42301902" w:rsidR="00A430E8" w:rsidRDefault="00A430E8" w:rsidP="00A430E8">
      <w:pPr>
        <w:pStyle w:val="1izenburua"/>
        <w:rPr>
          <w:color w:val="000000" w:themeColor="text1"/>
          <w:sz w:val="24"/>
        </w:rPr>
      </w:pPr>
      <w:r>
        <w:rPr>
          <w:color w:val="000000" w:themeColor="text1"/>
          <w:sz w:val="24"/>
        </w:rPr>
        <w:t>EGOERA</w:t>
      </w:r>
    </w:p>
    <w:p w14:paraId="4A3C380B" w14:textId="77777777" w:rsidR="00A430E8" w:rsidRPr="00A430E8" w:rsidRDefault="00A430E8" w:rsidP="00A430E8">
      <w:pPr>
        <w:pStyle w:val="Tarterikez"/>
        <w:rPr>
          <w:lang w:eastAsia="eu-ES"/>
        </w:rPr>
      </w:pPr>
    </w:p>
    <w:tbl>
      <w:tblPr>
        <w:tblStyle w:val="Saretaduntaula"/>
        <w:tblW w:w="9006" w:type="dxa"/>
        <w:tblLook w:val="04A0" w:firstRow="1" w:lastRow="0" w:firstColumn="1" w:lastColumn="0" w:noHBand="0" w:noVBand="1"/>
      </w:tblPr>
      <w:tblGrid>
        <w:gridCol w:w="4503"/>
        <w:gridCol w:w="4503"/>
      </w:tblGrid>
      <w:tr w:rsidR="00A430E8" w14:paraId="7A0C4839" w14:textId="77777777" w:rsidTr="001C0F11">
        <w:tc>
          <w:tcPr>
            <w:tcW w:w="4503" w:type="dxa"/>
          </w:tcPr>
          <w:p w14:paraId="2A68802F" w14:textId="658A83C9" w:rsidR="00A430E8" w:rsidRPr="00B962DE" w:rsidRDefault="00A430E8" w:rsidP="001C0F11">
            <w:pPr>
              <w:jc w:val="center"/>
              <w:rPr>
                <w:rFonts w:ascii="Times New Roman" w:hAnsi="Times New Roman" w:cs="Times New Roman"/>
                <w:b/>
              </w:rPr>
            </w:pPr>
            <w:r w:rsidRPr="00B962DE">
              <w:rPr>
                <w:rFonts w:ascii="Times New Roman" w:hAnsi="Times New Roman" w:cs="Times New Roman"/>
                <w:b/>
              </w:rPr>
              <w:t>ZIRKULAZIO</w:t>
            </w:r>
            <w:r>
              <w:rPr>
                <w:rFonts w:ascii="Times New Roman" w:hAnsi="Times New Roman" w:cs="Times New Roman"/>
                <w:b/>
              </w:rPr>
              <w:t>A</w:t>
            </w:r>
            <w:r w:rsidRPr="00B962DE">
              <w:rPr>
                <w:rFonts w:ascii="Times New Roman" w:hAnsi="Times New Roman" w:cs="Times New Roman"/>
                <w:b/>
              </w:rPr>
              <w:t xml:space="preserve"> HIZTEGIA</w:t>
            </w:r>
          </w:p>
          <w:p w14:paraId="060A666A" w14:textId="0538B13A" w:rsidR="00A430E8" w:rsidRPr="003E62B0" w:rsidRDefault="00A430E8" w:rsidP="001C0F11">
            <w:pPr>
              <w:jc w:val="center"/>
              <w:rPr>
                <w:b/>
              </w:rPr>
            </w:pPr>
            <w:r>
              <w:rPr>
                <w:rFonts w:ascii="Times New Roman" w:hAnsi="Times New Roman" w:cs="Times New Roman"/>
                <w:b/>
              </w:rPr>
              <w:t>2016</w:t>
            </w:r>
          </w:p>
        </w:tc>
        <w:tc>
          <w:tcPr>
            <w:tcW w:w="4503" w:type="dxa"/>
          </w:tcPr>
          <w:p w14:paraId="5807B418" w14:textId="6AF3BB22" w:rsidR="00A430E8" w:rsidRPr="00B962DE" w:rsidRDefault="00A430E8" w:rsidP="001C0F11">
            <w:pPr>
              <w:jc w:val="center"/>
              <w:rPr>
                <w:rFonts w:ascii="Times New Roman" w:hAnsi="Times New Roman" w:cs="Times New Roman"/>
                <w:b/>
              </w:rPr>
            </w:pPr>
            <w:r w:rsidRPr="00B962DE">
              <w:rPr>
                <w:rFonts w:ascii="Times New Roman" w:hAnsi="Times New Roman" w:cs="Times New Roman"/>
                <w:b/>
              </w:rPr>
              <w:t>ZIRKULAZIO</w:t>
            </w:r>
            <w:r>
              <w:rPr>
                <w:rFonts w:ascii="Times New Roman" w:hAnsi="Times New Roman" w:cs="Times New Roman"/>
                <w:b/>
              </w:rPr>
              <w:t>A</w:t>
            </w:r>
            <w:r w:rsidRPr="00B962DE">
              <w:rPr>
                <w:rFonts w:ascii="Times New Roman" w:hAnsi="Times New Roman" w:cs="Times New Roman"/>
                <w:b/>
              </w:rPr>
              <w:t xml:space="preserve"> HIZTEGIA</w:t>
            </w:r>
          </w:p>
          <w:p w14:paraId="3A94D06A" w14:textId="77777777" w:rsidR="00A430E8" w:rsidRPr="003E62B0" w:rsidRDefault="00A430E8" w:rsidP="001C0F11">
            <w:pPr>
              <w:jc w:val="center"/>
              <w:rPr>
                <w:b/>
              </w:rPr>
            </w:pPr>
            <w:r w:rsidRPr="00B962DE">
              <w:rPr>
                <w:rFonts w:ascii="Times New Roman" w:hAnsi="Times New Roman" w:cs="Times New Roman"/>
                <w:b/>
              </w:rPr>
              <w:t>2018</w:t>
            </w:r>
          </w:p>
        </w:tc>
      </w:tr>
      <w:tr w:rsidR="00A430E8" w14:paraId="044A7B3E" w14:textId="77777777" w:rsidTr="001C0F11">
        <w:tc>
          <w:tcPr>
            <w:tcW w:w="4503" w:type="dxa"/>
          </w:tcPr>
          <w:p w14:paraId="443BAB1E" w14:textId="77777777" w:rsidR="00A430E8" w:rsidRPr="006477A7" w:rsidRDefault="00A430E8" w:rsidP="001C0F11">
            <w:pPr>
              <w:tabs>
                <w:tab w:val="left" w:pos="340"/>
              </w:tabs>
              <w:autoSpaceDE w:val="0"/>
              <w:autoSpaceDN w:val="0"/>
              <w:spacing w:before="260" w:line="220" w:lineRule="atLeast"/>
              <w:rPr>
                <w:rFonts w:ascii="Times New Roman" w:eastAsia="Times New Roman" w:hAnsi="Times New Roman" w:cs="Times New Roman"/>
                <w:sz w:val="20"/>
                <w:szCs w:val="20"/>
                <w:lang w:val="es-ES_tradnl" w:eastAsia="eu-ES"/>
              </w:rPr>
            </w:pPr>
            <w:r>
              <w:rPr>
                <w:rFonts w:ascii="Times New Roman" w:eastAsia="Times New Roman" w:hAnsi="Times New Roman" w:cs="Times New Roman"/>
                <w:sz w:val="20"/>
                <w:szCs w:val="20"/>
                <w:lang w:val="es-ES_tradnl" w:eastAsia="eu-ES"/>
              </w:rPr>
              <w:t>378</w:t>
            </w:r>
          </w:p>
          <w:p w14:paraId="402073D7" w14:textId="77777777" w:rsidR="00A430E8" w:rsidRPr="006477A7" w:rsidRDefault="00A430E8" w:rsidP="001C0F11">
            <w:pPr>
              <w:tabs>
                <w:tab w:val="left" w:pos="340"/>
              </w:tabs>
              <w:autoSpaceDE w:val="0"/>
              <w:autoSpaceDN w:val="0"/>
              <w:spacing w:before="1" w:line="220" w:lineRule="atLeast"/>
              <w:rPr>
                <w:rFonts w:ascii="Times New Roman" w:eastAsia="Times New Roman" w:hAnsi="Times New Roman" w:cs="Times New Roman"/>
                <w:i/>
                <w:iCs/>
                <w:sz w:val="20"/>
                <w:szCs w:val="20"/>
                <w:lang w:val="es-ES_tradnl" w:eastAsia="eu-ES"/>
              </w:rPr>
            </w:pPr>
            <w:r w:rsidRPr="006477A7">
              <w:rPr>
                <w:rFonts w:ascii="Times New Roman" w:eastAsia="Times New Roman" w:hAnsi="Times New Roman" w:cs="Times New Roman"/>
                <w:b/>
                <w:bCs/>
                <w:sz w:val="20"/>
                <w:szCs w:val="20"/>
                <w:lang w:val="es-ES_tradnl" w:eastAsia="eu-ES"/>
              </w:rPr>
              <w:t>konpresore</w:t>
            </w:r>
            <w:r w:rsidRPr="006477A7">
              <w:rPr>
                <w:rFonts w:ascii="Times New Roman" w:eastAsia="Times New Roman" w:hAnsi="Times New Roman" w:cs="Times New Roman"/>
                <w:i/>
                <w:iCs/>
                <w:sz w:val="20"/>
                <w:szCs w:val="20"/>
                <w:lang w:val="es-ES_tradnl" w:eastAsia="eu-ES"/>
              </w:rPr>
              <w:t xml:space="preserve"> (4)</w:t>
            </w:r>
          </w:p>
          <w:p w14:paraId="3808E60F" w14:textId="77777777" w:rsidR="00A430E8" w:rsidRPr="006477A7" w:rsidRDefault="00A430E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6477A7">
              <w:rPr>
                <w:rFonts w:ascii="Times New Roman" w:eastAsia="Times New Roman" w:hAnsi="Times New Roman" w:cs="Times New Roman"/>
                <w:sz w:val="20"/>
                <w:szCs w:val="20"/>
                <w:lang w:eastAsia="eu-ES"/>
              </w:rPr>
              <w:tab/>
              <w:t xml:space="preserve">Aire konprimatua sortzen </w:t>
            </w:r>
            <w:bookmarkStart w:id="0" w:name="_GoBack"/>
            <w:bookmarkEnd w:id="0"/>
            <w:r w:rsidRPr="006477A7">
              <w:rPr>
                <w:rFonts w:ascii="Times New Roman" w:eastAsia="Times New Roman" w:hAnsi="Times New Roman" w:cs="Times New Roman"/>
                <w:sz w:val="20"/>
                <w:szCs w:val="20"/>
                <w:lang w:eastAsia="eu-ES"/>
              </w:rPr>
              <w:t>duen ibilgailua.</w:t>
            </w:r>
          </w:p>
          <w:p w14:paraId="486E96F4" w14:textId="77777777" w:rsidR="00A430E8" w:rsidRPr="006477A7" w:rsidRDefault="00A430E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6477A7">
              <w:rPr>
                <w:rFonts w:ascii="Times New Roman" w:eastAsia="Times New Roman" w:hAnsi="Times New Roman" w:cs="Times New Roman"/>
                <w:b/>
                <w:bCs/>
                <w:sz w:val="20"/>
                <w:szCs w:val="20"/>
                <w:lang w:eastAsia="eu-ES"/>
              </w:rPr>
              <w:t xml:space="preserve"> es</w:t>
            </w:r>
            <w:r w:rsidRPr="006477A7">
              <w:rPr>
                <w:rFonts w:ascii="Times New Roman" w:eastAsia="Times New Roman" w:hAnsi="Times New Roman" w:cs="Times New Roman"/>
                <w:sz w:val="20"/>
                <w:szCs w:val="20"/>
                <w:lang w:eastAsia="eu-ES"/>
              </w:rPr>
              <w:tab/>
              <w:t>compresor</w:t>
            </w:r>
          </w:p>
          <w:p w14:paraId="55A1EFBF" w14:textId="77777777" w:rsidR="00A430E8" w:rsidRPr="006477A7" w:rsidRDefault="00A430E8" w:rsidP="001C0F11">
            <w:pPr>
              <w:tabs>
                <w:tab w:val="left" w:pos="340"/>
              </w:tabs>
              <w:spacing w:before="260" w:line="220" w:lineRule="atLeast"/>
              <w:rPr>
                <w:rFonts w:ascii="Times New Roman" w:hAnsi="Times New Roman" w:cs="Times New Roman"/>
                <w:szCs w:val="20"/>
              </w:rPr>
            </w:pPr>
          </w:p>
        </w:tc>
        <w:tc>
          <w:tcPr>
            <w:tcW w:w="4503" w:type="dxa"/>
          </w:tcPr>
          <w:p w14:paraId="40775BD0" w14:textId="77777777" w:rsidR="00A430E8" w:rsidRPr="006477A7" w:rsidRDefault="00A430E8" w:rsidP="001C0F11">
            <w:pPr>
              <w:tabs>
                <w:tab w:val="left" w:pos="340"/>
              </w:tabs>
              <w:autoSpaceDE w:val="0"/>
              <w:autoSpaceDN w:val="0"/>
              <w:spacing w:before="260" w:line="220" w:lineRule="atLeast"/>
              <w:rPr>
                <w:rFonts w:ascii="Times New Roman" w:eastAsia="Times New Roman" w:hAnsi="Times New Roman" w:cs="Times New Roman"/>
                <w:sz w:val="20"/>
                <w:szCs w:val="20"/>
                <w:lang w:val="es-ES_tradnl" w:eastAsia="eu-ES"/>
              </w:rPr>
            </w:pPr>
            <w:r w:rsidRPr="006477A7">
              <w:rPr>
                <w:rFonts w:ascii="Times New Roman" w:eastAsia="Times New Roman" w:hAnsi="Times New Roman" w:cs="Times New Roman"/>
                <w:sz w:val="20"/>
                <w:szCs w:val="20"/>
                <w:lang w:val="es-ES_tradnl" w:eastAsia="eu-ES"/>
              </w:rPr>
              <w:t>390</w:t>
            </w:r>
          </w:p>
          <w:p w14:paraId="3E0A03D8" w14:textId="77777777" w:rsidR="00A430E8" w:rsidRPr="006477A7" w:rsidRDefault="00A430E8" w:rsidP="001C0F11">
            <w:pPr>
              <w:tabs>
                <w:tab w:val="left" w:pos="340"/>
              </w:tabs>
              <w:autoSpaceDE w:val="0"/>
              <w:autoSpaceDN w:val="0"/>
              <w:spacing w:before="1" w:line="220" w:lineRule="atLeast"/>
              <w:rPr>
                <w:rFonts w:ascii="Times New Roman" w:eastAsia="Times New Roman" w:hAnsi="Times New Roman" w:cs="Times New Roman"/>
                <w:i/>
                <w:iCs/>
                <w:sz w:val="20"/>
                <w:szCs w:val="20"/>
                <w:lang w:val="es-ES_tradnl" w:eastAsia="eu-ES"/>
              </w:rPr>
            </w:pPr>
            <w:r w:rsidRPr="006477A7">
              <w:rPr>
                <w:rFonts w:ascii="Times New Roman" w:eastAsia="Times New Roman" w:hAnsi="Times New Roman" w:cs="Times New Roman"/>
                <w:b/>
                <w:bCs/>
                <w:sz w:val="20"/>
                <w:szCs w:val="20"/>
                <w:lang w:val="es-ES_tradnl" w:eastAsia="eu-ES"/>
              </w:rPr>
              <w:t>konpresore</w:t>
            </w:r>
            <w:r w:rsidRPr="006477A7">
              <w:rPr>
                <w:rFonts w:ascii="Times New Roman" w:eastAsia="Times New Roman" w:hAnsi="Times New Roman" w:cs="Times New Roman"/>
                <w:i/>
                <w:iCs/>
                <w:sz w:val="20"/>
                <w:szCs w:val="20"/>
                <w:lang w:val="es-ES_tradnl" w:eastAsia="eu-ES"/>
              </w:rPr>
              <w:t xml:space="preserve"> (4)</w:t>
            </w:r>
          </w:p>
          <w:p w14:paraId="214241AC" w14:textId="77777777" w:rsidR="00A430E8" w:rsidRPr="006477A7" w:rsidRDefault="00A430E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6477A7">
              <w:rPr>
                <w:rFonts w:ascii="Times New Roman" w:eastAsia="Times New Roman" w:hAnsi="Times New Roman" w:cs="Times New Roman"/>
                <w:sz w:val="20"/>
                <w:szCs w:val="20"/>
                <w:lang w:eastAsia="eu-ES"/>
              </w:rPr>
              <w:tab/>
              <w:t>Aire konprimatua sortzen duen ibilgailua.</w:t>
            </w:r>
          </w:p>
          <w:p w14:paraId="05DE32EA" w14:textId="77777777" w:rsidR="00A430E8" w:rsidRPr="006477A7" w:rsidRDefault="00A430E8" w:rsidP="001C0F11">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6477A7">
              <w:rPr>
                <w:rFonts w:ascii="Times New Roman" w:eastAsia="Times New Roman" w:hAnsi="Times New Roman" w:cs="Times New Roman"/>
                <w:b/>
                <w:bCs/>
                <w:sz w:val="20"/>
                <w:szCs w:val="20"/>
                <w:lang w:eastAsia="eu-ES"/>
              </w:rPr>
              <w:t xml:space="preserve"> es</w:t>
            </w:r>
            <w:r w:rsidRPr="006477A7">
              <w:rPr>
                <w:rFonts w:ascii="Times New Roman" w:eastAsia="Times New Roman" w:hAnsi="Times New Roman" w:cs="Times New Roman"/>
                <w:sz w:val="20"/>
                <w:szCs w:val="20"/>
                <w:lang w:eastAsia="eu-ES"/>
              </w:rPr>
              <w:tab/>
              <w:t>compresor</w:t>
            </w:r>
          </w:p>
          <w:p w14:paraId="3853DCCD" w14:textId="77777777" w:rsidR="00A430E8" w:rsidRPr="006477A7" w:rsidRDefault="00A430E8" w:rsidP="001C0F11">
            <w:pPr>
              <w:tabs>
                <w:tab w:val="left" w:pos="340"/>
              </w:tabs>
              <w:spacing w:before="260" w:line="220" w:lineRule="atLeast"/>
              <w:rPr>
                <w:rFonts w:ascii="Times New Roman" w:hAnsi="Times New Roman" w:cs="Times New Roman"/>
                <w:szCs w:val="20"/>
              </w:rPr>
            </w:pPr>
          </w:p>
        </w:tc>
      </w:tr>
    </w:tbl>
    <w:p w14:paraId="478A0F9B" w14:textId="77777777" w:rsidR="006477A7" w:rsidRDefault="00C1042E" w:rsidP="006477A7">
      <w:pPr>
        <w:pStyle w:val="1izenburua"/>
        <w:rPr>
          <w:color w:val="000000" w:themeColor="text1"/>
          <w:sz w:val="24"/>
        </w:rPr>
      </w:pPr>
      <w:r>
        <w:rPr>
          <w:color w:val="000000" w:themeColor="text1"/>
          <w:sz w:val="24"/>
        </w:rPr>
        <w:t>PROPOSAMENA</w:t>
      </w:r>
    </w:p>
    <w:p w14:paraId="168592B0" w14:textId="77777777" w:rsidR="006477A7" w:rsidRPr="00FE6514" w:rsidRDefault="00FE6514" w:rsidP="006477A7">
      <w:pPr>
        <w:shd w:val="clear" w:color="auto" w:fill="DBE5F1" w:themeFill="accent1" w:themeFillTint="33"/>
        <w:tabs>
          <w:tab w:val="left" w:pos="340"/>
        </w:tabs>
        <w:autoSpaceDE w:val="0"/>
        <w:autoSpaceDN w:val="0"/>
        <w:spacing w:before="1" w:after="0" w:line="220" w:lineRule="atLeast"/>
        <w:rPr>
          <w:rFonts w:ascii="Times New Roman" w:eastAsia="Times New Roman" w:hAnsi="Times New Roman" w:cs="Times New Roman"/>
          <w:bCs/>
          <w:sz w:val="20"/>
          <w:szCs w:val="20"/>
          <w:lang w:val="es-ES_tradnl" w:eastAsia="eu-ES"/>
        </w:rPr>
      </w:pPr>
      <w:r w:rsidRPr="00FE6514">
        <w:rPr>
          <w:rFonts w:ascii="Times New Roman" w:eastAsia="Times New Roman" w:hAnsi="Times New Roman" w:cs="Times New Roman"/>
          <w:bCs/>
          <w:sz w:val="20"/>
          <w:szCs w:val="20"/>
          <w:lang w:val="es-ES_tradnl" w:eastAsia="eu-ES"/>
        </w:rPr>
        <w:t>390</w:t>
      </w:r>
    </w:p>
    <w:p w14:paraId="1D593A90" w14:textId="77777777" w:rsidR="006477A7" w:rsidRPr="006477A7" w:rsidRDefault="006477A7" w:rsidP="00C1042E">
      <w:pPr>
        <w:shd w:val="clear" w:color="auto" w:fill="DBE5F1" w:themeFill="accent1" w:themeFillTint="33"/>
        <w:tabs>
          <w:tab w:val="left" w:pos="340"/>
        </w:tabs>
        <w:autoSpaceDE w:val="0"/>
        <w:autoSpaceDN w:val="0"/>
        <w:spacing w:after="0" w:line="0" w:lineRule="atLeast"/>
        <w:rPr>
          <w:rFonts w:ascii="Times New Roman" w:eastAsia="Times New Roman" w:hAnsi="Times New Roman" w:cs="Times New Roman"/>
          <w:i/>
          <w:iCs/>
          <w:sz w:val="20"/>
          <w:szCs w:val="20"/>
          <w:lang w:val="es-ES_tradnl" w:eastAsia="eu-ES"/>
        </w:rPr>
      </w:pPr>
      <w:r w:rsidRPr="006477A7">
        <w:rPr>
          <w:rFonts w:ascii="Times New Roman" w:eastAsia="Times New Roman" w:hAnsi="Times New Roman" w:cs="Times New Roman"/>
          <w:b/>
          <w:bCs/>
          <w:sz w:val="20"/>
          <w:szCs w:val="20"/>
          <w:highlight w:val="cyan"/>
          <w:lang w:val="es-ES_tradnl" w:eastAsia="eu-ES"/>
        </w:rPr>
        <w:t>aire</w:t>
      </w:r>
      <w:r>
        <w:rPr>
          <w:rFonts w:ascii="Times New Roman" w:eastAsia="Times New Roman" w:hAnsi="Times New Roman" w:cs="Times New Roman"/>
          <w:b/>
          <w:bCs/>
          <w:sz w:val="20"/>
          <w:szCs w:val="20"/>
          <w:lang w:val="es-ES_tradnl" w:eastAsia="eu-ES"/>
        </w:rPr>
        <w:t>-</w:t>
      </w:r>
      <w:r w:rsidRPr="006477A7">
        <w:rPr>
          <w:rFonts w:ascii="Times New Roman" w:eastAsia="Times New Roman" w:hAnsi="Times New Roman" w:cs="Times New Roman"/>
          <w:b/>
          <w:bCs/>
          <w:sz w:val="20"/>
          <w:szCs w:val="20"/>
          <w:lang w:val="es-ES_tradnl" w:eastAsia="eu-ES"/>
        </w:rPr>
        <w:t>konpresore</w:t>
      </w:r>
      <w:r>
        <w:rPr>
          <w:rFonts w:ascii="Times New Roman" w:eastAsia="Times New Roman" w:hAnsi="Times New Roman" w:cs="Times New Roman"/>
          <w:b/>
          <w:bCs/>
          <w:sz w:val="20"/>
          <w:szCs w:val="20"/>
          <w:lang w:val="es-ES_tradnl" w:eastAsia="eu-ES"/>
        </w:rPr>
        <w:t xml:space="preserve"> </w:t>
      </w:r>
      <w:r w:rsidRPr="006477A7">
        <w:rPr>
          <w:rFonts w:ascii="Times New Roman" w:eastAsia="Times New Roman" w:hAnsi="Times New Roman" w:cs="Times New Roman"/>
          <w:b/>
          <w:bCs/>
          <w:sz w:val="20"/>
          <w:szCs w:val="20"/>
          <w:highlight w:val="cyan"/>
          <w:lang w:val="es-ES_tradnl" w:eastAsia="eu-ES"/>
        </w:rPr>
        <w:t>mugikor</w:t>
      </w:r>
      <w:r w:rsidRPr="006477A7">
        <w:rPr>
          <w:rFonts w:ascii="Times New Roman" w:eastAsia="Times New Roman" w:hAnsi="Times New Roman" w:cs="Times New Roman"/>
          <w:i/>
          <w:iCs/>
          <w:sz w:val="20"/>
          <w:szCs w:val="20"/>
          <w:lang w:val="es-ES_tradnl" w:eastAsia="eu-ES"/>
        </w:rPr>
        <w:t xml:space="preserve"> (4)</w:t>
      </w:r>
    </w:p>
    <w:p w14:paraId="03286AE0" w14:textId="77777777" w:rsidR="006477A7" w:rsidRPr="006477A7" w:rsidRDefault="006477A7" w:rsidP="00C1042E">
      <w:pPr>
        <w:keepNext/>
        <w:shd w:val="clear" w:color="auto" w:fill="DBE5F1" w:themeFill="accent1" w:themeFillTint="33"/>
        <w:tabs>
          <w:tab w:val="left" w:pos="340"/>
          <w:tab w:val="left" w:pos="580"/>
        </w:tabs>
        <w:autoSpaceDE w:val="0"/>
        <w:autoSpaceDN w:val="0"/>
        <w:spacing w:after="0" w:line="0" w:lineRule="atLeast"/>
        <w:rPr>
          <w:rFonts w:ascii="Times New Roman" w:eastAsia="Times New Roman" w:hAnsi="Times New Roman" w:cs="Times New Roman"/>
          <w:sz w:val="20"/>
          <w:szCs w:val="20"/>
          <w:lang w:eastAsia="eu-ES"/>
        </w:rPr>
      </w:pPr>
      <w:r w:rsidRPr="006477A7">
        <w:rPr>
          <w:rFonts w:ascii="Times New Roman" w:eastAsia="Times New Roman" w:hAnsi="Times New Roman" w:cs="Times New Roman"/>
          <w:sz w:val="20"/>
          <w:szCs w:val="20"/>
          <w:lang w:eastAsia="eu-ES"/>
        </w:rPr>
        <w:tab/>
        <w:t>Aire konprimatua sortzen duen ibilgailua.</w:t>
      </w:r>
    </w:p>
    <w:p w14:paraId="4098CE92" w14:textId="77777777" w:rsidR="006477A7" w:rsidRDefault="006477A7" w:rsidP="00C1042E">
      <w:pPr>
        <w:shd w:val="clear" w:color="auto" w:fill="DBE5F1" w:themeFill="accent1" w:themeFillTint="33"/>
        <w:tabs>
          <w:tab w:val="left" w:pos="340"/>
        </w:tabs>
        <w:spacing w:after="0" w:line="0" w:lineRule="atLeast"/>
        <w:rPr>
          <w:rFonts w:ascii="Times New Roman" w:eastAsia="Times New Roman" w:hAnsi="Times New Roman" w:cs="Times New Roman"/>
          <w:sz w:val="20"/>
          <w:szCs w:val="20"/>
          <w:lang w:eastAsia="eu-ES"/>
        </w:rPr>
      </w:pPr>
      <w:r w:rsidRPr="006477A7">
        <w:rPr>
          <w:rFonts w:ascii="Times New Roman" w:eastAsia="Times New Roman" w:hAnsi="Times New Roman" w:cs="Times New Roman"/>
          <w:sz w:val="20"/>
          <w:szCs w:val="20"/>
          <w:lang w:eastAsia="eu-ES"/>
        </w:rPr>
        <w:t>es</w:t>
      </w:r>
      <w:r w:rsidRPr="006477A7">
        <w:rPr>
          <w:rFonts w:ascii="Times New Roman" w:eastAsia="Times New Roman" w:hAnsi="Times New Roman" w:cs="Times New Roman"/>
          <w:sz w:val="20"/>
          <w:szCs w:val="20"/>
          <w:lang w:eastAsia="eu-ES"/>
        </w:rPr>
        <w:tab/>
      </w:r>
      <w:r w:rsidRPr="003306EF">
        <w:rPr>
          <w:rFonts w:ascii="Times New Roman" w:eastAsia="Times New Roman" w:hAnsi="Times New Roman" w:cs="Times New Roman"/>
          <w:sz w:val="20"/>
          <w:szCs w:val="20"/>
          <w:highlight w:val="cyan"/>
          <w:lang w:eastAsia="eu-ES"/>
        </w:rPr>
        <w:t>compresor</w:t>
      </w:r>
      <w:r>
        <w:rPr>
          <w:rFonts w:ascii="Times New Roman" w:eastAsia="Times New Roman" w:hAnsi="Times New Roman" w:cs="Times New Roman"/>
          <w:sz w:val="20"/>
          <w:szCs w:val="20"/>
          <w:lang w:eastAsia="eu-ES"/>
        </w:rPr>
        <w:t xml:space="preserve"> </w:t>
      </w:r>
      <w:r w:rsidRPr="003306EF">
        <w:rPr>
          <w:rFonts w:ascii="Times New Roman" w:eastAsia="Times New Roman" w:hAnsi="Times New Roman" w:cs="Times New Roman"/>
          <w:sz w:val="20"/>
          <w:szCs w:val="20"/>
          <w:highlight w:val="cyan"/>
          <w:lang w:eastAsia="eu-ES"/>
        </w:rPr>
        <w:t>de aire móvil</w:t>
      </w:r>
    </w:p>
    <w:p w14:paraId="41397D8D" w14:textId="77777777" w:rsidR="006477A7" w:rsidRPr="006477A7" w:rsidRDefault="006477A7" w:rsidP="00C1042E">
      <w:pPr>
        <w:shd w:val="clear" w:color="auto" w:fill="DBE5F1" w:themeFill="accent1" w:themeFillTint="33"/>
        <w:tabs>
          <w:tab w:val="left" w:pos="340"/>
        </w:tabs>
        <w:spacing w:after="0" w:line="0" w:lineRule="atLeast"/>
        <w:rPr>
          <w:rFonts w:ascii="Times New Roman" w:eastAsia="Times New Roman" w:hAnsi="Times New Roman" w:cs="Times New Roman"/>
          <w:sz w:val="20"/>
          <w:szCs w:val="20"/>
          <w:lang w:eastAsia="eu-ES"/>
        </w:rPr>
      </w:pPr>
      <w:r>
        <w:rPr>
          <w:rFonts w:ascii="Times New Roman" w:eastAsia="Times New Roman" w:hAnsi="Times New Roman" w:cs="Times New Roman"/>
          <w:sz w:val="20"/>
          <w:szCs w:val="20"/>
          <w:lang w:eastAsia="eu-ES"/>
        </w:rPr>
        <w:t xml:space="preserve">fr </w:t>
      </w:r>
      <w:hyperlink r:id="rId10" w:anchor="0" w:history="1">
        <w:r w:rsidRPr="003306EF">
          <w:rPr>
            <w:rFonts w:ascii="Times New Roman" w:eastAsia="Times New Roman" w:hAnsi="Times New Roman" w:cs="Times New Roman"/>
            <w:sz w:val="20"/>
            <w:szCs w:val="20"/>
            <w:highlight w:val="cyan"/>
            <w:lang w:eastAsia="eu-ES"/>
          </w:rPr>
          <w:t>compresseur d'air</w:t>
        </w:r>
      </w:hyperlink>
      <w:r w:rsidRPr="003306EF">
        <w:rPr>
          <w:rFonts w:ascii="Times New Roman" w:eastAsia="Times New Roman" w:hAnsi="Times New Roman" w:cs="Times New Roman"/>
          <w:sz w:val="20"/>
          <w:szCs w:val="20"/>
          <w:highlight w:val="cyan"/>
          <w:lang w:eastAsia="eu-ES"/>
        </w:rPr>
        <w:t xml:space="preserve"> mobile</w:t>
      </w:r>
    </w:p>
    <w:p w14:paraId="559251C7" w14:textId="77777777" w:rsidR="006477A7" w:rsidRDefault="006477A7" w:rsidP="00C1042E">
      <w:pPr>
        <w:shd w:val="clear" w:color="auto" w:fill="DBE5F1" w:themeFill="accent1" w:themeFillTint="33"/>
        <w:tabs>
          <w:tab w:val="left" w:pos="340"/>
        </w:tabs>
        <w:spacing w:after="0" w:line="0" w:lineRule="atLeast"/>
        <w:rPr>
          <w:rFonts w:ascii="Times New Roman" w:eastAsia="Times New Roman" w:hAnsi="Times New Roman" w:cs="Times New Roman"/>
          <w:sz w:val="20"/>
          <w:szCs w:val="20"/>
          <w:lang w:eastAsia="eu-ES"/>
        </w:rPr>
      </w:pPr>
      <w:r w:rsidRPr="006477A7">
        <w:rPr>
          <w:rFonts w:ascii="Times New Roman" w:eastAsia="Times New Roman" w:hAnsi="Times New Roman" w:cs="Times New Roman"/>
          <w:sz w:val="20"/>
          <w:szCs w:val="20"/>
          <w:lang w:eastAsia="eu-ES"/>
        </w:rPr>
        <w:t xml:space="preserve">en </w:t>
      </w:r>
      <w:r w:rsidRPr="003306EF">
        <w:rPr>
          <w:rFonts w:ascii="Times New Roman" w:eastAsia="Times New Roman" w:hAnsi="Times New Roman" w:cs="Times New Roman"/>
          <w:sz w:val="20"/>
          <w:szCs w:val="20"/>
          <w:highlight w:val="cyan"/>
          <w:lang w:eastAsia="eu-ES"/>
        </w:rPr>
        <w:t xml:space="preserve">mobile </w:t>
      </w:r>
      <w:hyperlink r:id="rId11" w:anchor="0" w:history="1">
        <w:r w:rsidRPr="003306EF">
          <w:rPr>
            <w:rFonts w:ascii="Times New Roman" w:eastAsia="Times New Roman" w:hAnsi="Times New Roman" w:cs="Times New Roman"/>
            <w:sz w:val="20"/>
            <w:szCs w:val="20"/>
            <w:highlight w:val="cyan"/>
            <w:lang w:eastAsia="eu-ES"/>
          </w:rPr>
          <w:t>air compressor</w:t>
        </w:r>
      </w:hyperlink>
    </w:p>
    <w:p w14:paraId="69582B0A" w14:textId="77777777" w:rsidR="006477A7" w:rsidRPr="006477A7" w:rsidRDefault="006477A7" w:rsidP="00C1042E">
      <w:pPr>
        <w:shd w:val="clear" w:color="auto" w:fill="DBE5F1" w:themeFill="accent1" w:themeFillTint="33"/>
        <w:tabs>
          <w:tab w:val="left" w:pos="340"/>
        </w:tabs>
        <w:spacing w:after="0" w:line="0" w:lineRule="atLeast"/>
        <w:rPr>
          <w:rFonts w:ascii="Times New Roman" w:eastAsia="Times New Roman" w:hAnsi="Times New Roman" w:cs="Times New Roman"/>
          <w:sz w:val="20"/>
          <w:szCs w:val="20"/>
          <w:lang w:eastAsia="eu-ES"/>
        </w:rPr>
      </w:pPr>
    </w:p>
    <w:p w14:paraId="7678001D" w14:textId="50B1C3E3" w:rsidR="00FD09DA" w:rsidRPr="0097643D" w:rsidRDefault="00A430E8" w:rsidP="00FD09DA">
      <w:pPr>
        <w:pStyle w:val="1izenburua"/>
        <w:rPr>
          <w:color w:val="000000" w:themeColor="text1"/>
          <w:sz w:val="24"/>
        </w:rPr>
      </w:pPr>
      <w:r>
        <w:rPr>
          <w:color w:val="000000" w:themeColor="text1"/>
          <w:sz w:val="24"/>
        </w:rPr>
        <w:t>AZTERKETA</w:t>
      </w:r>
    </w:p>
    <w:p w14:paraId="74A93E6F" w14:textId="1AFE608C" w:rsidR="007E09B0" w:rsidRDefault="007E09B0" w:rsidP="00A430E8">
      <w:pPr>
        <w:pStyle w:val="Tarterikez"/>
      </w:pPr>
    </w:p>
    <w:p w14:paraId="7DFDCB0C" w14:textId="77777777" w:rsidR="00A430E8" w:rsidRPr="00A430E8" w:rsidRDefault="00A430E8"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REGLAMENTO GENERAL DE VEHÍCULOS</w:t>
      </w:r>
    </w:p>
    <w:p w14:paraId="0C638D4A" w14:textId="77777777" w:rsidR="00A430E8" w:rsidRPr="00A430E8" w:rsidRDefault="00A430E8" w:rsidP="00A430E8">
      <w:pPr>
        <w:spacing w:after="0" w:line="240" w:lineRule="auto"/>
        <w:rPr>
          <w:rFonts w:ascii="Times New Roman" w:hAnsi="Times New Roman" w:cs="Times New Roman"/>
          <w:b/>
          <w:sz w:val="24"/>
        </w:rPr>
      </w:pPr>
      <w:r w:rsidRPr="00A430E8">
        <w:rPr>
          <w:rFonts w:ascii="Times New Roman" w:hAnsi="Times New Roman" w:cs="Times New Roman"/>
          <w:b/>
          <w:sz w:val="24"/>
        </w:rPr>
        <w:t>Real Decreto 2822/1998, de 23 de diciembre, por el que se aprueba el Reglamento General de Vehículos</w:t>
      </w:r>
    </w:p>
    <w:p w14:paraId="2BCAA1F8" w14:textId="77777777" w:rsidR="00A430E8" w:rsidRPr="00A430E8" w:rsidRDefault="00A430E8" w:rsidP="00A430E8">
      <w:pPr>
        <w:pStyle w:val="Tarterikez"/>
        <w:rPr>
          <w:rFonts w:ascii="Times New Roman" w:hAnsi="Times New Roman" w:cs="Times New Roman"/>
          <w:sz w:val="20"/>
        </w:rPr>
      </w:pPr>
    </w:p>
    <w:p w14:paraId="1BCD29BA" w14:textId="77777777" w:rsidR="007E09B0" w:rsidRPr="00A430E8" w:rsidRDefault="007E09B0" w:rsidP="00A430E8">
      <w:pPr>
        <w:pStyle w:val="Tarterikez"/>
        <w:rPr>
          <w:rFonts w:ascii="Times New Roman" w:hAnsi="Times New Roman" w:cs="Times New Roman"/>
          <w:sz w:val="20"/>
        </w:rPr>
      </w:pPr>
      <w:r w:rsidRPr="00A430E8">
        <w:rPr>
          <w:rFonts w:ascii="Times New Roman" w:hAnsi="Times New Roman" w:cs="Times New Roman"/>
          <w:sz w:val="20"/>
        </w:rPr>
        <w:t xml:space="preserve">63 </w:t>
      </w:r>
      <w:r w:rsidRPr="00A430E8">
        <w:rPr>
          <w:rFonts w:ascii="Times New Roman" w:hAnsi="Times New Roman" w:cs="Times New Roman"/>
          <w:b/>
          <w:sz w:val="20"/>
        </w:rPr>
        <w:t>Compresor</w:t>
      </w:r>
    </w:p>
    <w:p w14:paraId="28C692B9" w14:textId="77777777" w:rsidR="007E09B0" w:rsidRPr="00A430E8" w:rsidRDefault="007E09B0" w:rsidP="00A430E8">
      <w:pPr>
        <w:pStyle w:val="Tarterikez"/>
        <w:rPr>
          <w:rFonts w:ascii="Times New Roman" w:hAnsi="Times New Roman" w:cs="Times New Roman"/>
          <w:sz w:val="20"/>
        </w:rPr>
      </w:pPr>
      <w:r w:rsidRPr="00A430E8">
        <w:rPr>
          <w:rFonts w:ascii="Times New Roman" w:hAnsi="Times New Roman" w:cs="Times New Roman"/>
          <w:sz w:val="20"/>
        </w:rPr>
        <w:t>Vehículo destinado a producir aire comprimido y transmitirlo a diversas herramientas o a locales con ambiente enrarecido.</w:t>
      </w:r>
    </w:p>
    <w:p w14:paraId="64F787FD" w14:textId="77777777" w:rsidR="00FD09DA" w:rsidRDefault="00FD09DA" w:rsidP="00FD09DA"/>
    <w:p w14:paraId="0728EB60" w14:textId="77777777" w:rsidR="00C1042E" w:rsidRPr="00C1042E" w:rsidRDefault="00C1042E" w:rsidP="00A430E8">
      <w:pPr>
        <w:pStyle w:val="2izenburua"/>
        <w:rPr>
          <w:color w:val="000000" w:themeColor="text1"/>
        </w:rPr>
      </w:pPr>
      <w:r w:rsidRPr="00A430E8">
        <w:rPr>
          <w:rFonts w:asciiTheme="majorHAnsi" w:eastAsiaTheme="majorEastAsia" w:hAnsiTheme="majorHAnsi" w:cstheme="majorBidi"/>
          <w:b/>
          <w:bCs/>
          <w:i w:val="0"/>
          <w:iCs w:val="0"/>
          <w:color w:val="000000" w:themeColor="text1"/>
          <w:sz w:val="22"/>
          <w:szCs w:val="26"/>
          <w:lang w:eastAsia="en-US"/>
        </w:rPr>
        <w:t>DICCIONARIO</w:t>
      </w:r>
      <w:r w:rsidRPr="00C1042E">
        <w:rPr>
          <w:color w:val="000000" w:themeColor="text1"/>
        </w:rPr>
        <w:t xml:space="preserve"> </w:t>
      </w:r>
      <w:r w:rsidRPr="00A430E8">
        <w:rPr>
          <w:rFonts w:asciiTheme="majorHAnsi" w:eastAsiaTheme="majorEastAsia" w:hAnsiTheme="majorHAnsi" w:cstheme="majorBidi"/>
          <w:b/>
          <w:bCs/>
          <w:i w:val="0"/>
          <w:iCs w:val="0"/>
          <w:color w:val="000000" w:themeColor="text1"/>
          <w:sz w:val="22"/>
          <w:szCs w:val="26"/>
          <w:lang w:eastAsia="en-US"/>
        </w:rPr>
        <w:t>DE LA CONSTRUCCIÓN</w:t>
      </w:r>
    </w:p>
    <w:p w14:paraId="47DA7C05" w14:textId="77777777" w:rsidR="00C1042E" w:rsidRDefault="00AA0FEB" w:rsidP="00FD09DA">
      <w:hyperlink r:id="rId12" w:history="1">
        <w:r w:rsidR="00C1042E" w:rsidRPr="0044709F">
          <w:rPr>
            <w:rStyle w:val="Hiperesteka"/>
          </w:rPr>
          <w:t>http://www.diccionariodelaconstruccion.com/acondicionamiento-del-terreno-y-cimentaciones/compresor</w:t>
        </w:r>
      </w:hyperlink>
    </w:p>
    <w:p w14:paraId="23D4A3DC" w14:textId="77777777" w:rsidR="00C1042E" w:rsidRPr="00130A4A" w:rsidRDefault="00C1042E" w:rsidP="00FD09DA">
      <w:pPr>
        <w:rPr>
          <w:rFonts w:ascii="Times New Roman" w:hAnsi="Times New Roman" w:cs="Times New Roman"/>
          <w:b/>
          <w:sz w:val="20"/>
        </w:rPr>
      </w:pPr>
      <w:r w:rsidRPr="00130A4A">
        <w:rPr>
          <w:rFonts w:ascii="Times New Roman" w:hAnsi="Times New Roman" w:cs="Times New Roman"/>
          <w:b/>
          <w:sz w:val="20"/>
        </w:rPr>
        <w:t>COMPRESOR</w:t>
      </w:r>
    </w:p>
    <w:p w14:paraId="2F9EF2CF" w14:textId="77777777" w:rsidR="00C1042E" w:rsidRPr="00C1042E" w:rsidRDefault="00C1042E" w:rsidP="00FD09DA">
      <w:pPr>
        <w:rPr>
          <w:rFonts w:ascii="Times New Roman" w:hAnsi="Times New Roman" w:cs="Times New Roman"/>
          <w:sz w:val="20"/>
        </w:rPr>
      </w:pPr>
      <w:r w:rsidRPr="00C1042E">
        <w:rPr>
          <w:rFonts w:ascii="Times New Roman" w:hAnsi="Times New Roman" w:cs="Times New Roman"/>
          <w:sz w:val="20"/>
        </w:rPr>
        <w:t xml:space="preserve">Vehículo destinado a producir aire comprimido y transmitirlo a diversas herramientas y equipos industriales. Funciona mediante un motor de gasolina o gasoil que aspira aire del exterior y, mediante una cámara compresora, lo comprime hasta presiones de varias veces la atmosférica (7 u 8 atmósferas), acumulando el aire en un calderín metálico. Al abrir el calderón, el aire comprimido escapa con fuerza a través de unas mangueras, reguladas por llaves de paso, moviendo las partes interiores móviles de las herramientas, que ya están preparadas al efecto, como el martillo percutor y los taladros. </w:t>
      </w:r>
      <w:r w:rsidRPr="00130A4A">
        <w:rPr>
          <w:rFonts w:ascii="Times New Roman" w:hAnsi="Times New Roman" w:cs="Times New Roman"/>
          <w:sz w:val="20"/>
          <w:shd w:val="clear" w:color="auto" w:fill="FFFF00"/>
        </w:rPr>
        <w:t>Puede ser autopropulsado, remolcado, portátil o estático</w:t>
      </w:r>
      <w:r w:rsidRPr="00C1042E">
        <w:rPr>
          <w:rFonts w:ascii="Times New Roman" w:hAnsi="Times New Roman" w:cs="Times New Roman"/>
          <w:sz w:val="20"/>
        </w:rPr>
        <w:t>.</w:t>
      </w:r>
    </w:p>
    <w:p w14:paraId="7FD5B867" w14:textId="77777777" w:rsidR="00C1042E" w:rsidRPr="00130A4A" w:rsidRDefault="00C1042E" w:rsidP="00FD09DA">
      <w:pPr>
        <w:rPr>
          <w:rFonts w:ascii="Times New Roman" w:hAnsi="Times New Roman" w:cs="Times New Roman"/>
          <w:b/>
          <w:sz w:val="20"/>
        </w:rPr>
      </w:pPr>
      <w:r w:rsidRPr="00130A4A">
        <w:rPr>
          <w:rFonts w:ascii="Times New Roman" w:hAnsi="Times New Roman" w:cs="Times New Roman"/>
          <w:b/>
          <w:sz w:val="20"/>
        </w:rPr>
        <w:t>COMPRESSOR</w:t>
      </w:r>
    </w:p>
    <w:p w14:paraId="45103304" w14:textId="77777777" w:rsidR="00C1042E" w:rsidRPr="00C1042E" w:rsidRDefault="00C1042E" w:rsidP="00FD09DA">
      <w:pPr>
        <w:rPr>
          <w:rFonts w:ascii="Times New Roman" w:hAnsi="Times New Roman" w:cs="Times New Roman"/>
          <w:sz w:val="20"/>
        </w:rPr>
      </w:pPr>
      <w:r w:rsidRPr="00C1042E">
        <w:rPr>
          <w:rFonts w:ascii="Times New Roman" w:hAnsi="Times New Roman" w:cs="Times New Roman"/>
          <w:sz w:val="20"/>
        </w:rPr>
        <w:t xml:space="preserve">Vehicle designed to produce compressed air and transmit it to different industrial tools and machinery. It functions by means of a petrol or diesel oil engine which pushes air outwards, and, via a compression chamber, compresses it to pressures of various times the atmospheric pressure (7 or 8 atmospheres), accumulating the air </w:t>
      </w:r>
      <w:r w:rsidRPr="00C1042E">
        <w:rPr>
          <w:rFonts w:ascii="Times New Roman" w:hAnsi="Times New Roman" w:cs="Times New Roman"/>
          <w:sz w:val="20"/>
        </w:rPr>
        <w:lastRenderedPageBreak/>
        <w:t>in a metal drum. As the drum opens, the compressed air is emitted with force via tubes, regulated by control keys. This powers the inner mobile parts of specially designed tools such as pick up hammers and drills</w:t>
      </w:r>
      <w:r w:rsidRPr="00130A4A">
        <w:rPr>
          <w:rFonts w:ascii="Times New Roman" w:hAnsi="Times New Roman" w:cs="Times New Roman"/>
          <w:sz w:val="20"/>
          <w:shd w:val="clear" w:color="auto" w:fill="FFFF00"/>
        </w:rPr>
        <w:t>. It can be self-propelled, towed, mobile or fixed</w:t>
      </w:r>
      <w:r w:rsidRPr="00C1042E">
        <w:rPr>
          <w:rFonts w:ascii="Times New Roman" w:hAnsi="Times New Roman" w:cs="Times New Roman"/>
          <w:sz w:val="20"/>
        </w:rPr>
        <w:t>.</w:t>
      </w:r>
    </w:p>
    <w:p w14:paraId="1981F400" w14:textId="77777777" w:rsidR="00C1042E" w:rsidRPr="00130A4A" w:rsidRDefault="00C1042E" w:rsidP="00FD09DA">
      <w:pPr>
        <w:rPr>
          <w:rFonts w:ascii="Times New Roman" w:hAnsi="Times New Roman" w:cs="Times New Roman"/>
          <w:b/>
          <w:sz w:val="20"/>
        </w:rPr>
      </w:pPr>
      <w:r w:rsidRPr="00130A4A">
        <w:rPr>
          <w:rFonts w:ascii="Times New Roman" w:hAnsi="Times New Roman" w:cs="Times New Roman"/>
          <w:b/>
          <w:sz w:val="20"/>
        </w:rPr>
        <w:t>COMPRESSEUR</w:t>
      </w:r>
    </w:p>
    <w:p w14:paraId="297A6BC8" w14:textId="77777777" w:rsidR="00C1042E" w:rsidRPr="00C1042E" w:rsidRDefault="00C1042E" w:rsidP="00FD09DA">
      <w:pPr>
        <w:rPr>
          <w:rFonts w:ascii="Times New Roman" w:hAnsi="Times New Roman" w:cs="Times New Roman"/>
          <w:sz w:val="20"/>
        </w:rPr>
      </w:pPr>
      <w:r w:rsidRPr="00C1042E">
        <w:rPr>
          <w:rFonts w:ascii="Times New Roman" w:hAnsi="Times New Roman" w:cs="Times New Roman"/>
          <w:sz w:val="20"/>
        </w:rPr>
        <w:t>Véhicule destiné à produire de l'air comprimé transmis à divers outils et équipements industriels. Il fonctionne grâce à un moteur à essence ou diesel qui aspire l'air extérieur et, par l'intermédiaire d'une chambre de compression, le comprime jusqu'à de</w:t>
      </w:r>
    </w:p>
    <w:p w14:paraId="5885B1F2" w14:textId="77777777" w:rsidR="00C1042E" w:rsidRPr="00C1042E" w:rsidRDefault="00C1042E" w:rsidP="00FD09DA">
      <w:pPr>
        <w:rPr>
          <w:rFonts w:ascii="Times New Roman" w:hAnsi="Times New Roman" w:cs="Times New Roman"/>
          <w:sz w:val="20"/>
        </w:rPr>
      </w:pPr>
    </w:p>
    <w:p w14:paraId="1C086609" w14:textId="77777777" w:rsidR="00C1042E" w:rsidRDefault="00C1042E" w:rsidP="00FD09DA">
      <w:r>
        <w:rPr>
          <w:noProof/>
          <w:lang w:eastAsia="eu-ES"/>
        </w:rPr>
        <w:drawing>
          <wp:inline distT="0" distB="0" distL="0" distR="0" wp14:anchorId="307D215C" wp14:editId="4B75A056">
            <wp:extent cx="2787650" cy="2345914"/>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89350" cy="2347345"/>
                    </a:xfrm>
                    <a:prstGeom prst="rect">
                      <a:avLst/>
                    </a:prstGeom>
                  </pic:spPr>
                </pic:pic>
              </a:graphicData>
            </a:graphic>
          </wp:inline>
        </w:drawing>
      </w:r>
    </w:p>
    <w:p w14:paraId="093F27F0" w14:textId="77777777" w:rsidR="00C1042E" w:rsidRDefault="00C1042E" w:rsidP="00FD09DA"/>
    <w:p w14:paraId="56EBCC4C" w14:textId="77777777" w:rsidR="00D3773D" w:rsidRPr="00A430E8" w:rsidRDefault="00D3773D"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ZIENTZIA ETA TEKNOLOGIAREN HIZTEGI ENTZIKLOPEDIKOA</w:t>
      </w:r>
    </w:p>
    <w:p w14:paraId="2F095C99" w14:textId="77777777" w:rsidR="00D3773D" w:rsidRPr="00BE796A" w:rsidRDefault="00D3773D" w:rsidP="00D3773D">
      <w:pPr>
        <w:rPr>
          <w:rFonts w:ascii="Times New Roman" w:eastAsia="Times New Roman" w:hAnsi="Times New Roman" w:cs="Times New Roman"/>
          <w:b/>
          <w:sz w:val="24"/>
          <w:szCs w:val="24"/>
          <w:lang w:eastAsia="eu-ES"/>
        </w:rPr>
      </w:pPr>
      <w:r w:rsidRPr="00BE796A">
        <w:rPr>
          <w:rFonts w:ascii="Times New Roman" w:eastAsia="Times New Roman" w:hAnsi="Times New Roman" w:cs="Times New Roman"/>
          <w:b/>
          <w:sz w:val="24"/>
          <w:szCs w:val="24"/>
          <w:lang w:eastAsia="eu-ES"/>
        </w:rPr>
        <w:t>compresor de aire</w:t>
      </w:r>
    </w:p>
    <w:p w14:paraId="15321D05" w14:textId="77777777" w:rsidR="00D3773D" w:rsidRPr="00A430E8" w:rsidRDefault="00D3773D" w:rsidP="00A430E8">
      <w:pPr>
        <w:spacing w:after="0" w:line="240" w:lineRule="auto"/>
        <w:rPr>
          <w:rFonts w:ascii="Times New Roman" w:eastAsia="Times New Roman" w:hAnsi="Times New Roman" w:cs="Times New Roman"/>
          <w:szCs w:val="24"/>
          <w:lang w:eastAsia="eu-ES"/>
        </w:rPr>
      </w:pPr>
      <w:r w:rsidRPr="00A430E8">
        <w:rPr>
          <w:rFonts w:ascii="Times New Roman" w:eastAsia="Times New Roman" w:hAnsi="Times New Roman" w:cs="Times New Roman"/>
          <w:szCs w:val="24"/>
          <w:lang w:eastAsia="eu-ES"/>
        </w:rPr>
        <w:t xml:space="preserve">1. Teknol. </w:t>
      </w:r>
    </w:p>
    <w:p w14:paraId="3E900E93" w14:textId="77777777" w:rsidR="00D3773D" w:rsidRPr="00A430E8" w:rsidRDefault="00D3773D" w:rsidP="00A430E8">
      <w:pPr>
        <w:spacing w:after="0" w:line="240" w:lineRule="auto"/>
        <w:rPr>
          <w:rFonts w:ascii="Times New Roman" w:eastAsia="Times New Roman" w:hAnsi="Times New Roman" w:cs="Times New Roman"/>
          <w:szCs w:val="24"/>
          <w:lang w:eastAsia="eu-ES"/>
        </w:rPr>
      </w:pPr>
      <w:r w:rsidRPr="00A430E8">
        <w:rPr>
          <w:rFonts w:ascii="Times New Roman" w:eastAsia="Times New Roman" w:hAnsi="Times New Roman" w:cs="Times New Roman"/>
          <w:szCs w:val="24"/>
          <w:lang w:eastAsia="eu-ES"/>
        </w:rPr>
        <w:t xml:space="preserve">sin. </w:t>
      </w:r>
      <w:hyperlink r:id="rId14" w:anchor="0" w:history="1">
        <w:r w:rsidRPr="00A430E8">
          <w:rPr>
            <w:rFonts w:ascii="Times New Roman" w:eastAsia="Times New Roman" w:hAnsi="Times New Roman" w:cs="Times New Roman"/>
            <w:color w:val="0000FF"/>
            <w:szCs w:val="24"/>
            <w:u w:val="single"/>
            <w:lang w:eastAsia="eu-ES"/>
          </w:rPr>
          <w:t>compresor neumático</w:t>
        </w:r>
      </w:hyperlink>
      <w:r w:rsidRPr="00A430E8">
        <w:rPr>
          <w:rFonts w:ascii="Times New Roman" w:eastAsia="Times New Roman" w:hAnsi="Times New Roman" w:cs="Times New Roman"/>
          <w:szCs w:val="24"/>
          <w:lang w:eastAsia="eu-ES"/>
        </w:rPr>
        <w:t xml:space="preserve"> </w:t>
      </w:r>
    </w:p>
    <w:p w14:paraId="378BFB5D" w14:textId="77777777" w:rsidR="00D3773D" w:rsidRPr="00A430E8" w:rsidRDefault="00D3773D" w:rsidP="00A430E8">
      <w:pPr>
        <w:spacing w:after="0" w:line="240" w:lineRule="auto"/>
        <w:rPr>
          <w:rFonts w:ascii="Times New Roman" w:eastAsia="Times New Roman" w:hAnsi="Times New Roman" w:cs="Times New Roman"/>
          <w:szCs w:val="24"/>
          <w:lang w:eastAsia="eu-ES"/>
        </w:rPr>
      </w:pPr>
      <w:r w:rsidRPr="00A430E8">
        <w:rPr>
          <w:rFonts w:ascii="Times New Roman" w:eastAsia="Times New Roman" w:hAnsi="Times New Roman" w:cs="Times New Roman"/>
          <w:szCs w:val="24"/>
          <w:lang w:eastAsia="eu-ES"/>
        </w:rPr>
        <w:t xml:space="preserve">Aire konprimatua sortzeko </w:t>
      </w:r>
      <w:hyperlink r:id="rId15" w:history="1">
        <w:r w:rsidRPr="00A430E8">
          <w:rPr>
            <w:rFonts w:ascii="Times New Roman" w:eastAsia="Times New Roman" w:hAnsi="Times New Roman" w:cs="Times New Roman"/>
            <w:color w:val="0000FF"/>
            <w:szCs w:val="24"/>
            <w:u w:val="single"/>
            <w:lang w:eastAsia="eu-ES"/>
          </w:rPr>
          <w:t>makina</w:t>
        </w:r>
      </w:hyperlink>
      <w:r w:rsidRPr="00A430E8">
        <w:rPr>
          <w:rFonts w:ascii="Times New Roman" w:eastAsia="Times New Roman" w:hAnsi="Times New Roman" w:cs="Times New Roman"/>
          <w:szCs w:val="24"/>
          <w:lang w:eastAsia="eu-ES"/>
        </w:rPr>
        <w:t xml:space="preserve">. </w:t>
      </w:r>
    </w:p>
    <w:p w14:paraId="1036F016" w14:textId="77777777" w:rsidR="00D3773D" w:rsidRPr="00A430E8" w:rsidRDefault="00D3773D" w:rsidP="00A430E8">
      <w:pPr>
        <w:numPr>
          <w:ilvl w:val="0"/>
          <w:numId w:val="1"/>
        </w:numPr>
        <w:spacing w:after="0" w:line="240" w:lineRule="auto"/>
        <w:ind w:left="0"/>
        <w:rPr>
          <w:rFonts w:ascii="Times New Roman" w:eastAsia="Times New Roman" w:hAnsi="Times New Roman" w:cs="Times New Roman"/>
          <w:szCs w:val="24"/>
          <w:lang w:eastAsia="eu-ES"/>
        </w:rPr>
      </w:pPr>
      <w:r w:rsidRPr="00A430E8">
        <w:rPr>
          <w:rFonts w:ascii="Times New Roman" w:eastAsia="Times New Roman" w:hAnsi="Times New Roman" w:cs="Times New Roman"/>
          <w:szCs w:val="24"/>
          <w:lang w:eastAsia="eu-ES"/>
        </w:rPr>
        <w:t xml:space="preserve">eu </w:t>
      </w:r>
      <w:hyperlink r:id="rId16" w:anchor="0" w:history="1">
        <w:r w:rsidRPr="00A430E8">
          <w:rPr>
            <w:rFonts w:ascii="Times New Roman" w:eastAsia="Times New Roman" w:hAnsi="Times New Roman" w:cs="Times New Roman"/>
            <w:color w:val="0000FF"/>
            <w:szCs w:val="24"/>
            <w:u w:val="single"/>
            <w:lang w:eastAsia="eu-ES"/>
          </w:rPr>
          <w:t>aire-konpresore</w:t>
        </w:r>
      </w:hyperlink>
      <w:r w:rsidRPr="00A430E8">
        <w:rPr>
          <w:rFonts w:ascii="Times New Roman" w:eastAsia="Times New Roman" w:hAnsi="Times New Roman" w:cs="Times New Roman"/>
          <w:szCs w:val="24"/>
          <w:lang w:eastAsia="eu-ES"/>
        </w:rPr>
        <w:t xml:space="preserve"> </w:t>
      </w:r>
    </w:p>
    <w:p w14:paraId="26A5328B" w14:textId="77777777" w:rsidR="00D3773D" w:rsidRPr="00A430E8" w:rsidRDefault="00D3773D" w:rsidP="00A430E8">
      <w:pPr>
        <w:numPr>
          <w:ilvl w:val="0"/>
          <w:numId w:val="1"/>
        </w:numPr>
        <w:spacing w:after="0" w:line="240" w:lineRule="auto"/>
        <w:ind w:left="0"/>
        <w:rPr>
          <w:rFonts w:ascii="Times New Roman" w:eastAsia="Times New Roman" w:hAnsi="Times New Roman" w:cs="Times New Roman"/>
          <w:szCs w:val="24"/>
          <w:lang w:eastAsia="eu-ES"/>
        </w:rPr>
      </w:pPr>
      <w:r w:rsidRPr="00A430E8">
        <w:rPr>
          <w:rFonts w:ascii="Times New Roman" w:eastAsia="Times New Roman" w:hAnsi="Times New Roman" w:cs="Times New Roman"/>
          <w:szCs w:val="24"/>
          <w:lang w:eastAsia="eu-ES"/>
        </w:rPr>
        <w:t xml:space="preserve">en </w:t>
      </w:r>
      <w:hyperlink r:id="rId17" w:anchor="0" w:history="1">
        <w:r w:rsidRPr="00A430E8">
          <w:rPr>
            <w:rFonts w:ascii="Times New Roman" w:eastAsia="Times New Roman" w:hAnsi="Times New Roman" w:cs="Times New Roman"/>
            <w:color w:val="0000FF"/>
            <w:szCs w:val="24"/>
            <w:u w:val="single"/>
            <w:lang w:eastAsia="eu-ES"/>
          </w:rPr>
          <w:t>air compressor</w:t>
        </w:r>
      </w:hyperlink>
      <w:r w:rsidRPr="00A430E8">
        <w:rPr>
          <w:rFonts w:ascii="Times New Roman" w:eastAsia="Times New Roman" w:hAnsi="Times New Roman" w:cs="Times New Roman"/>
          <w:szCs w:val="24"/>
          <w:lang w:eastAsia="eu-ES"/>
        </w:rPr>
        <w:t xml:space="preserve"> </w:t>
      </w:r>
    </w:p>
    <w:p w14:paraId="2A90BAF7" w14:textId="591540AC" w:rsidR="00D3773D" w:rsidRDefault="00D3773D" w:rsidP="00A430E8">
      <w:pPr>
        <w:numPr>
          <w:ilvl w:val="0"/>
          <w:numId w:val="1"/>
        </w:numPr>
        <w:spacing w:after="0" w:line="240" w:lineRule="auto"/>
        <w:ind w:left="0"/>
        <w:rPr>
          <w:rFonts w:ascii="Times New Roman" w:eastAsia="Times New Roman" w:hAnsi="Times New Roman" w:cs="Times New Roman"/>
          <w:szCs w:val="24"/>
          <w:lang w:eastAsia="eu-ES"/>
        </w:rPr>
      </w:pPr>
      <w:r w:rsidRPr="00A430E8">
        <w:rPr>
          <w:rFonts w:ascii="Times New Roman" w:eastAsia="Times New Roman" w:hAnsi="Times New Roman" w:cs="Times New Roman"/>
          <w:szCs w:val="24"/>
          <w:lang w:eastAsia="eu-ES"/>
        </w:rPr>
        <w:t xml:space="preserve">fr </w:t>
      </w:r>
      <w:hyperlink r:id="rId18" w:anchor="0" w:history="1">
        <w:r w:rsidRPr="00A430E8">
          <w:rPr>
            <w:rFonts w:ascii="Times New Roman" w:eastAsia="Times New Roman" w:hAnsi="Times New Roman" w:cs="Times New Roman"/>
            <w:color w:val="0000FF"/>
            <w:szCs w:val="24"/>
            <w:u w:val="single"/>
            <w:lang w:eastAsia="eu-ES"/>
          </w:rPr>
          <w:t>compresseur d'air</w:t>
        </w:r>
      </w:hyperlink>
      <w:r w:rsidRPr="00A430E8">
        <w:rPr>
          <w:rFonts w:ascii="Times New Roman" w:eastAsia="Times New Roman" w:hAnsi="Times New Roman" w:cs="Times New Roman"/>
          <w:szCs w:val="24"/>
          <w:lang w:eastAsia="eu-ES"/>
        </w:rPr>
        <w:t xml:space="preserve"> </w:t>
      </w:r>
    </w:p>
    <w:p w14:paraId="1F5EE040" w14:textId="77777777" w:rsidR="00A430E8" w:rsidRPr="00A430E8" w:rsidRDefault="00A430E8" w:rsidP="00A430E8">
      <w:pPr>
        <w:numPr>
          <w:ilvl w:val="0"/>
          <w:numId w:val="1"/>
        </w:numPr>
        <w:spacing w:after="0" w:line="240" w:lineRule="auto"/>
        <w:ind w:left="0"/>
        <w:rPr>
          <w:rFonts w:ascii="Times New Roman" w:eastAsia="Times New Roman" w:hAnsi="Times New Roman" w:cs="Times New Roman"/>
          <w:szCs w:val="24"/>
          <w:lang w:eastAsia="eu-ES"/>
        </w:rPr>
      </w:pPr>
    </w:p>
    <w:p w14:paraId="0D615F9D" w14:textId="77777777" w:rsidR="00D3773D" w:rsidRPr="00A430E8" w:rsidRDefault="00D3773D"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EUSKALTERM</w:t>
      </w:r>
    </w:p>
    <w:p w14:paraId="6B9DC141" w14:textId="77777777" w:rsidR="00D3773D" w:rsidRDefault="00D3773D" w:rsidP="00FD09DA">
      <w:r>
        <w:rPr>
          <w:noProof/>
          <w:lang w:eastAsia="eu-ES"/>
        </w:rPr>
        <w:drawing>
          <wp:inline distT="0" distB="0" distL="0" distR="0" wp14:anchorId="7A94DBE1" wp14:editId="3BC4425F">
            <wp:extent cx="4732020" cy="1960500"/>
            <wp:effectExtent l="0" t="0" r="0" b="1905"/>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32020" cy="1960500"/>
                    </a:xfrm>
                    <a:prstGeom prst="rect">
                      <a:avLst/>
                    </a:prstGeom>
                  </pic:spPr>
                </pic:pic>
              </a:graphicData>
            </a:graphic>
          </wp:inline>
        </w:drawing>
      </w:r>
    </w:p>
    <w:p w14:paraId="1E0BD5CC" w14:textId="77777777" w:rsidR="00D3773D" w:rsidRDefault="00D3773D" w:rsidP="00FD09DA">
      <w:r>
        <w:rPr>
          <w:noProof/>
          <w:lang w:eastAsia="eu-ES"/>
        </w:rPr>
        <w:lastRenderedPageBreak/>
        <w:drawing>
          <wp:inline distT="0" distB="0" distL="0" distR="0" wp14:anchorId="73330542" wp14:editId="075DB183">
            <wp:extent cx="2895600" cy="1850130"/>
            <wp:effectExtent l="0" t="0" r="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5600" cy="1850130"/>
                    </a:xfrm>
                    <a:prstGeom prst="rect">
                      <a:avLst/>
                    </a:prstGeom>
                  </pic:spPr>
                </pic:pic>
              </a:graphicData>
            </a:graphic>
          </wp:inline>
        </w:drawing>
      </w:r>
    </w:p>
    <w:p w14:paraId="2830F14D" w14:textId="77777777" w:rsidR="003306EF" w:rsidRPr="00A430E8" w:rsidRDefault="003306EF"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COMPRESOR DE AIRE MÓVIL</w:t>
      </w:r>
    </w:p>
    <w:p w14:paraId="78A5CC18" w14:textId="77777777" w:rsidR="004D7752" w:rsidRPr="00A430E8" w:rsidRDefault="004D7752" w:rsidP="004D7752">
      <w:pPr>
        <w:spacing w:after="0" w:line="240" w:lineRule="auto"/>
        <w:rPr>
          <w:rFonts w:ascii="Times New Roman" w:eastAsia="Times New Roman" w:hAnsi="Times New Roman" w:cs="Times New Roman"/>
          <w:sz w:val="18"/>
          <w:szCs w:val="20"/>
          <w:lang w:eastAsia="eu-ES"/>
        </w:rPr>
      </w:pPr>
      <w:r w:rsidRPr="00A430E8">
        <w:rPr>
          <w:rFonts w:ascii="Times New Roman" w:eastAsia="Times New Roman" w:hAnsi="Times New Roman" w:cs="Times New Roman"/>
          <w:sz w:val="18"/>
          <w:szCs w:val="20"/>
          <w:lang w:eastAsia="eu-ES"/>
        </w:rPr>
        <w:t>DECISIÓN DE LA COMISIÓN de 15 de octubre de 2009 relativa a la solicitud de Eslovenia de aplicar gravámenes reducidos a los vehículos de conformidad  con el artículo 6, apartado 2, letra b), de la Directiva 1999/62/CE del Parlamento Europeo y del  Consejo relativa a la aplicación de gravámenes a los vehículos pesados de transporte de mercancías  por la utilización de determinadas infraestructuras [notificada con el número C(2009) 7756]</w:t>
      </w:r>
    </w:p>
    <w:p w14:paraId="0B93AC9C" w14:textId="77777777" w:rsidR="004D7752" w:rsidRPr="00A430E8" w:rsidRDefault="004D7752" w:rsidP="004D7752">
      <w:pPr>
        <w:spacing w:after="0" w:line="240" w:lineRule="auto"/>
        <w:rPr>
          <w:rFonts w:ascii="Times New Roman" w:eastAsia="Times New Roman" w:hAnsi="Times New Roman" w:cs="Times New Roman"/>
          <w:sz w:val="20"/>
          <w:szCs w:val="24"/>
          <w:lang w:eastAsia="eu-ES"/>
        </w:rPr>
      </w:pPr>
    </w:p>
    <w:p w14:paraId="3B5181C3" w14:textId="77777777" w:rsidR="004D7752" w:rsidRPr="00A430E8" w:rsidRDefault="000E51C6" w:rsidP="004D7752">
      <w:pPr>
        <w:spacing w:after="0" w:line="240" w:lineRule="auto"/>
        <w:rPr>
          <w:rFonts w:ascii="Times New Roman" w:eastAsia="Times New Roman" w:hAnsi="Times New Roman" w:cs="Times New Roman"/>
          <w:sz w:val="18"/>
          <w:szCs w:val="20"/>
          <w:lang w:eastAsia="eu-ES"/>
        </w:rPr>
      </w:pPr>
      <w:r w:rsidRPr="00A430E8">
        <w:rPr>
          <w:rFonts w:ascii="Times New Roman" w:eastAsia="Times New Roman" w:hAnsi="Times New Roman" w:cs="Times New Roman"/>
          <w:sz w:val="18"/>
          <w:szCs w:val="20"/>
          <w:lang w:eastAsia="eu-ES"/>
        </w:rPr>
        <w:t>A</w:t>
      </w:r>
      <w:r w:rsidR="004D7752" w:rsidRPr="00A430E8">
        <w:rPr>
          <w:rFonts w:ascii="Times New Roman" w:eastAsia="Times New Roman" w:hAnsi="Times New Roman" w:cs="Times New Roman"/>
          <w:sz w:val="18"/>
          <w:szCs w:val="20"/>
          <w:lang w:eastAsia="eu-ES"/>
        </w:rPr>
        <w:t>rtículo 1</w:t>
      </w:r>
    </w:p>
    <w:p w14:paraId="40EBEC4F" w14:textId="77777777" w:rsidR="004D7752" w:rsidRPr="00A430E8" w:rsidRDefault="004D7752" w:rsidP="004D7752">
      <w:pPr>
        <w:spacing w:after="0" w:line="240" w:lineRule="auto"/>
        <w:rPr>
          <w:rFonts w:ascii="Times New Roman" w:eastAsia="Times New Roman" w:hAnsi="Times New Roman" w:cs="Times New Roman"/>
          <w:sz w:val="18"/>
          <w:szCs w:val="20"/>
          <w:lang w:eastAsia="eu-ES"/>
        </w:rPr>
      </w:pPr>
      <w:r w:rsidRPr="00A430E8">
        <w:rPr>
          <w:rFonts w:ascii="Times New Roman" w:eastAsia="Times New Roman" w:hAnsi="Times New Roman" w:cs="Times New Roman"/>
          <w:sz w:val="18"/>
          <w:szCs w:val="20"/>
          <w:lang w:eastAsia="eu-ES"/>
        </w:rPr>
        <w:t xml:space="preserve">La Comisión autoriza por la presente Decisión la aplicación, </w:t>
      </w:r>
      <w:r w:rsidR="000E51C6" w:rsidRPr="00A430E8">
        <w:rPr>
          <w:rFonts w:ascii="Times New Roman" w:eastAsia="Times New Roman" w:hAnsi="Times New Roman" w:cs="Times New Roman"/>
          <w:sz w:val="18"/>
          <w:szCs w:val="20"/>
          <w:lang w:eastAsia="eu-ES"/>
        </w:rPr>
        <w:t xml:space="preserve"> </w:t>
      </w:r>
      <w:r w:rsidRPr="00A430E8">
        <w:rPr>
          <w:rFonts w:ascii="Times New Roman" w:eastAsia="Times New Roman" w:hAnsi="Times New Roman" w:cs="Times New Roman"/>
          <w:sz w:val="18"/>
          <w:szCs w:val="20"/>
          <w:lang w:eastAsia="eu-ES"/>
        </w:rPr>
        <w:t xml:space="preserve">hasta el 31 de diciembre de 2014 y de conformidad con el </w:t>
      </w:r>
      <w:r w:rsidR="000E51C6" w:rsidRPr="00A430E8">
        <w:rPr>
          <w:rFonts w:ascii="Times New Roman" w:eastAsia="Times New Roman" w:hAnsi="Times New Roman" w:cs="Times New Roman"/>
          <w:sz w:val="18"/>
          <w:szCs w:val="20"/>
          <w:lang w:eastAsia="eu-ES"/>
        </w:rPr>
        <w:t xml:space="preserve"> </w:t>
      </w:r>
      <w:r w:rsidRPr="00A430E8">
        <w:rPr>
          <w:rFonts w:ascii="Times New Roman" w:eastAsia="Times New Roman" w:hAnsi="Times New Roman" w:cs="Times New Roman"/>
          <w:sz w:val="18"/>
          <w:szCs w:val="20"/>
          <w:lang w:eastAsia="eu-ES"/>
        </w:rPr>
        <w:t xml:space="preserve">artículo 6, apartado 2, letra b), de la Directiva 1999/62/CE, de </w:t>
      </w:r>
    </w:p>
    <w:p w14:paraId="35D55DB4" w14:textId="77777777" w:rsidR="004D7752" w:rsidRPr="00A430E8" w:rsidRDefault="004D7752" w:rsidP="004D7752">
      <w:pPr>
        <w:spacing w:after="0" w:line="240" w:lineRule="auto"/>
        <w:rPr>
          <w:rFonts w:ascii="Times New Roman" w:eastAsia="Times New Roman" w:hAnsi="Times New Roman" w:cs="Times New Roman"/>
          <w:sz w:val="18"/>
          <w:szCs w:val="20"/>
          <w:lang w:eastAsia="eu-ES"/>
        </w:rPr>
      </w:pPr>
      <w:r w:rsidRPr="00A430E8">
        <w:rPr>
          <w:rFonts w:ascii="Times New Roman" w:eastAsia="Times New Roman" w:hAnsi="Times New Roman" w:cs="Times New Roman"/>
          <w:sz w:val="18"/>
          <w:szCs w:val="20"/>
          <w:lang w:eastAsia="eu-ES"/>
        </w:rPr>
        <w:t xml:space="preserve">gravámenes reducidos a los siguientes vehículos de 12 toneladas </w:t>
      </w:r>
      <w:r w:rsidR="000E51C6" w:rsidRPr="00A430E8">
        <w:rPr>
          <w:rFonts w:ascii="Times New Roman" w:eastAsia="Times New Roman" w:hAnsi="Times New Roman" w:cs="Times New Roman"/>
          <w:sz w:val="18"/>
          <w:szCs w:val="20"/>
          <w:lang w:eastAsia="eu-ES"/>
        </w:rPr>
        <w:t xml:space="preserve"> </w:t>
      </w:r>
      <w:r w:rsidRPr="00A430E8">
        <w:rPr>
          <w:rFonts w:ascii="Times New Roman" w:eastAsia="Times New Roman" w:hAnsi="Times New Roman" w:cs="Times New Roman"/>
          <w:sz w:val="18"/>
          <w:szCs w:val="20"/>
          <w:lang w:eastAsia="eu-ES"/>
        </w:rPr>
        <w:t>o más que se utilicen exclusivamente para la formación de conductores o el transporte de equipos de instalación fija para obras públicas o industriales en Eslovenia:</w:t>
      </w:r>
    </w:p>
    <w:p w14:paraId="55789569" w14:textId="77777777" w:rsidR="004D7752" w:rsidRPr="003306EF" w:rsidRDefault="004D7752" w:rsidP="004D7752">
      <w:pPr>
        <w:spacing w:after="0" w:line="240" w:lineRule="auto"/>
        <w:rPr>
          <w:rFonts w:ascii="Times New Roman" w:eastAsia="Times New Roman" w:hAnsi="Times New Roman" w:cs="Times New Roman"/>
          <w:szCs w:val="24"/>
          <w:lang w:eastAsia="eu-ES"/>
        </w:rPr>
      </w:pPr>
    </w:p>
    <w:p w14:paraId="00DC2227" w14:textId="77777777" w:rsidR="00D3773D" w:rsidRPr="00A430E8" w:rsidRDefault="00D3773D" w:rsidP="00D3773D">
      <w:pPr>
        <w:spacing w:after="0" w:line="240" w:lineRule="auto"/>
        <w:rPr>
          <w:rFonts w:ascii="Times New Roman" w:eastAsia="Times New Roman" w:hAnsi="Times New Roman" w:cs="Times New Roman"/>
          <w:sz w:val="20"/>
          <w:szCs w:val="20"/>
          <w:lang w:eastAsia="eu-ES"/>
        </w:rPr>
      </w:pPr>
      <w:r w:rsidRPr="00A430E8">
        <w:rPr>
          <w:rFonts w:ascii="Times New Roman" w:eastAsia="Times New Roman" w:hAnsi="Times New Roman" w:cs="Times New Roman"/>
          <w:sz w:val="20"/>
          <w:szCs w:val="20"/>
          <w:lang w:eastAsia="eu-ES"/>
        </w:rPr>
        <w:t xml:space="preserve">8) </w:t>
      </w:r>
      <w:r w:rsidRPr="00A430E8">
        <w:rPr>
          <w:rFonts w:ascii="Times New Roman" w:eastAsia="Times New Roman" w:hAnsi="Times New Roman" w:cs="Times New Roman"/>
          <w:b/>
          <w:sz w:val="20"/>
          <w:szCs w:val="20"/>
          <w:lang w:eastAsia="eu-ES"/>
        </w:rPr>
        <w:t>compresores de aire móviles</w:t>
      </w:r>
      <w:r w:rsidRPr="00A430E8">
        <w:rPr>
          <w:rFonts w:ascii="Times New Roman" w:eastAsia="Times New Roman" w:hAnsi="Times New Roman" w:cs="Times New Roman"/>
          <w:sz w:val="20"/>
          <w:szCs w:val="20"/>
          <w:lang w:eastAsia="eu-ES"/>
        </w:rPr>
        <w:t xml:space="preserve"> montados fijos en chasis de carretera;</w:t>
      </w:r>
    </w:p>
    <w:p w14:paraId="1816DE4E" w14:textId="77777777" w:rsidR="00D3773D" w:rsidRPr="00A430E8" w:rsidRDefault="00AA0FEB" w:rsidP="00FD09DA">
      <w:pPr>
        <w:rPr>
          <w:rFonts w:ascii="Times New Roman" w:hAnsi="Times New Roman" w:cs="Times New Roman"/>
          <w:sz w:val="20"/>
          <w:szCs w:val="20"/>
        </w:rPr>
      </w:pPr>
      <w:hyperlink r:id="rId21" w:history="1">
        <w:r w:rsidR="00D3773D" w:rsidRPr="00A430E8">
          <w:rPr>
            <w:rStyle w:val="Hiperesteka"/>
            <w:rFonts w:ascii="Times New Roman" w:hAnsi="Times New Roman" w:cs="Times New Roman"/>
            <w:sz w:val="20"/>
            <w:szCs w:val="20"/>
          </w:rPr>
          <w:t>https://eur-lex.europa.eu/LexUriServ/LexUriServ.do?uri=OJ:L:2009:271:0032:0033:ES:PDF</w:t>
        </w:r>
      </w:hyperlink>
    </w:p>
    <w:p w14:paraId="405B094A" w14:textId="77777777" w:rsidR="004D7752" w:rsidRPr="00A430E8" w:rsidRDefault="007B097C"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COMPRESSEUR D’AIR MOBILE</w:t>
      </w:r>
    </w:p>
    <w:p w14:paraId="7F802EA3" w14:textId="77777777" w:rsidR="004D7752" w:rsidRPr="003306EF" w:rsidRDefault="004D7752" w:rsidP="004D7752">
      <w:pPr>
        <w:spacing w:after="0" w:line="240" w:lineRule="auto"/>
        <w:rPr>
          <w:rFonts w:ascii="Times New Roman" w:eastAsia="Times New Roman" w:hAnsi="Times New Roman" w:cs="Times New Roman"/>
          <w:sz w:val="20"/>
          <w:szCs w:val="20"/>
          <w:lang w:eastAsia="eu-ES"/>
        </w:rPr>
      </w:pPr>
      <w:r w:rsidRPr="003306EF">
        <w:rPr>
          <w:rFonts w:ascii="Times New Roman" w:eastAsia="Times New Roman" w:hAnsi="Times New Roman" w:cs="Times New Roman"/>
          <w:sz w:val="20"/>
          <w:szCs w:val="20"/>
          <w:lang w:eastAsia="eu-ES"/>
        </w:rPr>
        <w:t>DÉCISION DE LA COMMISSION du 15 octobre 2009</w:t>
      </w:r>
    </w:p>
    <w:p w14:paraId="738A2823" w14:textId="77777777" w:rsidR="004D7752" w:rsidRPr="003306EF" w:rsidRDefault="004D7752" w:rsidP="004D7752">
      <w:pPr>
        <w:spacing w:after="0" w:line="240" w:lineRule="auto"/>
        <w:rPr>
          <w:rFonts w:ascii="Times New Roman" w:eastAsia="Times New Roman" w:hAnsi="Times New Roman" w:cs="Times New Roman"/>
          <w:sz w:val="20"/>
          <w:szCs w:val="20"/>
          <w:lang w:eastAsia="eu-ES"/>
        </w:rPr>
      </w:pPr>
      <w:r w:rsidRPr="003306EF">
        <w:rPr>
          <w:rFonts w:ascii="Times New Roman" w:eastAsia="Times New Roman" w:hAnsi="Times New Roman" w:cs="Times New Roman"/>
          <w:sz w:val="20"/>
          <w:szCs w:val="20"/>
          <w:lang w:eastAsia="eu-ES"/>
        </w:rPr>
        <w:t>concernant une demande en vue de l’application de taux réduits de taxe sur les véhicules introduite  par la Slovénie conformément à l’article 6, paragraphe 2, point b), de la directive 1999/62/CE du  Parlement européen et du Conseil relative à la taxation des poids lourds pour l’utilisation de  certaines infrastructures [notifiée sous le numéro C(2009) 7756]</w:t>
      </w:r>
    </w:p>
    <w:p w14:paraId="1632A98C" w14:textId="77777777" w:rsidR="000E51C6" w:rsidRPr="003306EF" w:rsidRDefault="000E51C6" w:rsidP="004D7752">
      <w:pPr>
        <w:spacing w:after="0" w:line="240" w:lineRule="auto"/>
        <w:rPr>
          <w:rFonts w:ascii="Times New Roman" w:eastAsia="Times New Roman" w:hAnsi="Times New Roman" w:cs="Times New Roman"/>
          <w:sz w:val="20"/>
          <w:szCs w:val="20"/>
          <w:lang w:eastAsia="eu-ES"/>
        </w:rPr>
      </w:pPr>
    </w:p>
    <w:p w14:paraId="309F29D1" w14:textId="77777777" w:rsidR="000E51C6" w:rsidRPr="003306EF" w:rsidRDefault="000E51C6" w:rsidP="004D7752">
      <w:pPr>
        <w:spacing w:after="0" w:line="240" w:lineRule="auto"/>
        <w:rPr>
          <w:rFonts w:ascii="Times New Roman" w:eastAsia="Times New Roman" w:hAnsi="Times New Roman" w:cs="Times New Roman"/>
          <w:sz w:val="20"/>
          <w:szCs w:val="20"/>
          <w:lang w:eastAsia="eu-ES"/>
        </w:rPr>
      </w:pPr>
    </w:p>
    <w:p w14:paraId="6513F51D" w14:textId="77777777" w:rsidR="000E51C6" w:rsidRPr="003306EF" w:rsidRDefault="000E51C6" w:rsidP="000E51C6">
      <w:pPr>
        <w:spacing w:after="0" w:line="240" w:lineRule="auto"/>
        <w:rPr>
          <w:rFonts w:ascii="Times New Roman" w:eastAsia="Times New Roman" w:hAnsi="Times New Roman" w:cs="Times New Roman"/>
          <w:sz w:val="20"/>
          <w:szCs w:val="20"/>
          <w:lang w:eastAsia="eu-ES"/>
        </w:rPr>
      </w:pPr>
      <w:r w:rsidRPr="003306EF">
        <w:rPr>
          <w:rFonts w:ascii="Times New Roman" w:eastAsia="Times New Roman" w:hAnsi="Times New Roman" w:cs="Times New Roman"/>
          <w:sz w:val="20"/>
          <w:szCs w:val="20"/>
          <w:lang w:eastAsia="eu-ES"/>
        </w:rPr>
        <w:t>Article premier</w:t>
      </w:r>
    </w:p>
    <w:p w14:paraId="49AF5099" w14:textId="77777777" w:rsidR="000E51C6" w:rsidRPr="003306EF" w:rsidRDefault="000E51C6" w:rsidP="000E51C6">
      <w:pPr>
        <w:spacing w:after="0" w:line="240" w:lineRule="auto"/>
        <w:rPr>
          <w:rFonts w:ascii="Times New Roman" w:eastAsia="Times New Roman" w:hAnsi="Times New Roman" w:cs="Times New Roman"/>
          <w:sz w:val="20"/>
          <w:szCs w:val="20"/>
          <w:lang w:eastAsia="eu-ES"/>
        </w:rPr>
      </w:pPr>
      <w:r w:rsidRPr="003306EF">
        <w:rPr>
          <w:rFonts w:ascii="Times New Roman" w:eastAsia="Times New Roman" w:hAnsi="Times New Roman" w:cs="Times New Roman"/>
          <w:sz w:val="20"/>
          <w:szCs w:val="20"/>
          <w:lang w:eastAsia="eu-ES"/>
        </w:rPr>
        <w:t xml:space="preserve">Conformément à l’article 6, paragraphe 2, point b), de la directive 1999/62/CE, la Commission approuve par la présente l’application, jusqu’au 31 décembre 2014, de taux réduits de taxe sur les véhicules pour les véhicules ci-dessous de 12 tonnes ou plus, qui sont utilisés exclusivement pour la formation des conducteurs ou pour le transport d’équipements </w:t>
      </w:r>
    </w:p>
    <w:p w14:paraId="65B3C91C" w14:textId="77777777" w:rsidR="000E51C6" w:rsidRPr="003306EF" w:rsidRDefault="000E51C6" w:rsidP="000E51C6">
      <w:pPr>
        <w:spacing w:after="0" w:line="240" w:lineRule="auto"/>
        <w:rPr>
          <w:rFonts w:ascii="Times New Roman" w:eastAsia="Times New Roman" w:hAnsi="Times New Roman" w:cs="Times New Roman"/>
          <w:sz w:val="20"/>
          <w:szCs w:val="20"/>
          <w:lang w:eastAsia="eu-ES"/>
        </w:rPr>
      </w:pPr>
      <w:r w:rsidRPr="003306EF">
        <w:rPr>
          <w:rFonts w:ascii="Times New Roman" w:eastAsia="Times New Roman" w:hAnsi="Times New Roman" w:cs="Times New Roman"/>
          <w:sz w:val="20"/>
          <w:szCs w:val="20"/>
          <w:lang w:eastAsia="eu-ES"/>
        </w:rPr>
        <w:t>installés à demeure dans le cadre de travaux publics et indus triels en Slovénie:</w:t>
      </w:r>
    </w:p>
    <w:p w14:paraId="3D37149C" w14:textId="77777777" w:rsidR="000E51C6" w:rsidRPr="003306EF" w:rsidRDefault="000E51C6" w:rsidP="004D7752">
      <w:pPr>
        <w:spacing w:after="0" w:line="240" w:lineRule="auto"/>
        <w:rPr>
          <w:rFonts w:ascii="Times New Roman" w:eastAsia="Times New Roman" w:hAnsi="Times New Roman" w:cs="Times New Roman"/>
          <w:sz w:val="20"/>
          <w:szCs w:val="20"/>
          <w:lang w:eastAsia="eu-ES"/>
        </w:rPr>
      </w:pPr>
    </w:p>
    <w:p w14:paraId="051E6B8F" w14:textId="77777777" w:rsidR="004D7752" w:rsidRPr="003306EF" w:rsidRDefault="004D7752" w:rsidP="004D7752">
      <w:pPr>
        <w:spacing w:after="0" w:line="240" w:lineRule="auto"/>
        <w:rPr>
          <w:rFonts w:ascii="Times New Roman" w:eastAsia="Times New Roman" w:hAnsi="Times New Roman" w:cs="Times New Roman"/>
          <w:sz w:val="20"/>
          <w:szCs w:val="20"/>
          <w:lang w:eastAsia="eu-ES"/>
        </w:rPr>
      </w:pPr>
      <w:r w:rsidRPr="003306EF">
        <w:rPr>
          <w:rFonts w:ascii="Times New Roman" w:eastAsia="Times New Roman" w:hAnsi="Times New Roman" w:cs="Times New Roman"/>
          <w:sz w:val="20"/>
          <w:szCs w:val="20"/>
          <w:lang w:eastAsia="eu-ES"/>
        </w:rPr>
        <w:t xml:space="preserve">8) </w:t>
      </w:r>
      <w:r w:rsidRPr="003306EF">
        <w:rPr>
          <w:rFonts w:ascii="Times New Roman" w:eastAsia="Times New Roman" w:hAnsi="Times New Roman" w:cs="Times New Roman"/>
          <w:b/>
          <w:sz w:val="20"/>
          <w:szCs w:val="20"/>
          <w:lang w:eastAsia="eu-ES"/>
        </w:rPr>
        <w:t>compresseurs d’air mobiles</w:t>
      </w:r>
      <w:r w:rsidRPr="003306EF">
        <w:rPr>
          <w:rFonts w:ascii="Times New Roman" w:eastAsia="Times New Roman" w:hAnsi="Times New Roman" w:cs="Times New Roman"/>
          <w:sz w:val="20"/>
          <w:szCs w:val="20"/>
          <w:lang w:eastAsia="eu-ES"/>
        </w:rPr>
        <w:t xml:space="preserve"> installés en permanence sur un châssis routier.</w:t>
      </w:r>
    </w:p>
    <w:p w14:paraId="7B10F9FA" w14:textId="77777777" w:rsidR="004D7752" w:rsidRPr="003306EF" w:rsidRDefault="00AA0FEB" w:rsidP="004D7752">
      <w:pPr>
        <w:spacing w:after="0" w:line="240" w:lineRule="auto"/>
        <w:rPr>
          <w:rFonts w:ascii="Times New Roman" w:eastAsia="Times New Roman" w:hAnsi="Times New Roman" w:cs="Times New Roman"/>
          <w:sz w:val="20"/>
          <w:szCs w:val="20"/>
          <w:lang w:eastAsia="eu-ES"/>
        </w:rPr>
      </w:pPr>
      <w:hyperlink r:id="rId22" w:history="1">
        <w:r w:rsidR="004D7752" w:rsidRPr="003306EF">
          <w:rPr>
            <w:rStyle w:val="Hiperesteka"/>
            <w:rFonts w:ascii="Times New Roman" w:eastAsia="Times New Roman" w:hAnsi="Times New Roman" w:cs="Times New Roman"/>
            <w:sz w:val="20"/>
            <w:szCs w:val="20"/>
            <w:lang w:eastAsia="eu-ES"/>
          </w:rPr>
          <w:t>https://eur-lex.europa.eu/LexUriServ/LexUriServ.do?uri=OJ:L:2009:271:0032:0033:FR:PDF</w:t>
        </w:r>
      </w:hyperlink>
    </w:p>
    <w:p w14:paraId="5552F264" w14:textId="77777777" w:rsidR="004D7752" w:rsidRDefault="004D7752" w:rsidP="004D7752">
      <w:pPr>
        <w:spacing w:after="0" w:line="240" w:lineRule="auto"/>
        <w:rPr>
          <w:rFonts w:ascii="Times New Roman" w:eastAsia="Times New Roman" w:hAnsi="Times New Roman" w:cs="Times New Roman"/>
          <w:sz w:val="20"/>
          <w:szCs w:val="20"/>
          <w:lang w:eastAsia="eu-ES"/>
        </w:rPr>
      </w:pPr>
    </w:p>
    <w:p w14:paraId="6A29C8DB" w14:textId="77777777" w:rsidR="007B097C" w:rsidRPr="00A430E8" w:rsidRDefault="007B097C"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MOBILE AIR COMPRESSOR</w:t>
      </w:r>
    </w:p>
    <w:p w14:paraId="600B744A" w14:textId="77777777" w:rsidR="007B097C" w:rsidRPr="003306EF" w:rsidRDefault="007B097C" w:rsidP="004D7752">
      <w:pPr>
        <w:spacing w:after="0" w:line="240" w:lineRule="auto"/>
        <w:rPr>
          <w:rFonts w:ascii="Times New Roman" w:eastAsia="Times New Roman" w:hAnsi="Times New Roman" w:cs="Times New Roman"/>
          <w:sz w:val="20"/>
          <w:szCs w:val="20"/>
          <w:lang w:eastAsia="eu-ES"/>
        </w:rPr>
      </w:pPr>
    </w:p>
    <w:p w14:paraId="327928F4" w14:textId="77777777" w:rsidR="004D7752" w:rsidRPr="00A430E8" w:rsidRDefault="004D7752" w:rsidP="004D7752">
      <w:pPr>
        <w:spacing w:after="0" w:line="240" w:lineRule="auto"/>
        <w:rPr>
          <w:rFonts w:ascii="Times New Roman" w:eastAsia="Times New Roman" w:hAnsi="Times New Roman" w:cs="Times New Roman"/>
          <w:sz w:val="20"/>
          <w:szCs w:val="20"/>
          <w:lang w:eastAsia="eu-ES"/>
        </w:rPr>
      </w:pPr>
      <w:r w:rsidRPr="00A430E8">
        <w:rPr>
          <w:rFonts w:ascii="Times New Roman" w:eastAsia="Times New Roman" w:hAnsi="Times New Roman" w:cs="Times New Roman"/>
          <w:sz w:val="20"/>
          <w:szCs w:val="20"/>
          <w:lang w:eastAsia="eu-ES"/>
        </w:rPr>
        <w:t>COMMISSION DECISION of 15 October 2009 concerning a request to apply reduced rates of vehicle tax submitted by Slovenia pursuant to  Article 6(2)(b) of Directive 1999/62/EC of the European Parliament and of the Council on the  charging of heavy goods vehicles for the use of certain infrastructures (notified under document C(2009) 7756) (Only the Slovenian text is authentic</w:t>
      </w:r>
    </w:p>
    <w:p w14:paraId="6D24EBF5" w14:textId="77777777" w:rsidR="000E51C6" w:rsidRPr="00A430E8" w:rsidRDefault="000E51C6" w:rsidP="004D7752">
      <w:pPr>
        <w:spacing w:after="0" w:line="240" w:lineRule="auto"/>
        <w:rPr>
          <w:rFonts w:ascii="Times New Roman" w:eastAsia="Times New Roman" w:hAnsi="Times New Roman" w:cs="Times New Roman"/>
          <w:sz w:val="20"/>
          <w:szCs w:val="20"/>
          <w:lang w:eastAsia="eu-ES"/>
        </w:rPr>
      </w:pPr>
    </w:p>
    <w:p w14:paraId="3C7D159B" w14:textId="77777777" w:rsidR="000E51C6" w:rsidRPr="00A430E8" w:rsidRDefault="000E51C6" w:rsidP="000E51C6">
      <w:pPr>
        <w:spacing w:after="0" w:line="240" w:lineRule="auto"/>
        <w:rPr>
          <w:rFonts w:ascii="Times New Roman" w:eastAsia="Times New Roman" w:hAnsi="Times New Roman" w:cs="Times New Roman"/>
          <w:sz w:val="20"/>
          <w:szCs w:val="20"/>
          <w:lang w:eastAsia="eu-ES"/>
        </w:rPr>
      </w:pPr>
      <w:r w:rsidRPr="00A430E8">
        <w:rPr>
          <w:rFonts w:ascii="Times New Roman" w:eastAsia="Times New Roman" w:hAnsi="Times New Roman" w:cs="Times New Roman"/>
          <w:sz w:val="20"/>
          <w:szCs w:val="20"/>
          <w:lang w:eastAsia="eu-ES"/>
        </w:rPr>
        <w:t>Article 1</w:t>
      </w:r>
    </w:p>
    <w:p w14:paraId="25B2C20A" w14:textId="77777777" w:rsidR="000E51C6" w:rsidRPr="00A430E8" w:rsidRDefault="000E51C6" w:rsidP="000E51C6">
      <w:pPr>
        <w:spacing w:after="0" w:line="240" w:lineRule="auto"/>
        <w:rPr>
          <w:rFonts w:ascii="Times New Roman" w:eastAsia="Times New Roman" w:hAnsi="Times New Roman" w:cs="Times New Roman"/>
          <w:sz w:val="20"/>
          <w:szCs w:val="20"/>
          <w:lang w:eastAsia="eu-ES"/>
        </w:rPr>
      </w:pPr>
      <w:r w:rsidRPr="00A430E8">
        <w:rPr>
          <w:rFonts w:ascii="Times New Roman" w:eastAsia="Times New Roman" w:hAnsi="Times New Roman" w:cs="Times New Roman"/>
          <w:sz w:val="20"/>
          <w:szCs w:val="20"/>
          <w:lang w:eastAsia="eu-ES"/>
        </w:rPr>
        <w:t>The Commission hereby gives its agreement to apply until 31 December 2014 reduced vehicle tax in accordance with Article 6(2)(b) of Directive 1999/62/EC for the following vehicles of 12 tonnes or more, which are used exclusively for drivers training or the carriage of permanently installed equipment for public and industrial works in Slovenia:</w:t>
      </w:r>
    </w:p>
    <w:p w14:paraId="55CAAE3B" w14:textId="77777777" w:rsidR="000E51C6" w:rsidRPr="00A430E8" w:rsidRDefault="000E51C6" w:rsidP="004D7752">
      <w:pPr>
        <w:spacing w:after="0" w:line="240" w:lineRule="auto"/>
        <w:rPr>
          <w:rFonts w:ascii="Times New Roman" w:eastAsia="Times New Roman" w:hAnsi="Times New Roman" w:cs="Times New Roman"/>
          <w:sz w:val="20"/>
          <w:szCs w:val="20"/>
          <w:lang w:eastAsia="eu-ES"/>
        </w:rPr>
      </w:pPr>
    </w:p>
    <w:p w14:paraId="5B8AFAE7" w14:textId="77777777" w:rsidR="004D7752" w:rsidRPr="00A430E8" w:rsidRDefault="004D7752" w:rsidP="004D7752">
      <w:pPr>
        <w:spacing w:after="0" w:line="240" w:lineRule="auto"/>
        <w:rPr>
          <w:rFonts w:ascii="Times New Roman" w:eastAsia="Times New Roman" w:hAnsi="Times New Roman" w:cs="Times New Roman"/>
          <w:sz w:val="20"/>
          <w:szCs w:val="20"/>
          <w:lang w:eastAsia="eu-ES"/>
        </w:rPr>
      </w:pPr>
      <w:r w:rsidRPr="00A430E8">
        <w:rPr>
          <w:rFonts w:ascii="Times New Roman" w:eastAsia="Times New Roman" w:hAnsi="Times New Roman" w:cs="Times New Roman"/>
          <w:sz w:val="20"/>
          <w:szCs w:val="20"/>
          <w:lang w:eastAsia="eu-ES"/>
        </w:rPr>
        <w:t xml:space="preserve">8. </w:t>
      </w:r>
      <w:r w:rsidRPr="00A430E8">
        <w:rPr>
          <w:rFonts w:ascii="Times New Roman" w:eastAsia="Times New Roman" w:hAnsi="Times New Roman" w:cs="Times New Roman"/>
          <w:b/>
          <w:sz w:val="20"/>
          <w:szCs w:val="20"/>
          <w:lang w:eastAsia="eu-ES"/>
        </w:rPr>
        <w:t>Mobile air compressors</w:t>
      </w:r>
      <w:r w:rsidRPr="00A430E8">
        <w:rPr>
          <w:rFonts w:ascii="Times New Roman" w:eastAsia="Times New Roman" w:hAnsi="Times New Roman" w:cs="Times New Roman"/>
          <w:sz w:val="20"/>
          <w:szCs w:val="20"/>
          <w:lang w:eastAsia="eu-ES"/>
        </w:rPr>
        <w:t xml:space="preserve"> permanently mounted on road chassis</w:t>
      </w:r>
    </w:p>
    <w:p w14:paraId="7DC85837" w14:textId="77777777" w:rsidR="004D7752" w:rsidRDefault="00AA0FEB" w:rsidP="004D7752">
      <w:hyperlink r:id="rId23" w:history="1">
        <w:r w:rsidR="004D7752" w:rsidRPr="003306EF">
          <w:rPr>
            <w:rStyle w:val="Hiperesteka"/>
            <w:sz w:val="20"/>
            <w:szCs w:val="20"/>
          </w:rPr>
          <w:t>https://eur-lex.europa.eu/LexUriServ/LexUriServ.do?uri=OJ:L:2009:271:0032:0033:EN:PDF</w:t>
        </w:r>
      </w:hyperlink>
    </w:p>
    <w:p w14:paraId="6B5E852A" w14:textId="77777777" w:rsidR="00BE796A" w:rsidRPr="00A430E8" w:rsidRDefault="00BE796A"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COMPRESOR MÓVIL PARA CONSTRUCCIÓN</w:t>
      </w:r>
    </w:p>
    <w:p w14:paraId="24279365" w14:textId="77777777" w:rsidR="00BE796A" w:rsidRDefault="00AA0FEB" w:rsidP="007E09B0">
      <w:hyperlink r:id="rId24" w:history="1">
        <w:r w:rsidR="00BE796A" w:rsidRPr="005B157F">
          <w:rPr>
            <w:rStyle w:val="Hiperesteka"/>
          </w:rPr>
          <w:t>https://compresoresblog.wordpress.com/2015/02/05/compresor-movil-para-construccion/</w:t>
        </w:r>
      </w:hyperlink>
    </w:p>
    <w:p w14:paraId="6239367E" w14:textId="77777777" w:rsidR="00BE796A" w:rsidRDefault="00BE796A" w:rsidP="007E09B0"/>
    <w:p w14:paraId="47EC6527" w14:textId="40240C83" w:rsidR="00BE796A" w:rsidRDefault="00BE796A" w:rsidP="007E09B0">
      <w:r>
        <w:rPr>
          <w:noProof/>
          <w:lang w:eastAsia="eu-ES"/>
        </w:rPr>
        <w:drawing>
          <wp:inline distT="0" distB="0" distL="0" distR="0" wp14:anchorId="306F9DDF" wp14:editId="171E63D9">
            <wp:extent cx="3511061" cy="2214290"/>
            <wp:effectExtent l="0" t="0" r="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19045" cy="2219325"/>
                    </a:xfrm>
                    <a:prstGeom prst="rect">
                      <a:avLst/>
                    </a:prstGeom>
                  </pic:spPr>
                </pic:pic>
              </a:graphicData>
            </a:graphic>
          </wp:inline>
        </w:drawing>
      </w:r>
    </w:p>
    <w:p w14:paraId="52F159CA" w14:textId="77777777" w:rsidR="00BE796A" w:rsidRPr="00A430E8" w:rsidRDefault="00BE796A" w:rsidP="00BE796A">
      <w:pPr>
        <w:pStyle w:val="Normalaweb"/>
        <w:jc w:val="both"/>
        <w:rPr>
          <w:sz w:val="20"/>
        </w:rPr>
      </w:pPr>
      <w:r w:rsidRPr="00A430E8">
        <w:rPr>
          <w:sz w:val="20"/>
        </w:rPr>
        <w:t xml:space="preserve">Los </w:t>
      </w:r>
      <w:r w:rsidRPr="00A430E8">
        <w:rPr>
          <w:rStyle w:val="Lodia"/>
          <w:sz w:val="20"/>
        </w:rPr>
        <w:t>Compresores Móviles</w:t>
      </w:r>
      <w:r w:rsidRPr="00A430E8">
        <w:rPr>
          <w:sz w:val="20"/>
        </w:rPr>
        <w:t xml:space="preserve"> son de gran ayuda en las grandes tareas de </w:t>
      </w:r>
      <w:hyperlink r:id="rId26" w:tgtFrame="_blank" w:history="1">
        <w:r w:rsidRPr="00A430E8">
          <w:rPr>
            <w:rStyle w:val="Lodia"/>
            <w:sz w:val="20"/>
          </w:rPr>
          <w:t>construcción</w:t>
        </w:r>
      </w:hyperlink>
      <w:r w:rsidRPr="00A430E8">
        <w:rPr>
          <w:sz w:val="20"/>
        </w:rPr>
        <w:t xml:space="preserve"> e ingeniería, entre sus principales funciones está; accionar martillos, taladros, maquinas perforadoras, sierras y todas las demás actividades demandadas en estas industrias.</w:t>
      </w:r>
    </w:p>
    <w:p w14:paraId="100E854F" w14:textId="77777777" w:rsidR="00BE796A" w:rsidRDefault="00BE796A" w:rsidP="00BE796A">
      <w:pPr>
        <w:pStyle w:val="Normalaweb"/>
        <w:jc w:val="both"/>
      </w:pPr>
      <w:r w:rsidRPr="00A430E8">
        <w:rPr>
          <w:sz w:val="20"/>
        </w:rPr>
        <w:t xml:space="preserve">Además de ser versátiles y prácticos pueden ser equipados con un </w:t>
      </w:r>
      <w:hyperlink r:id="rId27" w:tgtFrame="_blank" w:history="1">
        <w:r w:rsidRPr="00A430E8">
          <w:rPr>
            <w:rStyle w:val="Hiperesteka"/>
            <w:b/>
            <w:bCs/>
            <w:sz w:val="20"/>
          </w:rPr>
          <w:t>refrigerante</w:t>
        </w:r>
      </w:hyperlink>
      <w:r w:rsidRPr="00A430E8">
        <w:rPr>
          <w:sz w:val="20"/>
        </w:rPr>
        <w:t xml:space="preserve"> para conseguir aire comprimido frió y libre de condensación</w:t>
      </w:r>
      <w:r>
        <w:t>.</w:t>
      </w:r>
    </w:p>
    <w:p w14:paraId="181CE2E5" w14:textId="77777777" w:rsidR="00BE796A" w:rsidRPr="00A430E8" w:rsidRDefault="00FD09DA"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MOBILE AIR COMPRESSORS</w:t>
      </w:r>
    </w:p>
    <w:p w14:paraId="273931B3" w14:textId="77777777" w:rsidR="00BE796A" w:rsidRDefault="00AA0FEB" w:rsidP="007E09B0">
      <w:hyperlink r:id="rId28" w:history="1">
        <w:r w:rsidR="00BE796A" w:rsidRPr="005B157F">
          <w:rPr>
            <w:rStyle w:val="Hiperesteka"/>
          </w:rPr>
          <w:t>https://www.atlascopco.com/en-uk/construction-equipment/products/Mobile-air-compressors</w:t>
        </w:r>
      </w:hyperlink>
    </w:p>
    <w:p w14:paraId="583476F1" w14:textId="77777777" w:rsidR="00BE796A" w:rsidRDefault="00DB6C06" w:rsidP="007E09B0">
      <w:r>
        <w:rPr>
          <w:noProof/>
          <w:lang w:eastAsia="eu-ES"/>
        </w:rPr>
        <w:drawing>
          <wp:inline distT="0" distB="0" distL="0" distR="0" wp14:anchorId="68692F58" wp14:editId="264A2294">
            <wp:extent cx="5760720" cy="1649332"/>
            <wp:effectExtent l="0" t="0" r="0" b="8255"/>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1649332"/>
                    </a:xfrm>
                    <a:prstGeom prst="rect">
                      <a:avLst/>
                    </a:prstGeom>
                  </pic:spPr>
                </pic:pic>
              </a:graphicData>
            </a:graphic>
          </wp:inline>
        </w:drawing>
      </w:r>
    </w:p>
    <w:p w14:paraId="6FC3F05D" w14:textId="77777777" w:rsidR="000E51C6" w:rsidRPr="00A430E8" w:rsidRDefault="000E51C6"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COMPRESSEURS D’AIR MOBILES</w:t>
      </w:r>
    </w:p>
    <w:p w14:paraId="4AE90071" w14:textId="77777777" w:rsidR="00BE796A" w:rsidRDefault="00AA0FEB" w:rsidP="007E09B0">
      <w:hyperlink r:id="rId30" w:history="1">
        <w:r w:rsidR="00BE796A" w:rsidRPr="005B157F">
          <w:rPr>
            <w:rStyle w:val="Hiperesteka"/>
          </w:rPr>
          <w:t>https://www.atlascopco.com/fr-ma/construction-equipment/products/Mobile-air-compressors</w:t>
        </w:r>
      </w:hyperlink>
    </w:p>
    <w:p w14:paraId="38790F4B" w14:textId="77777777" w:rsidR="006477A7" w:rsidRDefault="00A430E8" w:rsidP="007E09B0">
      <w:hyperlink r:id="rId31" w:history="1">
        <w:r w:rsidR="006477A7" w:rsidRPr="00E57C07">
          <w:rPr>
            <w:rStyle w:val="Hiperesteka"/>
          </w:rPr>
          <w:t>https://www.materiel-negoce.com/arrivage-de-compresseurs-dair-mobiles/</w:t>
        </w:r>
      </w:hyperlink>
    </w:p>
    <w:p w14:paraId="174C71F6" w14:textId="77777777" w:rsidR="000E51C6" w:rsidRDefault="000E51C6" w:rsidP="007E09B0"/>
    <w:p w14:paraId="6ABCA94E" w14:textId="77777777" w:rsidR="000E51C6" w:rsidRDefault="006477A7" w:rsidP="007E09B0">
      <w:r>
        <w:rPr>
          <w:noProof/>
          <w:lang w:eastAsia="eu-ES"/>
        </w:rPr>
        <w:lastRenderedPageBreak/>
        <w:drawing>
          <wp:inline distT="0" distB="0" distL="0" distR="0" wp14:anchorId="051D58EB" wp14:editId="51E8D7FB">
            <wp:extent cx="5303520" cy="3966081"/>
            <wp:effectExtent l="0" t="0" r="0"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06828" cy="3968554"/>
                    </a:xfrm>
                    <a:prstGeom prst="rect">
                      <a:avLst/>
                    </a:prstGeom>
                  </pic:spPr>
                </pic:pic>
              </a:graphicData>
            </a:graphic>
          </wp:inline>
        </w:drawing>
      </w:r>
    </w:p>
    <w:p w14:paraId="62B8055A" w14:textId="77777777" w:rsidR="006477A7" w:rsidRDefault="006477A7" w:rsidP="007E09B0"/>
    <w:p w14:paraId="48B23CBD" w14:textId="77777777" w:rsidR="00BE796A" w:rsidRDefault="00AA0FEB" w:rsidP="007E09B0">
      <w:hyperlink r:id="rId33" w:history="1">
        <w:r w:rsidR="00BE796A" w:rsidRPr="005B157F">
          <w:rPr>
            <w:rStyle w:val="Hiperesteka"/>
          </w:rPr>
          <w:t>http://www.tracsa.com.mx/productos/equipo-ligero/compresores-de-aire-portatiles</w:t>
        </w:r>
      </w:hyperlink>
    </w:p>
    <w:p w14:paraId="78D0FFD7" w14:textId="77777777" w:rsidR="00BE796A" w:rsidRDefault="00BE796A" w:rsidP="00096D09"/>
    <w:p w14:paraId="04F3CB80" w14:textId="77777777" w:rsidR="00FD09DA" w:rsidRPr="00A430E8" w:rsidRDefault="00FD09DA" w:rsidP="00A430E8">
      <w:pPr>
        <w:pStyle w:val="2izenburua"/>
        <w:rPr>
          <w:rFonts w:asciiTheme="majorHAnsi" w:eastAsiaTheme="majorEastAsia" w:hAnsiTheme="majorHAnsi" w:cstheme="majorBidi"/>
          <w:b/>
          <w:bCs/>
          <w:i w:val="0"/>
          <w:iCs w:val="0"/>
          <w:color w:val="000000" w:themeColor="text1"/>
          <w:sz w:val="22"/>
          <w:szCs w:val="26"/>
          <w:lang w:eastAsia="en-US"/>
        </w:rPr>
      </w:pPr>
      <w:r w:rsidRPr="00A430E8">
        <w:rPr>
          <w:rFonts w:asciiTheme="majorHAnsi" w:eastAsiaTheme="majorEastAsia" w:hAnsiTheme="majorHAnsi" w:cstheme="majorBidi"/>
          <w:b/>
          <w:bCs/>
          <w:i w:val="0"/>
          <w:iCs w:val="0"/>
          <w:color w:val="000000" w:themeColor="text1"/>
          <w:sz w:val="22"/>
          <w:szCs w:val="26"/>
          <w:lang w:eastAsia="en-US"/>
        </w:rPr>
        <w:t>TERMIUM</w:t>
      </w:r>
    </w:p>
    <w:p w14:paraId="17D2B2A9" w14:textId="77777777" w:rsidR="00BE796A" w:rsidRDefault="00BE796A" w:rsidP="007E09B0">
      <w:r>
        <w:rPr>
          <w:noProof/>
          <w:lang w:eastAsia="eu-ES"/>
        </w:rPr>
        <w:drawing>
          <wp:inline distT="0" distB="0" distL="0" distR="0" wp14:anchorId="6CB2A341" wp14:editId="1C2DE41C">
            <wp:extent cx="5760720" cy="2092135"/>
            <wp:effectExtent l="0" t="0" r="0" b="381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92135"/>
                    </a:xfrm>
                    <a:prstGeom prst="rect">
                      <a:avLst/>
                    </a:prstGeom>
                  </pic:spPr>
                </pic:pic>
              </a:graphicData>
            </a:graphic>
          </wp:inline>
        </w:drawing>
      </w:r>
    </w:p>
    <w:p w14:paraId="091CC9FA" w14:textId="77777777" w:rsidR="00BE796A" w:rsidRDefault="00BE796A" w:rsidP="007E09B0"/>
    <w:sectPr w:rsidR="00BE796A">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BE37D" w14:textId="77777777" w:rsidR="00A430E8" w:rsidRDefault="00A430E8" w:rsidP="00A430E8">
      <w:pPr>
        <w:spacing w:after="0" w:line="240" w:lineRule="auto"/>
      </w:pPr>
      <w:r>
        <w:separator/>
      </w:r>
    </w:p>
  </w:endnote>
  <w:endnote w:type="continuationSeparator" w:id="0">
    <w:p w14:paraId="37D14504" w14:textId="77777777" w:rsidR="00A430E8" w:rsidRDefault="00A430E8" w:rsidP="00A43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88B6" w14:textId="77777777" w:rsidR="00AA0FEB" w:rsidRDefault="00AA0FEB">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C8B74" w14:textId="77777777" w:rsidR="00AA0FEB" w:rsidRDefault="00AA0FEB">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506BA" w14:textId="77777777" w:rsidR="00AA0FEB" w:rsidRDefault="00AA0FEB">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63E2A" w14:textId="77777777" w:rsidR="00A430E8" w:rsidRDefault="00A430E8" w:rsidP="00A430E8">
      <w:pPr>
        <w:spacing w:after="0" w:line="240" w:lineRule="auto"/>
      </w:pPr>
      <w:r>
        <w:separator/>
      </w:r>
    </w:p>
  </w:footnote>
  <w:footnote w:type="continuationSeparator" w:id="0">
    <w:p w14:paraId="7CE21BF6" w14:textId="77777777" w:rsidR="00A430E8" w:rsidRDefault="00A430E8" w:rsidP="00A43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D160" w14:textId="77777777" w:rsidR="00AA0FEB" w:rsidRDefault="00AA0FEB">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240351"/>
      <w:docPartObj>
        <w:docPartGallery w:val="Page Numbers (Top of Page)"/>
        <w:docPartUnique/>
      </w:docPartObj>
    </w:sdtPr>
    <w:sdtEndPr>
      <w:rPr>
        <w:rFonts w:ascii="Times New Roman" w:hAnsi="Times New Roman" w:cs="Times New Roman"/>
      </w:rPr>
    </w:sdtEndPr>
    <w:sdtContent>
      <w:p w14:paraId="49CCEB9A" w14:textId="2786883B" w:rsidR="00A430E8" w:rsidRPr="00A430E8" w:rsidRDefault="00A430E8">
        <w:pPr>
          <w:pStyle w:val="Goiburua"/>
          <w:jc w:val="right"/>
          <w:rPr>
            <w:rFonts w:ascii="Times New Roman" w:hAnsi="Times New Roman" w:cs="Times New Roman"/>
          </w:rPr>
        </w:pPr>
        <w:r w:rsidRPr="00A430E8">
          <w:rPr>
            <w:rFonts w:ascii="Times New Roman" w:hAnsi="Times New Roman" w:cs="Times New Roman"/>
          </w:rPr>
          <w:fldChar w:fldCharType="begin"/>
        </w:r>
        <w:r w:rsidRPr="00A430E8">
          <w:rPr>
            <w:rFonts w:ascii="Times New Roman" w:hAnsi="Times New Roman" w:cs="Times New Roman"/>
          </w:rPr>
          <w:instrText>PAGE   \* MERGEFORMAT</w:instrText>
        </w:r>
        <w:r w:rsidRPr="00A430E8">
          <w:rPr>
            <w:rFonts w:ascii="Times New Roman" w:hAnsi="Times New Roman" w:cs="Times New Roman"/>
          </w:rPr>
          <w:fldChar w:fldCharType="separate"/>
        </w:r>
        <w:r w:rsidR="00AA0FEB">
          <w:rPr>
            <w:rFonts w:ascii="Times New Roman" w:hAnsi="Times New Roman" w:cs="Times New Roman"/>
            <w:noProof/>
          </w:rPr>
          <w:t>1</w:t>
        </w:r>
        <w:r w:rsidRPr="00A430E8">
          <w:rPr>
            <w:rFonts w:ascii="Times New Roman" w:hAnsi="Times New Roman" w:cs="Times New Roman"/>
          </w:rPr>
          <w:fldChar w:fldCharType="end"/>
        </w:r>
      </w:p>
      <w:p w14:paraId="594BA4DD" w14:textId="3773AB8D" w:rsidR="00A430E8" w:rsidRPr="00A430E8" w:rsidRDefault="00A430E8">
        <w:pPr>
          <w:pStyle w:val="Goiburua"/>
          <w:jc w:val="right"/>
          <w:rPr>
            <w:rFonts w:ascii="Times New Roman" w:hAnsi="Times New Roman" w:cs="Times New Roman"/>
          </w:rPr>
        </w:pPr>
        <w:r w:rsidRPr="00A430E8">
          <w:rPr>
            <w:rFonts w:ascii="Times New Roman" w:hAnsi="Times New Roman" w:cs="Times New Roman"/>
          </w:rPr>
          <w:t>AIRE-KONPRESORE MUGIKOR</w:t>
        </w:r>
      </w:p>
    </w:sdtContent>
  </w:sdt>
  <w:p w14:paraId="220A35C9" w14:textId="77777777" w:rsidR="00A430E8" w:rsidRDefault="00A430E8">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DBA72" w14:textId="77777777" w:rsidR="00AA0FEB" w:rsidRDefault="00AA0FEB">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62E34"/>
    <w:multiLevelType w:val="multilevel"/>
    <w:tmpl w:val="900C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s-ES_tradnl" w:vendorID="64" w:dllVersion="131078" w:nlCheck="1" w:checkStyle="0"/>
  <w:activeWritingStyle w:appName="MSWord" w:lang="eu-ES" w:vendorID="9" w:dllVersion="525" w:checkStyle="1"/>
  <w:documentProtection w:edit="readOnly" w:enforcement="1" w:cryptProviderType="rsaAES" w:cryptAlgorithmClass="hash" w:cryptAlgorithmType="typeAny" w:cryptAlgorithmSid="14" w:cryptSpinCount="100000" w:hash="eX4v1iHUNzgJ+F+gAf1YoBArcef78eJJZOCrHd/ykSpQgwM0QGZi6Ga6avP1oDQi7tAC4azYf+aI1kx8et263g==" w:salt="rfTumg4zqgXXxaPff5Hd6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B0"/>
    <w:rsid w:val="00096D09"/>
    <w:rsid w:val="000E51C6"/>
    <w:rsid w:val="001011DF"/>
    <w:rsid w:val="0012067B"/>
    <w:rsid w:val="00130A4A"/>
    <w:rsid w:val="001400DC"/>
    <w:rsid w:val="00151CDF"/>
    <w:rsid w:val="00152D7B"/>
    <w:rsid w:val="00232B05"/>
    <w:rsid w:val="0028558F"/>
    <w:rsid w:val="003306EF"/>
    <w:rsid w:val="003A6CBC"/>
    <w:rsid w:val="003D23C3"/>
    <w:rsid w:val="003D47EC"/>
    <w:rsid w:val="004B2175"/>
    <w:rsid w:val="004C7BE1"/>
    <w:rsid w:val="004D7752"/>
    <w:rsid w:val="00560A86"/>
    <w:rsid w:val="00574A8F"/>
    <w:rsid w:val="00622F9F"/>
    <w:rsid w:val="006477A7"/>
    <w:rsid w:val="00684319"/>
    <w:rsid w:val="006B325B"/>
    <w:rsid w:val="006E4E1F"/>
    <w:rsid w:val="00723134"/>
    <w:rsid w:val="00753304"/>
    <w:rsid w:val="007B097C"/>
    <w:rsid w:val="007C5789"/>
    <w:rsid w:val="007E09B0"/>
    <w:rsid w:val="008370CD"/>
    <w:rsid w:val="008B2FFB"/>
    <w:rsid w:val="00941384"/>
    <w:rsid w:val="00952220"/>
    <w:rsid w:val="009B1489"/>
    <w:rsid w:val="00A430E8"/>
    <w:rsid w:val="00A54093"/>
    <w:rsid w:val="00AA0FEB"/>
    <w:rsid w:val="00B3397E"/>
    <w:rsid w:val="00B57B6D"/>
    <w:rsid w:val="00B86948"/>
    <w:rsid w:val="00B962DE"/>
    <w:rsid w:val="00BE796A"/>
    <w:rsid w:val="00C05561"/>
    <w:rsid w:val="00C1042E"/>
    <w:rsid w:val="00C202B9"/>
    <w:rsid w:val="00C40211"/>
    <w:rsid w:val="00C42D76"/>
    <w:rsid w:val="00C623C8"/>
    <w:rsid w:val="00C64CA3"/>
    <w:rsid w:val="00CB4CDC"/>
    <w:rsid w:val="00CB55B4"/>
    <w:rsid w:val="00CC0ADD"/>
    <w:rsid w:val="00CE1C9A"/>
    <w:rsid w:val="00D36F4D"/>
    <w:rsid w:val="00D3773D"/>
    <w:rsid w:val="00D724A6"/>
    <w:rsid w:val="00D744D0"/>
    <w:rsid w:val="00DA7FB8"/>
    <w:rsid w:val="00DB6C06"/>
    <w:rsid w:val="00DB74A0"/>
    <w:rsid w:val="00DF2DFE"/>
    <w:rsid w:val="00F40050"/>
    <w:rsid w:val="00FA4FDF"/>
    <w:rsid w:val="00FD09DA"/>
    <w:rsid w:val="00FE0145"/>
    <w:rsid w:val="00FE6514"/>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0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FD09DA"/>
    <w:pPr>
      <w:keepNext/>
      <w:keepLines/>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u-ES"/>
    </w:rPr>
  </w:style>
  <w:style w:type="paragraph" w:styleId="2izenburua">
    <w:name w:val="heading 2"/>
    <w:basedOn w:val="Normala"/>
    <w:next w:val="Normala"/>
    <w:link w:val="2izenburuaKar"/>
    <w:uiPriority w:val="9"/>
    <w:qFormat/>
    <w:rsid w:val="007E09B0"/>
    <w:pPr>
      <w:keepNext/>
      <w:tabs>
        <w:tab w:val="left" w:pos="580"/>
      </w:tabs>
      <w:autoSpaceDE w:val="0"/>
      <w:autoSpaceDN w:val="0"/>
      <w:spacing w:after="0" w:line="360" w:lineRule="atLeast"/>
      <w:jc w:val="both"/>
      <w:outlineLvl w:val="1"/>
    </w:pPr>
    <w:rPr>
      <w:rFonts w:ascii="Times New Roman" w:eastAsia="Times New Roman" w:hAnsi="Times New Roman" w:cs="Times New Roman"/>
      <w:i/>
      <w:iCs/>
      <w:sz w:val="18"/>
      <w:szCs w:val="18"/>
      <w:lang w:eastAsia="eu-ES"/>
    </w:rPr>
  </w:style>
  <w:style w:type="paragraph" w:styleId="3izenburua">
    <w:name w:val="heading 3"/>
    <w:basedOn w:val="Normala"/>
    <w:next w:val="Normala"/>
    <w:link w:val="3izenburuaKar"/>
    <w:uiPriority w:val="9"/>
    <w:unhideWhenUsed/>
    <w:qFormat/>
    <w:rsid w:val="00FD09DA"/>
    <w:pPr>
      <w:keepNext/>
      <w:keepLines/>
      <w:autoSpaceDE w:val="0"/>
      <w:autoSpaceDN w:val="0"/>
      <w:spacing w:before="200" w:after="0" w:line="240" w:lineRule="auto"/>
      <w:outlineLvl w:val="2"/>
    </w:pPr>
    <w:rPr>
      <w:rFonts w:asciiTheme="majorHAnsi" w:eastAsiaTheme="majorEastAsia" w:hAnsiTheme="majorHAnsi" w:cstheme="majorBidi"/>
      <w:b/>
      <w:bCs/>
      <w:color w:val="4F81BD" w:themeColor="accent1"/>
      <w:sz w:val="20"/>
      <w:szCs w:val="24"/>
      <w:lang w:eastAsia="eu-ES"/>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7E09B0"/>
    <w:rPr>
      <w:rFonts w:ascii="Times New Roman" w:eastAsia="Times New Roman" w:hAnsi="Times New Roman" w:cs="Times New Roman"/>
      <w:i/>
      <w:iCs/>
      <w:sz w:val="18"/>
      <w:szCs w:val="18"/>
      <w:lang w:eastAsia="eu-ES"/>
    </w:rPr>
  </w:style>
  <w:style w:type="character" w:styleId="Hiperesteka">
    <w:name w:val="Hyperlink"/>
    <w:basedOn w:val="Paragrafoarenletra-tipolehenetsia"/>
    <w:uiPriority w:val="99"/>
    <w:unhideWhenUsed/>
    <w:rsid w:val="00BE796A"/>
    <w:rPr>
      <w:color w:val="0000FF"/>
      <w:u w:val="single"/>
    </w:rPr>
  </w:style>
  <w:style w:type="paragraph" w:styleId="Normalaweb">
    <w:name w:val="Normal (Web)"/>
    <w:basedOn w:val="Normala"/>
    <w:uiPriority w:val="99"/>
    <w:semiHidden/>
    <w:unhideWhenUsed/>
    <w:rsid w:val="00BE796A"/>
    <w:pPr>
      <w:spacing w:before="100" w:beforeAutospacing="1" w:after="100" w:afterAutospacing="1" w:line="240" w:lineRule="auto"/>
    </w:pPr>
    <w:rPr>
      <w:rFonts w:ascii="Times New Roman" w:eastAsia="Times New Roman" w:hAnsi="Times New Roman" w:cs="Times New Roman"/>
      <w:sz w:val="24"/>
      <w:szCs w:val="24"/>
      <w:lang w:eastAsia="eu-ES"/>
    </w:rPr>
  </w:style>
  <w:style w:type="character" w:styleId="Lodia">
    <w:name w:val="Strong"/>
    <w:basedOn w:val="Paragrafoarenletra-tipolehenetsia"/>
    <w:uiPriority w:val="22"/>
    <w:qFormat/>
    <w:rsid w:val="00BE796A"/>
    <w:rPr>
      <w:b/>
      <w:bCs/>
    </w:rPr>
  </w:style>
  <w:style w:type="paragraph" w:styleId="Bunbuiloarentestua">
    <w:name w:val="Balloon Text"/>
    <w:basedOn w:val="Normala"/>
    <w:link w:val="BunbuiloarentestuaKar"/>
    <w:uiPriority w:val="99"/>
    <w:semiHidden/>
    <w:unhideWhenUsed/>
    <w:rsid w:val="00BE796A"/>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BE796A"/>
    <w:rPr>
      <w:rFonts w:ascii="Tahoma" w:hAnsi="Tahoma" w:cs="Tahoma"/>
      <w:sz w:val="16"/>
      <w:szCs w:val="16"/>
    </w:rPr>
  </w:style>
  <w:style w:type="table" w:styleId="Saretaduntaula">
    <w:name w:val="Table Grid"/>
    <w:basedOn w:val="Taulanormala"/>
    <w:uiPriority w:val="59"/>
    <w:rsid w:val="00FD0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izenburuaKar">
    <w:name w:val="1. izenburua Kar"/>
    <w:basedOn w:val="Paragrafoarenletra-tipolehenetsia"/>
    <w:link w:val="1izenburua"/>
    <w:uiPriority w:val="9"/>
    <w:rsid w:val="00FD09DA"/>
    <w:rPr>
      <w:rFonts w:asciiTheme="majorHAnsi" w:eastAsiaTheme="majorEastAsia" w:hAnsiTheme="majorHAnsi" w:cstheme="majorBidi"/>
      <w:b/>
      <w:bCs/>
      <w:color w:val="365F91" w:themeColor="accent1" w:themeShade="BF"/>
      <w:sz w:val="28"/>
      <w:szCs w:val="28"/>
      <w:lang w:eastAsia="eu-ES"/>
    </w:rPr>
  </w:style>
  <w:style w:type="character" w:customStyle="1" w:styleId="3izenburuaKar">
    <w:name w:val="3. izenburua Kar"/>
    <w:basedOn w:val="Paragrafoarenletra-tipolehenetsia"/>
    <w:link w:val="3izenburua"/>
    <w:uiPriority w:val="9"/>
    <w:rsid w:val="00FD09DA"/>
    <w:rPr>
      <w:rFonts w:asciiTheme="majorHAnsi" w:eastAsiaTheme="majorEastAsia" w:hAnsiTheme="majorHAnsi" w:cstheme="majorBidi"/>
      <w:b/>
      <w:bCs/>
      <w:color w:val="4F81BD" w:themeColor="accent1"/>
      <w:sz w:val="20"/>
      <w:szCs w:val="24"/>
      <w:lang w:eastAsia="eu-ES"/>
    </w:rPr>
  </w:style>
  <w:style w:type="character" w:customStyle="1" w:styleId="highlight">
    <w:name w:val="highlight"/>
    <w:basedOn w:val="Paragrafoarenletra-tipolehenetsia"/>
    <w:rsid w:val="00D3773D"/>
  </w:style>
  <w:style w:type="paragraph" w:styleId="Tarterikez">
    <w:name w:val="No Spacing"/>
    <w:uiPriority w:val="1"/>
    <w:qFormat/>
    <w:rsid w:val="00A430E8"/>
    <w:pPr>
      <w:spacing w:after="0" w:line="240" w:lineRule="auto"/>
    </w:pPr>
  </w:style>
  <w:style w:type="paragraph" w:styleId="Goiburua">
    <w:name w:val="header"/>
    <w:basedOn w:val="Normala"/>
    <w:link w:val="GoiburuaKar"/>
    <w:uiPriority w:val="99"/>
    <w:unhideWhenUsed/>
    <w:rsid w:val="00A430E8"/>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A430E8"/>
  </w:style>
  <w:style w:type="paragraph" w:styleId="Orri-oina">
    <w:name w:val="footer"/>
    <w:basedOn w:val="Normala"/>
    <w:link w:val="Orri-oinaKar"/>
    <w:uiPriority w:val="99"/>
    <w:unhideWhenUsed/>
    <w:rsid w:val="00A430E8"/>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A43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4894">
      <w:bodyDiv w:val="1"/>
      <w:marLeft w:val="0"/>
      <w:marRight w:val="0"/>
      <w:marTop w:val="0"/>
      <w:marBottom w:val="0"/>
      <w:divBdr>
        <w:top w:val="none" w:sz="0" w:space="0" w:color="auto"/>
        <w:left w:val="none" w:sz="0" w:space="0" w:color="auto"/>
        <w:bottom w:val="none" w:sz="0" w:space="0" w:color="auto"/>
        <w:right w:val="none" w:sz="0" w:space="0" w:color="auto"/>
      </w:divBdr>
      <w:divsChild>
        <w:div w:id="1369376212">
          <w:marLeft w:val="0"/>
          <w:marRight w:val="0"/>
          <w:marTop w:val="0"/>
          <w:marBottom w:val="0"/>
          <w:divBdr>
            <w:top w:val="none" w:sz="0" w:space="0" w:color="auto"/>
            <w:left w:val="none" w:sz="0" w:space="0" w:color="auto"/>
            <w:bottom w:val="none" w:sz="0" w:space="0" w:color="auto"/>
            <w:right w:val="none" w:sz="0" w:space="0" w:color="auto"/>
          </w:divBdr>
        </w:div>
        <w:div w:id="304624836">
          <w:marLeft w:val="0"/>
          <w:marRight w:val="0"/>
          <w:marTop w:val="0"/>
          <w:marBottom w:val="0"/>
          <w:divBdr>
            <w:top w:val="none" w:sz="0" w:space="0" w:color="auto"/>
            <w:left w:val="none" w:sz="0" w:space="0" w:color="auto"/>
            <w:bottom w:val="none" w:sz="0" w:space="0" w:color="auto"/>
            <w:right w:val="none" w:sz="0" w:space="0" w:color="auto"/>
          </w:divBdr>
        </w:div>
        <w:div w:id="1269654887">
          <w:marLeft w:val="0"/>
          <w:marRight w:val="0"/>
          <w:marTop w:val="0"/>
          <w:marBottom w:val="0"/>
          <w:divBdr>
            <w:top w:val="none" w:sz="0" w:space="0" w:color="auto"/>
            <w:left w:val="none" w:sz="0" w:space="0" w:color="auto"/>
            <w:bottom w:val="none" w:sz="0" w:space="0" w:color="auto"/>
            <w:right w:val="none" w:sz="0" w:space="0" w:color="auto"/>
          </w:divBdr>
        </w:div>
        <w:div w:id="1447651972">
          <w:marLeft w:val="0"/>
          <w:marRight w:val="0"/>
          <w:marTop w:val="0"/>
          <w:marBottom w:val="0"/>
          <w:divBdr>
            <w:top w:val="none" w:sz="0" w:space="0" w:color="auto"/>
            <w:left w:val="none" w:sz="0" w:space="0" w:color="auto"/>
            <w:bottom w:val="none" w:sz="0" w:space="0" w:color="auto"/>
            <w:right w:val="none" w:sz="0" w:space="0" w:color="auto"/>
          </w:divBdr>
        </w:div>
        <w:div w:id="2047019834">
          <w:marLeft w:val="0"/>
          <w:marRight w:val="0"/>
          <w:marTop w:val="0"/>
          <w:marBottom w:val="0"/>
          <w:divBdr>
            <w:top w:val="none" w:sz="0" w:space="0" w:color="auto"/>
            <w:left w:val="none" w:sz="0" w:space="0" w:color="auto"/>
            <w:bottom w:val="none" w:sz="0" w:space="0" w:color="auto"/>
            <w:right w:val="none" w:sz="0" w:space="0" w:color="auto"/>
          </w:divBdr>
        </w:div>
        <w:div w:id="871964577">
          <w:marLeft w:val="0"/>
          <w:marRight w:val="0"/>
          <w:marTop w:val="0"/>
          <w:marBottom w:val="0"/>
          <w:divBdr>
            <w:top w:val="none" w:sz="0" w:space="0" w:color="auto"/>
            <w:left w:val="none" w:sz="0" w:space="0" w:color="auto"/>
            <w:bottom w:val="none" w:sz="0" w:space="0" w:color="auto"/>
            <w:right w:val="none" w:sz="0" w:space="0" w:color="auto"/>
          </w:divBdr>
        </w:div>
        <w:div w:id="1853303038">
          <w:marLeft w:val="0"/>
          <w:marRight w:val="0"/>
          <w:marTop w:val="0"/>
          <w:marBottom w:val="0"/>
          <w:divBdr>
            <w:top w:val="none" w:sz="0" w:space="0" w:color="auto"/>
            <w:left w:val="none" w:sz="0" w:space="0" w:color="auto"/>
            <w:bottom w:val="none" w:sz="0" w:space="0" w:color="auto"/>
            <w:right w:val="none" w:sz="0" w:space="0" w:color="auto"/>
          </w:divBdr>
        </w:div>
        <w:div w:id="592205984">
          <w:marLeft w:val="0"/>
          <w:marRight w:val="0"/>
          <w:marTop w:val="0"/>
          <w:marBottom w:val="0"/>
          <w:divBdr>
            <w:top w:val="none" w:sz="0" w:space="0" w:color="auto"/>
            <w:left w:val="none" w:sz="0" w:space="0" w:color="auto"/>
            <w:bottom w:val="none" w:sz="0" w:space="0" w:color="auto"/>
            <w:right w:val="none" w:sz="0" w:space="0" w:color="auto"/>
          </w:divBdr>
        </w:div>
      </w:divsChild>
    </w:div>
    <w:div w:id="212040807">
      <w:bodyDiv w:val="1"/>
      <w:marLeft w:val="0"/>
      <w:marRight w:val="0"/>
      <w:marTop w:val="0"/>
      <w:marBottom w:val="0"/>
      <w:divBdr>
        <w:top w:val="none" w:sz="0" w:space="0" w:color="auto"/>
        <w:left w:val="none" w:sz="0" w:space="0" w:color="auto"/>
        <w:bottom w:val="none" w:sz="0" w:space="0" w:color="auto"/>
        <w:right w:val="none" w:sz="0" w:space="0" w:color="auto"/>
      </w:divBdr>
      <w:divsChild>
        <w:div w:id="385490389">
          <w:marLeft w:val="0"/>
          <w:marRight w:val="0"/>
          <w:marTop w:val="0"/>
          <w:marBottom w:val="0"/>
          <w:divBdr>
            <w:top w:val="none" w:sz="0" w:space="0" w:color="auto"/>
            <w:left w:val="none" w:sz="0" w:space="0" w:color="auto"/>
            <w:bottom w:val="none" w:sz="0" w:space="0" w:color="auto"/>
            <w:right w:val="none" w:sz="0" w:space="0" w:color="auto"/>
          </w:divBdr>
        </w:div>
        <w:div w:id="146015343">
          <w:marLeft w:val="0"/>
          <w:marRight w:val="0"/>
          <w:marTop w:val="0"/>
          <w:marBottom w:val="0"/>
          <w:divBdr>
            <w:top w:val="none" w:sz="0" w:space="0" w:color="auto"/>
            <w:left w:val="none" w:sz="0" w:space="0" w:color="auto"/>
            <w:bottom w:val="none" w:sz="0" w:space="0" w:color="auto"/>
            <w:right w:val="none" w:sz="0" w:space="0" w:color="auto"/>
          </w:divBdr>
        </w:div>
      </w:divsChild>
    </w:div>
    <w:div w:id="222568093">
      <w:bodyDiv w:val="1"/>
      <w:marLeft w:val="0"/>
      <w:marRight w:val="0"/>
      <w:marTop w:val="0"/>
      <w:marBottom w:val="0"/>
      <w:divBdr>
        <w:top w:val="none" w:sz="0" w:space="0" w:color="auto"/>
        <w:left w:val="none" w:sz="0" w:space="0" w:color="auto"/>
        <w:bottom w:val="none" w:sz="0" w:space="0" w:color="auto"/>
        <w:right w:val="none" w:sz="0" w:space="0" w:color="auto"/>
      </w:divBdr>
    </w:div>
    <w:div w:id="278877749">
      <w:bodyDiv w:val="1"/>
      <w:marLeft w:val="0"/>
      <w:marRight w:val="0"/>
      <w:marTop w:val="0"/>
      <w:marBottom w:val="0"/>
      <w:divBdr>
        <w:top w:val="none" w:sz="0" w:space="0" w:color="auto"/>
        <w:left w:val="none" w:sz="0" w:space="0" w:color="auto"/>
        <w:bottom w:val="none" w:sz="0" w:space="0" w:color="auto"/>
        <w:right w:val="none" w:sz="0" w:space="0" w:color="auto"/>
      </w:divBdr>
      <w:divsChild>
        <w:div w:id="1285648168">
          <w:marLeft w:val="0"/>
          <w:marRight w:val="0"/>
          <w:marTop w:val="0"/>
          <w:marBottom w:val="0"/>
          <w:divBdr>
            <w:top w:val="none" w:sz="0" w:space="0" w:color="auto"/>
            <w:left w:val="none" w:sz="0" w:space="0" w:color="auto"/>
            <w:bottom w:val="none" w:sz="0" w:space="0" w:color="auto"/>
            <w:right w:val="none" w:sz="0" w:space="0" w:color="auto"/>
          </w:divBdr>
        </w:div>
        <w:div w:id="177546533">
          <w:marLeft w:val="0"/>
          <w:marRight w:val="0"/>
          <w:marTop w:val="0"/>
          <w:marBottom w:val="0"/>
          <w:divBdr>
            <w:top w:val="none" w:sz="0" w:space="0" w:color="auto"/>
            <w:left w:val="none" w:sz="0" w:space="0" w:color="auto"/>
            <w:bottom w:val="none" w:sz="0" w:space="0" w:color="auto"/>
            <w:right w:val="none" w:sz="0" w:space="0" w:color="auto"/>
          </w:divBdr>
        </w:div>
      </w:divsChild>
    </w:div>
    <w:div w:id="317416052">
      <w:bodyDiv w:val="1"/>
      <w:marLeft w:val="0"/>
      <w:marRight w:val="0"/>
      <w:marTop w:val="0"/>
      <w:marBottom w:val="0"/>
      <w:divBdr>
        <w:top w:val="none" w:sz="0" w:space="0" w:color="auto"/>
        <w:left w:val="none" w:sz="0" w:space="0" w:color="auto"/>
        <w:bottom w:val="none" w:sz="0" w:space="0" w:color="auto"/>
        <w:right w:val="none" w:sz="0" w:space="0" w:color="auto"/>
      </w:divBdr>
      <w:divsChild>
        <w:div w:id="968391161">
          <w:marLeft w:val="0"/>
          <w:marRight w:val="0"/>
          <w:marTop w:val="0"/>
          <w:marBottom w:val="0"/>
          <w:divBdr>
            <w:top w:val="none" w:sz="0" w:space="0" w:color="auto"/>
            <w:left w:val="none" w:sz="0" w:space="0" w:color="auto"/>
            <w:bottom w:val="none" w:sz="0" w:space="0" w:color="auto"/>
            <w:right w:val="none" w:sz="0" w:space="0" w:color="auto"/>
          </w:divBdr>
        </w:div>
        <w:div w:id="83651625">
          <w:marLeft w:val="0"/>
          <w:marRight w:val="0"/>
          <w:marTop w:val="0"/>
          <w:marBottom w:val="0"/>
          <w:divBdr>
            <w:top w:val="none" w:sz="0" w:space="0" w:color="auto"/>
            <w:left w:val="none" w:sz="0" w:space="0" w:color="auto"/>
            <w:bottom w:val="none" w:sz="0" w:space="0" w:color="auto"/>
            <w:right w:val="none" w:sz="0" w:space="0" w:color="auto"/>
          </w:divBdr>
        </w:div>
        <w:div w:id="8417203">
          <w:marLeft w:val="0"/>
          <w:marRight w:val="0"/>
          <w:marTop w:val="0"/>
          <w:marBottom w:val="0"/>
          <w:divBdr>
            <w:top w:val="none" w:sz="0" w:space="0" w:color="auto"/>
            <w:left w:val="none" w:sz="0" w:space="0" w:color="auto"/>
            <w:bottom w:val="none" w:sz="0" w:space="0" w:color="auto"/>
            <w:right w:val="none" w:sz="0" w:space="0" w:color="auto"/>
          </w:divBdr>
        </w:div>
        <w:div w:id="1420954468">
          <w:marLeft w:val="0"/>
          <w:marRight w:val="0"/>
          <w:marTop w:val="0"/>
          <w:marBottom w:val="0"/>
          <w:divBdr>
            <w:top w:val="none" w:sz="0" w:space="0" w:color="auto"/>
            <w:left w:val="none" w:sz="0" w:space="0" w:color="auto"/>
            <w:bottom w:val="none" w:sz="0" w:space="0" w:color="auto"/>
            <w:right w:val="none" w:sz="0" w:space="0" w:color="auto"/>
          </w:divBdr>
        </w:div>
        <w:div w:id="34161795">
          <w:marLeft w:val="0"/>
          <w:marRight w:val="0"/>
          <w:marTop w:val="0"/>
          <w:marBottom w:val="0"/>
          <w:divBdr>
            <w:top w:val="none" w:sz="0" w:space="0" w:color="auto"/>
            <w:left w:val="none" w:sz="0" w:space="0" w:color="auto"/>
            <w:bottom w:val="none" w:sz="0" w:space="0" w:color="auto"/>
            <w:right w:val="none" w:sz="0" w:space="0" w:color="auto"/>
          </w:divBdr>
        </w:div>
        <w:div w:id="1711564642">
          <w:marLeft w:val="0"/>
          <w:marRight w:val="0"/>
          <w:marTop w:val="0"/>
          <w:marBottom w:val="0"/>
          <w:divBdr>
            <w:top w:val="none" w:sz="0" w:space="0" w:color="auto"/>
            <w:left w:val="none" w:sz="0" w:space="0" w:color="auto"/>
            <w:bottom w:val="none" w:sz="0" w:space="0" w:color="auto"/>
            <w:right w:val="none" w:sz="0" w:space="0" w:color="auto"/>
          </w:divBdr>
        </w:div>
        <w:div w:id="1302807160">
          <w:marLeft w:val="0"/>
          <w:marRight w:val="0"/>
          <w:marTop w:val="0"/>
          <w:marBottom w:val="0"/>
          <w:divBdr>
            <w:top w:val="none" w:sz="0" w:space="0" w:color="auto"/>
            <w:left w:val="none" w:sz="0" w:space="0" w:color="auto"/>
            <w:bottom w:val="none" w:sz="0" w:space="0" w:color="auto"/>
            <w:right w:val="none" w:sz="0" w:space="0" w:color="auto"/>
          </w:divBdr>
        </w:div>
      </w:divsChild>
    </w:div>
    <w:div w:id="373434438">
      <w:bodyDiv w:val="1"/>
      <w:marLeft w:val="0"/>
      <w:marRight w:val="0"/>
      <w:marTop w:val="0"/>
      <w:marBottom w:val="0"/>
      <w:divBdr>
        <w:top w:val="none" w:sz="0" w:space="0" w:color="auto"/>
        <w:left w:val="none" w:sz="0" w:space="0" w:color="auto"/>
        <w:bottom w:val="none" w:sz="0" w:space="0" w:color="auto"/>
        <w:right w:val="none" w:sz="0" w:space="0" w:color="auto"/>
      </w:divBdr>
      <w:divsChild>
        <w:div w:id="1429304403">
          <w:marLeft w:val="0"/>
          <w:marRight w:val="0"/>
          <w:marTop w:val="0"/>
          <w:marBottom w:val="0"/>
          <w:divBdr>
            <w:top w:val="none" w:sz="0" w:space="0" w:color="auto"/>
            <w:left w:val="none" w:sz="0" w:space="0" w:color="auto"/>
            <w:bottom w:val="none" w:sz="0" w:space="0" w:color="auto"/>
            <w:right w:val="none" w:sz="0" w:space="0" w:color="auto"/>
          </w:divBdr>
        </w:div>
        <w:div w:id="773214312">
          <w:marLeft w:val="0"/>
          <w:marRight w:val="0"/>
          <w:marTop w:val="0"/>
          <w:marBottom w:val="0"/>
          <w:divBdr>
            <w:top w:val="none" w:sz="0" w:space="0" w:color="auto"/>
            <w:left w:val="none" w:sz="0" w:space="0" w:color="auto"/>
            <w:bottom w:val="none" w:sz="0" w:space="0" w:color="auto"/>
            <w:right w:val="none" w:sz="0" w:space="0" w:color="auto"/>
          </w:divBdr>
        </w:div>
        <w:div w:id="1047070656">
          <w:marLeft w:val="0"/>
          <w:marRight w:val="0"/>
          <w:marTop w:val="0"/>
          <w:marBottom w:val="0"/>
          <w:divBdr>
            <w:top w:val="none" w:sz="0" w:space="0" w:color="auto"/>
            <w:left w:val="none" w:sz="0" w:space="0" w:color="auto"/>
            <w:bottom w:val="none" w:sz="0" w:space="0" w:color="auto"/>
            <w:right w:val="none" w:sz="0" w:space="0" w:color="auto"/>
          </w:divBdr>
        </w:div>
        <w:div w:id="1770194678">
          <w:marLeft w:val="0"/>
          <w:marRight w:val="0"/>
          <w:marTop w:val="0"/>
          <w:marBottom w:val="0"/>
          <w:divBdr>
            <w:top w:val="none" w:sz="0" w:space="0" w:color="auto"/>
            <w:left w:val="none" w:sz="0" w:space="0" w:color="auto"/>
            <w:bottom w:val="none" w:sz="0" w:space="0" w:color="auto"/>
            <w:right w:val="none" w:sz="0" w:space="0" w:color="auto"/>
          </w:divBdr>
        </w:div>
        <w:div w:id="156773693">
          <w:marLeft w:val="0"/>
          <w:marRight w:val="0"/>
          <w:marTop w:val="0"/>
          <w:marBottom w:val="0"/>
          <w:divBdr>
            <w:top w:val="none" w:sz="0" w:space="0" w:color="auto"/>
            <w:left w:val="none" w:sz="0" w:space="0" w:color="auto"/>
            <w:bottom w:val="none" w:sz="0" w:space="0" w:color="auto"/>
            <w:right w:val="none" w:sz="0" w:space="0" w:color="auto"/>
          </w:divBdr>
        </w:div>
        <w:div w:id="88550751">
          <w:marLeft w:val="0"/>
          <w:marRight w:val="0"/>
          <w:marTop w:val="0"/>
          <w:marBottom w:val="0"/>
          <w:divBdr>
            <w:top w:val="none" w:sz="0" w:space="0" w:color="auto"/>
            <w:left w:val="none" w:sz="0" w:space="0" w:color="auto"/>
            <w:bottom w:val="none" w:sz="0" w:space="0" w:color="auto"/>
            <w:right w:val="none" w:sz="0" w:space="0" w:color="auto"/>
          </w:divBdr>
        </w:div>
        <w:div w:id="530730540">
          <w:marLeft w:val="0"/>
          <w:marRight w:val="0"/>
          <w:marTop w:val="0"/>
          <w:marBottom w:val="0"/>
          <w:divBdr>
            <w:top w:val="none" w:sz="0" w:space="0" w:color="auto"/>
            <w:left w:val="none" w:sz="0" w:space="0" w:color="auto"/>
            <w:bottom w:val="none" w:sz="0" w:space="0" w:color="auto"/>
            <w:right w:val="none" w:sz="0" w:space="0" w:color="auto"/>
          </w:divBdr>
        </w:div>
      </w:divsChild>
    </w:div>
    <w:div w:id="644506771">
      <w:bodyDiv w:val="1"/>
      <w:marLeft w:val="0"/>
      <w:marRight w:val="0"/>
      <w:marTop w:val="0"/>
      <w:marBottom w:val="0"/>
      <w:divBdr>
        <w:top w:val="none" w:sz="0" w:space="0" w:color="auto"/>
        <w:left w:val="none" w:sz="0" w:space="0" w:color="auto"/>
        <w:bottom w:val="none" w:sz="0" w:space="0" w:color="auto"/>
        <w:right w:val="none" w:sz="0" w:space="0" w:color="auto"/>
      </w:divBdr>
      <w:divsChild>
        <w:div w:id="1196888800">
          <w:marLeft w:val="0"/>
          <w:marRight w:val="0"/>
          <w:marTop w:val="0"/>
          <w:marBottom w:val="0"/>
          <w:divBdr>
            <w:top w:val="none" w:sz="0" w:space="0" w:color="auto"/>
            <w:left w:val="none" w:sz="0" w:space="0" w:color="auto"/>
            <w:bottom w:val="none" w:sz="0" w:space="0" w:color="auto"/>
            <w:right w:val="none" w:sz="0" w:space="0" w:color="auto"/>
          </w:divBdr>
        </w:div>
        <w:div w:id="596788927">
          <w:marLeft w:val="0"/>
          <w:marRight w:val="0"/>
          <w:marTop w:val="0"/>
          <w:marBottom w:val="0"/>
          <w:divBdr>
            <w:top w:val="none" w:sz="0" w:space="0" w:color="auto"/>
            <w:left w:val="none" w:sz="0" w:space="0" w:color="auto"/>
            <w:bottom w:val="none" w:sz="0" w:space="0" w:color="auto"/>
            <w:right w:val="none" w:sz="0" w:space="0" w:color="auto"/>
          </w:divBdr>
        </w:div>
        <w:div w:id="586964968">
          <w:marLeft w:val="0"/>
          <w:marRight w:val="0"/>
          <w:marTop w:val="0"/>
          <w:marBottom w:val="0"/>
          <w:divBdr>
            <w:top w:val="none" w:sz="0" w:space="0" w:color="auto"/>
            <w:left w:val="none" w:sz="0" w:space="0" w:color="auto"/>
            <w:bottom w:val="none" w:sz="0" w:space="0" w:color="auto"/>
            <w:right w:val="none" w:sz="0" w:space="0" w:color="auto"/>
          </w:divBdr>
        </w:div>
        <w:div w:id="1542745564">
          <w:marLeft w:val="0"/>
          <w:marRight w:val="0"/>
          <w:marTop w:val="0"/>
          <w:marBottom w:val="0"/>
          <w:divBdr>
            <w:top w:val="none" w:sz="0" w:space="0" w:color="auto"/>
            <w:left w:val="none" w:sz="0" w:space="0" w:color="auto"/>
            <w:bottom w:val="none" w:sz="0" w:space="0" w:color="auto"/>
            <w:right w:val="none" w:sz="0" w:space="0" w:color="auto"/>
          </w:divBdr>
        </w:div>
        <w:div w:id="809245541">
          <w:marLeft w:val="0"/>
          <w:marRight w:val="0"/>
          <w:marTop w:val="0"/>
          <w:marBottom w:val="0"/>
          <w:divBdr>
            <w:top w:val="none" w:sz="0" w:space="0" w:color="auto"/>
            <w:left w:val="none" w:sz="0" w:space="0" w:color="auto"/>
            <w:bottom w:val="none" w:sz="0" w:space="0" w:color="auto"/>
            <w:right w:val="none" w:sz="0" w:space="0" w:color="auto"/>
          </w:divBdr>
        </w:div>
        <w:div w:id="32195953">
          <w:marLeft w:val="0"/>
          <w:marRight w:val="0"/>
          <w:marTop w:val="0"/>
          <w:marBottom w:val="0"/>
          <w:divBdr>
            <w:top w:val="none" w:sz="0" w:space="0" w:color="auto"/>
            <w:left w:val="none" w:sz="0" w:space="0" w:color="auto"/>
            <w:bottom w:val="none" w:sz="0" w:space="0" w:color="auto"/>
            <w:right w:val="none" w:sz="0" w:space="0" w:color="auto"/>
          </w:divBdr>
        </w:div>
        <w:div w:id="763722068">
          <w:marLeft w:val="0"/>
          <w:marRight w:val="0"/>
          <w:marTop w:val="0"/>
          <w:marBottom w:val="0"/>
          <w:divBdr>
            <w:top w:val="none" w:sz="0" w:space="0" w:color="auto"/>
            <w:left w:val="none" w:sz="0" w:space="0" w:color="auto"/>
            <w:bottom w:val="none" w:sz="0" w:space="0" w:color="auto"/>
            <w:right w:val="none" w:sz="0" w:space="0" w:color="auto"/>
          </w:divBdr>
        </w:div>
        <w:div w:id="953828651">
          <w:marLeft w:val="0"/>
          <w:marRight w:val="0"/>
          <w:marTop w:val="0"/>
          <w:marBottom w:val="0"/>
          <w:divBdr>
            <w:top w:val="none" w:sz="0" w:space="0" w:color="auto"/>
            <w:left w:val="none" w:sz="0" w:space="0" w:color="auto"/>
            <w:bottom w:val="none" w:sz="0" w:space="0" w:color="auto"/>
            <w:right w:val="none" w:sz="0" w:space="0" w:color="auto"/>
          </w:divBdr>
        </w:div>
      </w:divsChild>
    </w:div>
    <w:div w:id="720053338">
      <w:bodyDiv w:val="1"/>
      <w:marLeft w:val="0"/>
      <w:marRight w:val="0"/>
      <w:marTop w:val="0"/>
      <w:marBottom w:val="0"/>
      <w:divBdr>
        <w:top w:val="none" w:sz="0" w:space="0" w:color="auto"/>
        <w:left w:val="none" w:sz="0" w:space="0" w:color="auto"/>
        <w:bottom w:val="none" w:sz="0" w:space="0" w:color="auto"/>
        <w:right w:val="none" w:sz="0" w:space="0" w:color="auto"/>
      </w:divBdr>
      <w:divsChild>
        <w:div w:id="862062227">
          <w:marLeft w:val="0"/>
          <w:marRight w:val="0"/>
          <w:marTop w:val="0"/>
          <w:marBottom w:val="0"/>
          <w:divBdr>
            <w:top w:val="none" w:sz="0" w:space="0" w:color="auto"/>
            <w:left w:val="none" w:sz="0" w:space="0" w:color="auto"/>
            <w:bottom w:val="none" w:sz="0" w:space="0" w:color="auto"/>
            <w:right w:val="none" w:sz="0" w:space="0" w:color="auto"/>
          </w:divBdr>
        </w:div>
        <w:div w:id="1056852191">
          <w:marLeft w:val="0"/>
          <w:marRight w:val="0"/>
          <w:marTop w:val="0"/>
          <w:marBottom w:val="0"/>
          <w:divBdr>
            <w:top w:val="none" w:sz="0" w:space="0" w:color="auto"/>
            <w:left w:val="none" w:sz="0" w:space="0" w:color="auto"/>
            <w:bottom w:val="none" w:sz="0" w:space="0" w:color="auto"/>
            <w:right w:val="none" w:sz="0" w:space="0" w:color="auto"/>
          </w:divBdr>
        </w:div>
        <w:div w:id="1015696214">
          <w:marLeft w:val="0"/>
          <w:marRight w:val="0"/>
          <w:marTop w:val="0"/>
          <w:marBottom w:val="0"/>
          <w:divBdr>
            <w:top w:val="none" w:sz="0" w:space="0" w:color="auto"/>
            <w:left w:val="none" w:sz="0" w:space="0" w:color="auto"/>
            <w:bottom w:val="none" w:sz="0" w:space="0" w:color="auto"/>
            <w:right w:val="none" w:sz="0" w:space="0" w:color="auto"/>
          </w:divBdr>
        </w:div>
        <w:div w:id="1036614339">
          <w:marLeft w:val="0"/>
          <w:marRight w:val="0"/>
          <w:marTop w:val="0"/>
          <w:marBottom w:val="0"/>
          <w:divBdr>
            <w:top w:val="none" w:sz="0" w:space="0" w:color="auto"/>
            <w:left w:val="none" w:sz="0" w:space="0" w:color="auto"/>
            <w:bottom w:val="none" w:sz="0" w:space="0" w:color="auto"/>
            <w:right w:val="none" w:sz="0" w:space="0" w:color="auto"/>
          </w:divBdr>
        </w:div>
        <w:div w:id="762215910">
          <w:marLeft w:val="0"/>
          <w:marRight w:val="0"/>
          <w:marTop w:val="0"/>
          <w:marBottom w:val="0"/>
          <w:divBdr>
            <w:top w:val="none" w:sz="0" w:space="0" w:color="auto"/>
            <w:left w:val="none" w:sz="0" w:space="0" w:color="auto"/>
            <w:bottom w:val="none" w:sz="0" w:space="0" w:color="auto"/>
            <w:right w:val="none" w:sz="0" w:space="0" w:color="auto"/>
          </w:divBdr>
        </w:div>
        <w:div w:id="371655833">
          <w:marLeft w:val="0"/>
          <w:marRight w:val="0"/>
          <w:marTop w:val="0"/>
          <w:marBottom w:val="0"/>
          <w:divBdr>
            <w:top w:val="none" w:sz="0" w:space="0" w:color="auto"/>
            <w:left w:val="none" w:sz="0" w:space="0" w:color="auto"/>
            <w:bottom w:val="none" w:sz="0" w:space="0" w:color="auto"/>
            <w:right w:val="none" w:sz="0" w:space="0" w:color="auto"/>
          </w:divBdr>
        </w:div>
        <w:div w:id="1770735297">
          <w:marLeft w:val="0"/>
          <w:marRight w:val="0"/>
          <w:marTop w:val="0"/>
          <w:marBottom w:val="0"/>
          <w:divBdr>
            <w:top w:val="none" w:sz="0" w:space="0" w:color="auto"/>
            <w:left w:val="none" w:sz="0" w:space="0" w:color="auto"/>
            <w:bottom w:val="none" w:sz="0" w:space="0" w:color="auto"/>
            <w:right w:val="none" w:sz="0" w:space="0" w:color="auto"/>
          </w:divBdr>
        </w:div>
        <w:div w:id="87241730">
          <w:marLeft w:val="0"/>
          <w:marRight w:val="0"/>
          <w:marTop w:val="0"/>
          <w:marBottom w:val="0"/>
          <w:divBdr>
            <w:top w:val="none" w:sz="0" w:space="0" w:color="auto"/>
            <w:left w:val="none" w:sz="0" w:space="0" w:color="auto"/>
            <w:bottom w:val="none" w:sz="0" w:space="0" w:color="auto"/>
            <w:right w:val="none" w:sz="0" w:space="0" w:color="auto"/>
          </w:divBdr>
        </w:div>
        <w:div w:id="1067343994">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
        <w:div w:id="1600481023">
          <w:marLeft w:val="0"/>
          <w:marRight w:val="0"/>
          <w:marTop w:val="0"/>
          <w:marBottom w:val="0"/>
          <w:divBdr>
            <w:top w:val="none" w:sz="0" w:space="0" w:color="auto"/>
            <w:left w:val="none" w:sz="0" w:space="0" w:color="auto"/>
            <w:bottom w:val="none" w:sz="0" w:space="0" w:color="auto"/>
            <w:right w:val="none" w:sz="0" w:space="0" w:color="auto"/>
          </w:divBdr>
        </w:div>
        <w:div w:id="1950697121">
          <w:marLeft w:val="0"/>
          <w:marRight w:val="0"/>
          <w:marTop w:val="0"/>
          <w:marBottom w:val="0"/>
          <w:divBdr>
            <w:top w:val="none" w:sz="0" w:space="0" w:color="auto"/>
            <w:left w:val="none" w:sz="0" w:space="0" w:color="auto"/>
            <w:bottom w:val="none" w:sz="0" w:space="0" w:color="auto"/>
            <w:right w:val="none" w:sz="0" w:space="0" w:color="auto"/>
          </w:divBdr>
        </w:div>
      </w:divsChild>
    </w:div>
    <w:div w:id="932586739">
      <w:bodyDiv w:val="1"/>
      <w:marLeft w:val="0"/>
      <w:marRight w:val="0"/>
      <w:marTop w:val="0"/>
      <w:marBottom w:val="0"/>
      <w:divBdr>
        <w:top w:val="none" w:sz="0" w:space="0" w:color="auto"/>
        <w:left w:val="none" w:sz="0" w:space="0" w:color="auto"/>
        <w:bottom w:val="none" w:sz="0" w:space="0" w:color="auto"/>
        <w:right w:val="none" w:sz="0" w:space="0" w:color="auto"/>
      </w:divBdr>
      <w:divsChild>
        <w:div w:id="2061401274">
          <w:marLeft w:val="0"/>
          <w:marRight w:val="0"/>
          <w:marTop w:val="0"/>
          <w:marBottom w:val="0"/>
          <w:divBdr>
            <w:top w:val="none" w:sz="0" w:space="0" w:color="auto"/>
            <w:left w:val="none" w:sz="0" w:space="0" w:color="auto"/>
            <w:bottom w:val="none" w:sz="0" w:space="0" w:color="auto"/>
            <w:right w:val="none" w:sz="0" w:space="0" w:color="auto"/>
          </w:divBdr>
        </w:div>
        <w:div w:id="103308632">
          <w:marLeft w:val="0"/>
          <w:marRight w:val="0"/>
          <w:marTop w:val="0"/>
          <w:marBottom w:val="0"/>
          <w:divBdr>
            <w:top w:val="none" w:sz="0" w:space="0" w:color="auto"/>
            <w:left w:val="none" w:sz="0" w:space="0" w:color="auto"/>
            <w:bottom w:val="none" w:sz="0" w:space="0" w:color="auto"/>
            <w:right w:val="none" w:sz="0" w:space="0" w:color="auto"/>
          </w:divBdr>
        </w:div>
        <w:div w:id="353577441">
          <w:marLeft w:val="0"/>
          <w:marRight w:val="0"/>
          <w:marTop w:val="0"/>
          <w:marBottom w:val="0"/>
          <w:divBdr>
            <w:top w:val="none" w:sz="0" w:space="0" w:color="auto"/>
            <w:left w:val="none" w:sz="0" w:space="0" w:color="auto"/>
            <w:bottom w:val="none" w:sz="0" w:space="0" w:color="auto"/>
            <w:right w:val="none" w:sz="0" w:space="0" w:color="auto"/>
          </w:divBdr>
        </w:div>
        <w:div w:id="792869844">
          <w:marLeft w:val="0"/>
          <w:marRight w:val="0"/>
          <w:marTop w:val="0"/>
          <w:marBottom w:val="0"/>
          <w:divBdr>
            <w:top w:val="none" w:sz="0" w:space="0" w:color="auto"/>
            <w:left w:val="none" w:sz="0" w:space="0" w:color="auto"/>
            <w:bottom w:val="none" w:sz="0" w:space="0" w:color="auto"/>
            <w:right w:val="none" w:sz="0" w:space="0" w:color="auto"/>
          </w:divBdr>
        </w:div>
        <w:div w:id="1442919953">
          <w:marLeft w:val="0"/>
          <w:marRight w:val="0"/>
          <w:marTop w:val="0"/>
          <w:marBottom w:val="0"/>
          <w:divBdr>
            <w:top w:val="none" w:sz="0" w:space="0" w:color="auto"/>
            <w:left w:val="none" w:sz="0" w:space="0" w:color="auto"/>
            <w:bottom w:val="none" w:sz="0" w:space="0" w:color="auto"/>
            <w:right w:val="none" w:sz="0" w:space="0" w:color="auto"/>
          </w:divBdr>
        </w:div>
        <w:div w:id="1426074650">
          <w:marLeft w:val="0"/>
          <w:marRight w:val="0"/>
          <w:marTop w:val="0"/>
          <w:marBottom w:val="0"/>
          <w:divBdr>
            <w:top w:val="none" w:sz="0" w:space="0" w:color="auto"/>
            <w:left w:val="none" w:sz="0" w:space="0" w:color="auto"/>
            <w:bottom w:val="none" w:sz="0" w:space="0" w:color="auto"/>
            <w:right w:val="none" w:sz="0" w:space="0" w:color="auto"/>
          </w:divBdr>
        </w:div>
        <w:div w:id="106581366">
          <w:marLeft w:val="0"/>
          <w:marRight w:val="0"/>
          <w:marTop w:val="0"/>
          <w:marBottom w:val="0"/>
          <w:divBdr>
            <w:top w:val="none" w:sz="0" w:space="0" w:color="auto"/>
            <w:left w:val="none" w:sz="0" w:space="0" w:color="auto"/>
            <w:bottom w:val="none" w:sz="0" w:space="0" w:color="auto"/>
            <w:right w:val="none" w:sz="0" w:space="0" w:color="auto"/>
          </w:divBdr>
        </w:div>
      </w:divsChild>
    </w:div>
    <w:div w:id="1183469941">
      <w:bodyDiv w:val="1"/>
      <w:marLeft w:val="0"/>
      <w:marRight w:val="0"/>
      <w:marTop w:val="0"/>
      <w:marBottom w:val="0"/>
      <w:divBdr>
        <w:top w:val="none" w:sz="0" w:space="0" w:color="auto"/>
        <w:left w:val="none" w:sz="0" w:space="0" w:color="auto"/>
        <w:bottom w:val="none" w:sz="0" w:space="0" w:color="auto"/>
        <w:right w:val="none" w:sz="0" w:space="0" w:color="auto"/>
      </w:divBdr>
      <w:divsChild>
        <w:div w:id="854146956">
          <w:marLeft w:val="0"/>
          <w:marRight w:val="0"/>
          <w:marTop w:val="0"/>
          <w:marBottom w:val="0"/>
          <w:divBdr>
            <w:top w:val="none" w:sz="0" w:space="0" w:color="auto"/>
            <w:left w:val="none" w:sz="0" w:space="0" w:color="auto"/>
            <w:bottom w:val="none" w:sz="0" w:space="0" w:color="auto"/>
            <w:right w:val="none" w:sz="0" w:space="0" w:color="auto"/>
          </w:divBdr>
        </w:div>
        <w:div w:id="73281309">
          <w:marLeft w:val="0"/>
          <w:marRight w:val="0"/>
          <w:marTop w:val="0"/>
          <w:marBottom w:val="0"/>
          <w:divBdr>
            <w:top w:val="none" w:sz="0" w:space="0" w:color="auto"/>
            <w:left w:val="none" w:sz="0" w:space="0" w:color="auto"/>
            <w:bottom w:val="none" w:sz="0" w:space="0" w:color="auto"/>
            <w:right w:val="none" w:sz="0" w:space="0" w:color="auto"/>
          </w:divBdr>
        </w:div>
        <w:div w:id="2063287815">
          <w:marLeft w:val="0"/>
          <w:marRight w:val="0"/>
          <w:marTop w:val="0"/>
          <w:marBottom w:val="0"/>
          <w:divBdr>
            <w:top w:val="none" w:sz="0" w:space="0" w:color="auto"/>
            <w:left w:val="none" w:sz="0" w:space="0" w:color="auto"/>
            <w:bottom w:val="none" w:sz="0" w:space="0" w:color="auto"/>
            <w:right w:val="none" w:sz="0" w:space="0" w:color="auto"/>
          </w:divBdr>
        </w:div>
        <w:div w:id="671029375">
          <w:marLeft w:val="0"/>
          <w:marRight w:val="0"/>
          <w:marTop w:val="0"/>
          <w:marBottom w:val="0"/>
          <w:divBdr>
            <w:top w:val="none" w:sz="0" w:space="0" w:color="auto"/>
            <w:left w:val="none" w:sz="0" w:space="0" w:color="auto"/>
            <w:bottom w:val="none" w:sz="0" w:space="0" w:color="auto"/>
            <w:right w:val="none" w:sz="0" w:space="0" w:color="auto"/>
          </w:divBdr>
        </w:div>
        <w:div w:id="1174493402">
          <w:marLeft w:val="0"/>
          <w:marRight w:val="0"/>
          <w:marTop w:val="0"/>
          <w:marBottom w:val="0"/>
          <w:divBdr>
            <w:top w:val="none" w:sz="0" w:space="0" w:color="auto"/>
            <w:left w:val="none" w:sz="0" w:space="0" w:color="auto"/>
            <w:bottom w:val="none" w:sz="0" w:space="0" w:color="auto"/>
            <w:right w:val="none" w:sz="0" w:space="0" w:color="auto"/>
          </w:divBdr>
        </w:div>
        <w:div w:id="929198907">
          <w:marLeft w:val="0"/>
          <w:marRight w:val="0"/>
          <w:marTop w:val="0"/>
          <w:marBottom w:val="0"/>
          <w:divBdr>
            <w:top w:val="none" w:sz="0" w:space="0" w:color="auto"/>
            <w:left w:val="none" w:sz="0" w:space="0" w:color="auto"/>
            <w:bottom w:val="none" w:sz="0" w:space="0" w:color="auto"/>
            <w:right w:val="none" w:sz="0" w:space="0" w:color="auto"/>
          </w:divBdr>
        </w:div>
        <w:div w:id="1534540434">
          <w:marLeft w:val="0"/>
          <w:marRight w:val="0"/>
          <w:marTop w:val="0"/>
          <w:marBottom w:val="0"/>
          <w:divBdr>
            <w:top w:val="none" w:sz="0" w:space="0" w:color="auto"/>
            <w:left w:val="none" w:sz="0" w:space="0" w:color="auto"/>
            <w:bottom w:val="none" w:sz="0" w:space="0" w:color="auto"/>
            <w:right w:val="none" w:sz="0" w:space="0" w:color="auto"/>
          </w:divBdr>
        </w:div>
        <w:div w:id="244415588">
          <w:marLeft w:val="0"/>
          <w:marRight w:val="0"/>
          <w:marTop w:val="0"/>
          <w:marBottom w:val="0"/>
          <w:divBdr>
            <w:top w:val="none" w:sz="0" w:space="0" w:color="auto"/>
            <w:left w:val="none" w:sz="0" w:space="0" w:color="auto"/>
            <w:bottom w:val="none" w:sz="0" w:space="0" w:color="auto"/>
            <w:right w:val="none" w:sz="0" w:space="0" w:color="auto"/>
          </w:divBdr>
        </w:div>
      </w:divsChild>
    </w:div>
    <w:div w:id="1344550953">
      <w:bodyDiv w:val="1"/>
      <w:marLeft w:val="0"/>
      <w:marRight w:val="0"/>
      <w:marTop w:val="0"/>
      <w:marBottom w:val="0"/>
      <w:divBdr>
        <w:top w:val="none" w:sz="0" w:space="0" w:color="auto"/>
        <w:left w:val="none" w:sz="0" w:space="0" w:color="auto"/>
        <w:bottom w:val="none" w:sz="0" w:space="0" w:color="auto"/>
        <w:right w:val="none" w:sz="0" w:space="0" w:color="auto"/>
      </w:divBdr>
      <w:divsChild>
        <w:div w:id="511647208">
          <w:marLeft w:val="0"/>
          <w:marRight w:val="0"/>
          <w:marTop w:val="0"/>
          <w:marBottom w:val="0"/>
          <w:divBdr>
            <w:top w:val="none" w:sz="0" w:space="0" w:color="auto"/>
            <w:left w:val="none" w:sz="0" w:space="0" w:color="auto"/>
            <w:bottom w:val="none" w:sz="0" w:space="0" w:color="auto"/>
            <w:right w:val="none" w:sz="0" w:space="0" w:color="auto"/>
          </w:divBdr>
        </w:div>
        <w:div w:id="1617759155">
          <w:marLeft w:val="0"/>
          <w:marRight w:val="0"/>
          <w:marTop w:val="0"/>
          <w:marBottom w:val="0"/>
          <w:divBdr>
            <w:top w:val="none" w:sz="0" w:space="0" w:color="auto"/>
            <w:left w:val="none" w:sz="0" w:space="0" w:color="auto"/>
            <w:bottom w:val="none" w:sz="0" w:space="0" w:color="auto"/>
            <w:right w:val="none" w:sz="0" w:space="0" w:color="auto"/>
          </w:divBdr>
        </w:div>
      </w:divsChild>
    </w:div>
    <w:div w:id="2146197774">
      <w:bodyDiv w:val="1"/>
      <w:marLeft w:val="0"/>
      <w:marRight w:val="0"/>
      <w:marTop w:val="0"/>
      <w:marBottom w:val="0"/>
      <w:divBdr>
        <w:top w:val="none" w:sz="0" w:space="0" w:color="auto"/>
        <w:left w:val="none" w:sz="0" w:space="0" w:color="auto"/>
        <w:bottom w:val="none" w:sz="0" w:space="0" w:color="auto"/>
        <w:right w:val="none" w:sz="0" w:space="0" w:color="auto"/>
      </w:divBdr>
      <w:divsChild>
        <w:div w:id="861280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zthiztegia.elhuyar.eus/terminoa/es/compresor%20de%20aire" TargetMode="External"/><Relationship Id="rId26" Type="http://schemas.openxmlformats.org/officeDocument/2006/relationships/hyperlink" Target="http://cuentame.inegi.org.mx/economia/secundario/construccion/default.aspx?tema=E"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eur-lex.europa.eu/LexUriServ/LexUriServ.do?uri=OJ:L:2009:271:0032:0033:ES:PDF"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diccionariodelaconstruccion.com/acondicionamiento-del-terreno-y-cimentaciones/compresor" TargetMode="External"/><Relationship Id="rId17" Type="http://schemas.openxmlformats.org/officeDocument/2006/relationships/hyperlink" Target="https://zthiztegia.elhuyar.eus/terminoa/es/compresor%20de%20aire" TargetMode="External"/><Relationship Id="rId25" Type="http://schemas.openxmlformats.org/officeDocument/2006/relationships/image" Target="media/image4.png"/><Relationship Id="rId33" Type="http://schemas.openxmlformats.org/officeDocument/2006/relationships/hyperlink" Target="http://www.tracsa.com.mx/productos/equipo-ligero/compresores-de-aire-portatile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zthiztegia.elhuyar.eus/terminoa/es/compresor%20de%20aire" TargetMode="Externa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thiztegia.elhuyar.eus/terminoa/es/compresor%20de%20aire" TargetMode="External"/><Relationship Id="rId24" Type="http://schemas.openxmlformats.org/officeDocument/2006/relationships/hyperlink" Target="https://compresoresblog.wordpress.com/2015/02/05/compresor-movil-para-construccion/"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zthiztegia.elhuyar.eus/terminoa/es/compresor%20de%20aire" TargetMode="External"/><Relationship Id="rId23" Type="http://schemas.openxmlformats.org/officeDocument/2006/relationships/hyperlink" Target="https://eur-lex.europa.eu/LexUriServ/LexUriServ.do?uri=OJ:L:2009:271:0032:0033:EN:PDF" TargetMode="External"/><Relationship Id="rId28" Type="http://schemas.openxmlformats.org/officeDocument/2006/relationships/hyperlink" Target="https://www.atlascopco.com/en-uk/construction-equipment/products/Mobile-air-compressors" TargetMode="External"/><Relationship Id="rId36" Type="http://schemas.openxmlformats.org/officeDocument/2006/relationships/header" Target="header2.xml"/><Relationship Id="rId10" Type="http://schemas.openxmlformats.org/officeDocument/2006/relationships/hyperlink" Target="https://zthiztegia.elhuyar.eus/terminoa/es/compresor%20de%20aire" TargetMode="External"/><Relationship Id="rId19" Type="http://schemas.openxmlformats.org/officeDocument/2006/relationships/image" Target="media/image2.png"/><Relationship Id="rId31" Type="http://schemas.openxmlformats.org/officeDocument/2006/relationships/hyperlink" Target="https://www.materiel-negoce.com/arrivage-de-compresseurs-dair-mobi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zthiztegia.elhuyar.eus/terminoa/es/compresor%20de%20aire" TargetMode="External"/><Relationship Id="rId22" Type="http://schemas.openxmlformats.org/officeDocument/2006/relationships/hyperlink" Target="https://eur-lex.europa.eu/LexUriServ/LexUriServ.do?uri=OJ:L:2009:271:0032:0033:FR:PDF" TargetMode="External"/><Relationship Id="rId27" Type="http://schemas.openxmlformats.org/officeDocument/2006/relationships/hyperlink" Target="http://es.wikipedia.org/wiki/Refrigerante" TargetMode="External"/><Relationship Id="rId30" Type="http://schemas.openxmlformats.org/officeDocument/2006/relationships/hyperlink" Target="https://www.atlascopco.com/fr-ma/construction-equipment/products/Mobile-air-compressors" TargetMode="External"/><Relationship Id="rId35" Type="http://schemas.openxmlformats.org/officeDocument/2006/relationships/header" Target="header1.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6283FC-2C3D-437B-A01F-0C710FF23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967F1-0352-447C-A790-E92EDE19DFCF}">
  <ds:schemaRefs>
    <ds:schemaRef ds:uri="http://schemas.microsoft.com/sharepoint/v3/contenttype/forms"/>
  </ds:schemaRefs>
</ds:datastoreItem>
</file>

<file path=customXml/itemProps3.xml><?xml version="1.0" encoding="utf-8"?>
<ds:datastoreItem xmlns:ds="http://schemas.openxmlformats.org/officeDocument/2006/customXml" ds:itemID="{47FB493A-7C05-4F1B-A87A-2555237752E0}">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5dcc185b-3e2c-4f3e-a67f-86bd308fb570"/>
    <ds:schemaRef ds:uri="http://schemas.microsoft.com/office/2006/documentManagement/types"/>
    <ds:schemaRef ds:uri="43c25efd-afc4-4627-93a1-5b7d7fa0579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1220</Words>
  <Characters>6956</Characters>
  <Application>Microsoft Office Word</Application>
  <DocSecurity>8</DocSecurity>
  <Lines>57</Lines>
  <Paragraphs>16</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2019-10-17T11:25:00Z</dcterms:created>
  <dcterms:modified xsi:type="dcterms:W3CDTF">2019-10-17T11:25:00Z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