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2" w:rsidRDefault="00160BC2"/>
    <w:p w:rsidR="00160BC2" w:rsidRDefault="00160BC2"/>
    <w:p w:rsidR="00160BC2" w:rsidRDefault="00160BC2"/>
    <w:p w:rsidR="00160BC2" w:rsidRDefault="00160BC2"/>
    <w:p w:rsidR="00160BC2" w:rsidRDefault="00160BC2"/>
    <w:p w:rsidR="00160BC2" w:rsidRDefault="00160BC2"/>
    <w:p w:rsidR="00160BC2" w:rsidRPr="00E643F4" w:rsidRDefault="00160BC2" w:rsidP="00160BC2">
      <w:pPr>
        <w:tabs>
          <w:tab w:val="left" w:pos="1701"/>
        </w:tabs>
        <w:rPr>
          <w:rFonts w:eastAsia="Times New Roman"/>
          <w:b/>
          <w:bCs/>
          <w:color w:val="253047"/>
          <w:sz w:val="52"/>
          <w:szCs w:val="52"/>
          <w:lang w:val="es-ES"/>
        </w:rPr>
      </w:pPr>
      <w:r>
        <w:rPr>
          <w:rFonts w:eastAsia="Times New Roman"/>
          <w:b/>
          <w:bCs/>
          <w:color w:val="253047"/>
          <w:sz w:val="52"/>
          <w:szCs w:val="52"/>
          <w:lang w:val="es-ES"/>
        </w:rPr>
        <w:tab/>
      </w:r>
      <w:r w:rsidRPr="00E643F4">
        <w:rPr>
          <w:rFonts w:eastAsia="Times New Roman"/>
          <w:b/>
          <w:bCs/>
          <w:color w:val="253047"/>
          <w:sz w:val="52"/>
          <w:szCs w:val="52"/>
          <w:lang w:val="es-ES"/>
        </w:rPr>
        <w:t>EMAITZEN TAULAK:</w:t>
      </w:r>
    </w:p>
    <w:p w:rsidR="00160BC2" w:rsidRPr="00E643F4" w:rsidRDefault="00160BC2" w:rsidP="00160BC2">
      <w:pPr>
        <w:tabs>
          <w:tab w:val="left" w:pos="1701"/>
        </w:tabs>
        <w:ind w:left="1701"/>
        <w:rPr>
          <w:rFonts w:eastAsia="Times New Roman"/>
          <w:b/>
          <w:bCs/>
          <w:color w:val="253047"/>
          <w:sz w:val="52"/>
          <w:szCs w:val="52"/>
          <w:lang w:val="es-ES"/>
        </w:rPr>
      </w:pPr>
      <w:r w:rsidRPr="00E643F4">
        <w:rPr>
          <w:rFonts w:eastAsia="Times New Roman"/>
          <w:b/>
          <w:bCs/>
          <w:color w:val="253047"/>
          <w:sz w:val="52"/>
          <w:szCs w:val="52"/>
          <w:lang w:val="es-ES"/>
        </w:rPr>
        <w:t>OSASUN ZERBITZUAK ETA ZAINTZA ZERBITZUAK</w:t>
      </w:r>
    </w:p>
    <w:p w:rsidR="00160BC2" w:rsidRDefault="00160BC2" w:rsidP="00160BC2">
      <w:pPr>
        <w:tabs>
          <w:tab w:val="left" w:pos="1843"/>
          <w:tab w:val="right" w:leader="dot" w:pos="11510"/>
        </w:tabs>
        <w:ind w:left="1701"/>
      </w:pPr>
      <w:r w:rsidRPr="00E643F4"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ab/>
      </w:r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Familiako osasun-gastua</w:t>
      </w:r>
    </w:p>
    <w:p w:rsidR="00160BC2" w:rsidRDefault="00160BC2"/>
    <w:p w:rsidR="00160BC2" w:rsidRDefault="00160BC2"/>
    <w:p w:rsidR="00160BC2" w:rsidRDefault="00160BC2"/>
    <w:p w:rsidR="00160BC2" w:rsidRDefault="00160BC2" w:rsidP="00160BC2">
      <w:pPr>
        <w:jc w:val="center"/>
      </w:pPr>
      <w:r>
        <w:rPr>
          <w:rFonts w:eastAsia="Times New Roman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DC8C0CA" wp14:editId="0998C0F4">
            <wp:simplePos x="0" y="0"/>
            <wp:positionH relativeFrom="column">
              <wp:posOffset>5642610</wp:posOffset>
            </wp:positionH>
            <wp:positionV relativeFrom="paragraph">
              <wp:posOffset>5530215</wp:posOffset>
            </wp:positionV>
            <wp:extent cx="1295400" cy="664845"/>
            <wp:effectExtent l="0" t="0" r="0" b="1905"/>
            <wp:wrapNone/>
            <wp:docPr id="2" name="Imagen 2" descr="Descripción: salud_later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salud_lateral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inline distT="0" distB="0" distL="0" distR="0" wp14:anchorId="2537A999" wp14:editId="63722A2C">
            <wp:extent cx="4982400" cy="5601600"/>
            <wp:effectExtent l="0" t="0" r="8890" b="0"/>
            <wp:docPr id="1" name="Imagen 1" descr="Versión I Monolingüe Euske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sión I Monolingüe Euskera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400" cy="56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C2" w:rsidRDefault="00160BC2"/>
    <w:p w:rsidR="00160BC2" w:rsidRDefault="00160BC2"/>
    <w:p w:rsidR="00160BC2" w:rsidRDefault="00160BC2">
      <w:pPr>
        <w:sectPr w:rsidR="00160BC2" w:rsidSect="00160BC2">
          <w:headerReference w:type="default" r:id="rId10"/>
          <w:footerReference w:type="default" r:id="rId11"/>
          <w:footerReference w:type="first" r:id="rId12"/>
          <w:pgSz w:w="12240" w:h="15840" w:code="1"/>
          <w:pgMar w:top="357" w:right="357" w:bottom="357" w:left="357" w:header="720" w:footer="357" w:gutter="0"/>
          <w:cols w:space="720"/>
          <w:titlePg/>
        </w:sectPr>
      </w:pPr>
    </w:p>
    <w:p w:rsidR="00160BC2" w:rsidRDefault="00160BC2"/>
    <w:p w:rsidR="00160BC2" w:rsidRDefault="00160BC2"/>
    <w:p w:rsidR="00160BC2" w:rsidRDefault="00160BC2"/>
    <w:p w:rsidR="00160BC2" w:rsidRDefault="00160BC2"/>
    <w:p w:rsidR="00160BC2" w:rsidRDefault="00160BC2"/>
    <w:p w:rsidR="00160BC2" w:rsidRPr="00160BC2" w:rsidRDefault="00160BC2" w:rsidP="00160BC2">
      <w:pPr>
        <w:jc w:val="center"/>
        <w:rPr>
          <w:b/>
          <w:i/>
          <w:sz w:val="28"/>
          <w:szCs w:val="28"/>
        </w:rPr>
      </w:pPr>
      <w:r w:rsidRPr="00160BC2">
        <w:rPr>
          <w:b/>
          <w:i/>
          <w:sz w:val="28"/>
          <w:szCs w:val="28"/>
        </w:rPr>
        <w:t>AURKIBIDEA</w:t>
      </w:r>
    </w:p>
    <w:p w:rsidR="00160BC2" w:rsidRDefault="00160BC2"/>
    <w:p w:rsidR="00160BC2" w:rsidRDefault="00160BC2"/>
    <w:p w:rsidR="00160BC2" w:rsidRDefault="00160BC2"/>
    <w:p w:rsidR="00160BC2" w:rsidRDefault="00160BC2"/>
    <w:p w:rsidR="00160BC2" w:rsidRDefault="00160BC2"/>
    <w:p w:rsid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39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239. taula: Farmaziako produktuetan aurreko 15 egunetan familiako gastuaren (€) banaketa, sexua, adina eta lurralde historikoa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1</w:t>
        </w:r>
      </w:hyperlink>
    </w:p>
    <w:p w:rsidR="00676EC4" w:rsidRPr="00676EC4" w:rsidRDefault="00676EC4" w:rsidP="00676EC4"/>
    <w:p w:rsid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40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240. taula: Farmaziako produktuetan aurreko 15 egunetan familiako gastuaren (€) banaketa, sexua, adina eta klase soziala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4</w:t>
        </w:r>
      </w:hyperlink>
    </w:p>
    <w:p w:rsidR="00676EC4" w:rsidRPr="00676EC4" w:rsidRDefault="00676EC4" w:rsidP="00676EC4"/>
    <w:p w:rsid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41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241. taula: Farmaziako produktuetan aurreko 15 egunetan familiako gastuaren (€) banaketa, sexua, adina eta ikasketa-maila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10</w:t>
        </w:r>
      </w:hyperlink>
    </w:p>
    <w:p w:rsidR="00676EC4" w:rsidRPr="00676EC4" w:rsidRDefault="00676EC4" w:rsidP="00676EC4"/>
    <w:p w:rsid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42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242. taula: Gailu eta material terapeutikoetan aurreko 6 hilabeteetan familiako gastuaren (€) banaketa, sexua, adina eta lurralde historikoa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16</w:t>
        </w:r>
      </w:hyperlink>
    </w:p>
    <w:p w:rsidR="00676EC4" w:rsidRPr="00676EC4" w:rsidRDefault="00676EC4" w:rsidP="00676EC4"/>
    <w:p w:rsid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43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243. taula: Gailu eta material terapeutikoetan aurreko 6 hilabeteetan familiako gastuaren (€) banaketa, sexua, adina eta klase soziala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19</w:t>
        </w:r>
      </w:hyperlink>
    </w:p>
    <w:p w:rsidR="00676EC4" w:rsidRPr="00676EC4" w:rsidRDefault="00676EC4" w:rsidP="00676EC4"/>
    <w:p w:rsid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44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244. taula: Gailu eta material terapeutikoetan aurreko 6 hilabeteetan familiako gastuaren (€) banaketa, sexua, adina eta ikasketa-maila kontuan izani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25</w:t>
        </w:r>
      </w:hyperlink>
    </w:p>
    <w:p w:rsidR="00676EC4" w:rsidRPr="00676EC4" w:rsidRDefault="00676EC4" w:rsidP="00676EC4"/>
    <w:p w:rsid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45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245. taula: Medikutan (dentistak izan ezik) aurreko 6 hilabeteetan familiako gastuaren (€) banaketa, sexua, adina eta lurralde historikoa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31</w:t>
        </w:r>
      </w:hyperlink>
    </w:p>
    <w:p w:rsidR="00676EC4" w:rsidRPr="00676EC4" w:rsidRDefault="00676EC4" w:rsidP="00676EC4"/>
    <w:p w:rsid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46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246. taula: Medikutan (dentistak izan ezik) aurreko 6 hilabeteetan familiako gastuaren (€) banaketa, sexua, adina eta klase soziala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34</w:t>
        </w:r>
      </w:hyperlink>
    </w:p>
    <w:p w:rsidR="00676EC4" w:rsidRPr="00676EC4" w:rsidRDefault="00676EC4" w:rsidP="00676EC4"/>
    <w:p w:rsid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47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247. taula: Medikutan (dentistak izan ezik) aurreko 6 hilabeteetan familiako gastuaren (€) banaketa, sexua, adina eta ikasketa-maila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40</w:t>
        </w:r>
      </w:hyperlink>
    </w:p>
    <w:p w:rsidR="00676EC4" w:rsidRPr="00676EC4" w:rsidRDefault="00676EC4" w:rsidP="00676EC4"/>
    <w:p w:rsid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48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248. taula: Dentistako kontsultan aurreko 6 hilabeteetan familiako gastuaren (€) banaketa, sexua, adina eta lurralde historikoa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46</w:t>
        </w:r>
      </w:hyperlink>
    </w:p>
    <w:p w:rsidR="00676EC4" w:rsidRPr="00676EC4" w:rsidRDefault="00676EC4" w:rsidP="00676EC4"/>
    <w:p w:rsid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49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249. taula: Dentistako kontsultan aurreko 6 hilabeteetan familiako gastuaren (€) banaketa, sexua, adina eta klase soziala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49</w:t>
        </w:r>
      </w:hyperlink>
    </w:p>
    <w:p w:rsidR="00676EC4" w:rsidRPr="00676EC4" w:rsidRDefault="00676EC4" w:rsidP="00676EC4"/>
    <w:p w:rsid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50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250. taula: Dentistako kontsultan aurreko 6 hilabeteetan familiako gastuaren (€) banaketa, sexua, adina eta ikasketa-maila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55</w:t>
        </w:r>
      </w:hyperlink>
    </w:p>
    <w:p w:rsidR="00676EC4" w:rsidRPr="00676EC4" w:rsidRDefault="00676EC4" w:rsidP="00676EC4"/>
    <w:p w:rsid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51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251. taula: Aseguru pribatuen primetan aurreko 12 hilabeteetan familiako gastuaren (€) banaketa, sexua, adina eta lurralde historikoa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61</w:t>
        </w:r>
      </w:hyperlink>
    </w:p>
    <w:p w:rsidR="00676EC4" w:rsidRPr="00676EC4" w:rsidRDefault="00676EC4" w:rsidP="00676EC4"/>
    <w:p w:rsidR="00676EC4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  <w:sectPr w:rsidR="00676EC4" w:rsidSect="00160BC2">
          <w:pgSz w:w="12240" w:h="15840" w:code="1"/>
          <w:pgMar w:top="357" w:right="357" w:bottom="357" w:left="357" w:header="720" w:footer="357" w:gutter="0"/>
          <w:pgNumType w:start="0"/>
          <w:cols w:space="720"/>
          <w:titlePg/>
        </w:sectPr>
      </w:pPr>
      <w:hyperlink w:anchor="taula_252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252. taula: Aseguru pribatuen primetan aurreko 12 hilabeteetan familiako gastuaren (€) banaketa, sexua, adina eta klase soziala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64</w:t>
        </w:r>
      </w:hyperlink>
    </w:p>
    <w:p w:rsidR="00160BC2" w:rsidRPr="00160BC2" w:rsidRDefault="00160BC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</w:p>
    <w:p w:rsidR="00160BC2" w:rsidRPr="00160BC2" w:rsidRDefault="000B5E82" w:rsidP="00160BC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53" w:history="1">
        <w:r w:rsidR="00160BC2" w:rsidRPr="00160BC2">
          <w:rPr>
            <w:rStyle w:val="Hipervnculo"/>
            <w:b/>
            <w:i/>
            <w:noProof/>
            <w:sz w:val="28"/>
            <w:szCs w:val="28"/>
          </w:rPr>
          <w:t>253. taula: Aseguru pribatuen primetan aurreko 12 hilabeteetan familiako gastuaren (€) banaketa, sexua, adina eta ikasketa-maila kontuan izanik</w:t>
        </w:r>
        <w:r w:rsidR="00160BC2" w:rsidRPr="00160BC2">
          <w:rPr>
            <w:b/>
            <w:i/>
            <w:noProof/>
            <w:sz w:val="28"/>
            <w:szCs w:val="28"/>
          </w:rPr>
          <w:tab/>
        </w:r>
        <w:r w:rsidR="000B22CE">
          <w:rPr>
            <w:b/>
            <w:i/>
            <w:noProof/>
            <w:sz w:val="28"/>
            <w:szCs w:val="28"/>
          </w:rPr>
          <w:t>70</w:t>
        </w:r>
      </w:hyperlink>
      <w:bookmarkStart w:id="0" w:name="_GoBack"/>
      <w:bookmarkEnd w:id="0"/>
    </w:p>
    <w:p w:rsidR="00160BC2" w:rsidRPr="00160BC2" w:rsidRDefault="00160BC2">
      <w:pPr>
        <w:rPr>
          <w:b/>
          <w:i/>
          <w:sz w:val="28"/>
          <w:szCs w:val="28"/>
        </w:rPr>
      </w:pPr>
    </w:p>
    <w:p w:rsidR="00160BC2" w:rsidRDefault="00160BC2"/>
    <w:p w:rsidR="00160BC2" w:rsidRDefault="00160BC2"/>
    <w:p w:rsidR="00160BC2" w:rsidRDefault="00160BC2"/>
    <w:p w:rsidR="00160BC2" w:rsidRDefault="00160BC2"/>
    <w:p w:rsidR="00160BC2" w:rsidRDefault="00160BC2"/>
    <w:p w:rsidR="00160BC2" w:rsidRDefault="00160BC2"/>
    <w:p w:rsidR="00160BC2" w:rsidRDefault="00160BC2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059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" w:name="taula_239"/>
            <w:bookmarkEnd w:id="1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 w:rsidSect="00160BC2">
          <w:pgSz w:w="12240" w:h="15840" w:code="1"/>
          <w:pgMar w:top="357" w:right="357" w:bottom="357" w:left="357" w:header="720" w:footer="357" w:gutter="0"/>
          <w:pgNumType w:start="0"/>
          <w:cols w:space="720"/>
          <w:titlePg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2" w:name="taula_240"/>
            <w:bookmarkEnd w:id="2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201,0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>
          <w:headerReference w:type="default" r:id="rId13"/>
          <w:footerReference w:type="default" r:id="rId14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701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427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3" w:name="taula_241"/>
            <w:bookmarkEnd w:id="3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>
          <w:headerReference w:type="default" r:id="rId15"/>
          <w:footerReference w:type="default" r:id="rId16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059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4" w:name="taula_242"/>
            <w:bookmarkEnd w:id="4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256,6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268,6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239,6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112,0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326,2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457,2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>
          <w:headerReference w:type="default" r:id="rId17"/>
          <w:footerReference w:type="default" r:id="rId18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5" w:name="taula_243"/>
            <w:bookmarkEnd w:id="5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167,6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118,7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202,0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240,4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239,9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199,3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602,1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198,3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196,6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326,2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620,2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198,3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403,3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158,5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609,9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>
          <w:headerReference w:type="default" r:id="rId19"/>
          <w:footerReference w:type="default" r:id="rId20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701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427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6" w:name="taula_244"/>
            <w:bookmarkEnd w:id="6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112,0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188,7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258,1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267,2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326,2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210,6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289,2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567,8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>
          <w:headerReference w:type="default" r:id="rId21"/>
          <w:footerReference w:type="default" r:id="rId22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059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7" w:name="taula_245"/>
            <w:bookmarkEnd w:id="7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>
          <w:headerReference w:type="default" r:id="rId23"/>
          <w:footerReference w:type="default" r:id="rId24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8" w:name="taula_246"/>
            <w:bookmarkEnd w:id="8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>
          <w:headerReference w:type="default" r:id="rId25"/>
          <w:footerReference w:type="default" r:id="rId26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701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427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9" w:name="taula_247"/>
            <w:bookmarkEnd w:id="9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>
          <w:headerReference w:type="default" r:id="rId27"/>
          <w:footerReference w:type="default" r:id="rId28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059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0" w:name="taula_248"/>
            <w:bookmarkEnd w:id="10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1.035,2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1.134,7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1.040,2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1.070,6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240,2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698,7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174,8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449,9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1.181,0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1.069,5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1.212,6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1.116,8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309,1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1.325,4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1.213,6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232,7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1.340,6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1.273,0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213,2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230,9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1.073,1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138,1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1.158,9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1.688,8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730,2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263,1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1.130,5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721,7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1.587,3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1.191,0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1.018,5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271,0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1.094,8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1.050,6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1.070,6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388,7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748,0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208,9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642,5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1.131,9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1.099,4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1.118,4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1.127,9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1.120,1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1.590,0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309,2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1.183,7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1.077,7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183,7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1.234,2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>
          <w:headerReference w:type="default" r:id="rId29"/>
          <w:footerReference w:type="default" r:id="rId30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1" w:name="taula_249"/>
            <w:bookmarkEnd w:id="11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1.035,2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1.028,4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1.473,2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240,2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718,1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304,3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399,5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1.181,0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1.795,5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321,0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1.175,3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1.116,8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1.777,8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1.118,9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424,8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1.099,4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1.213,6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3.052,2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364,8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1.255,1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183,5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1.163,8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213,2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321,5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1.337,8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213,2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1.165,9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1.158,9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374,8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1.697,9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1.283,5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659,2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1.130,5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1.822,2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1.438,9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1.454,7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2.036,3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469,9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672,0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1.018,5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1.551,6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1.081,9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673,3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191,8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978,0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116,9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537,5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1.473,2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629,3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628,5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1.272,3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898,3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1.099,4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1.657,2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1.115,9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490,2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1.120,1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1.634,1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1.379,8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569,9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1.178,6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1.077,7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480,2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2.435,7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1.751,6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250,0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>
          <w:headerReference w:type="default" r:id="rId31"/>
          <w:footerReference w:type="default" r:id="rId32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701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427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2" w:name="taula_250"/>
            <w:bookmarkEnd w:id="12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1.049,0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223,3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1.199,0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969,5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1.236,3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1.206,5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1.482,0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240,2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113,1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479,3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773,3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1.181,0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1.158,2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306,1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1.216,2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1.339,6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1.116,8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531,9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1.421,2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1.593,9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1.213,6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2.289,5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598,5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213,2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1.158,9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1.391,4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1.085,1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588,6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1.018,7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1.130,5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1.340,6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2.208,9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906,0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399,3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1.549,7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2.649,3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234,6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1.027,8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1.228,8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282,6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1.071,1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1.236,3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1.206,5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1.482,0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183,2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720,6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795,6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429,9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1.099,4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1.046,4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1.105,5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1.233,5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1.120,1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702,1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1.590,0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1.617,0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1.435,0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1.077,7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2.018,3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1.813,4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6.000,0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>
          <w:headerReference w:type="default" r:id="rId33"/>
          <w:footerReference w:type="default" r:id="rId34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059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3" w:name="taula_251"/>
            <w:bookmarkEnd w:id="13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359,3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510,4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243,1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1.009,5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1.019,8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1.487,3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557,2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740,4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1.057,6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208,3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284,0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745,0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760,7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495,2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1.398,0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815,0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728,1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169,2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856,2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738,3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510,4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262,7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1.126,9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210,5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1.315,4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142,7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428,7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438,8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235,9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795,3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1.800,0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>
          <w:headerReference w:type="default" r:id="rId35"/>
          <w:footerReference w:type="default" r:id="rId36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4" w:name="taula_252"/>
            <w:bookmarkEnd w:id="14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1.074,6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809,3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144,1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243,1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1.009,5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1.066,1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279,2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1.335,5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872,5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1.615,5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1.107,0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1.034,0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740,4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392,8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917,8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151,5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463,4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141,4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126,3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890,3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1.091,5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548,5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324,7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768,5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162,3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268,7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379,0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608,9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826,5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357,6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282,3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192,4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294,6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1.396,1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687,6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728,3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728,1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998,8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166,3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656,6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639,7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144,1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549,1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306,4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364,9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1.199,5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1.615,5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956,9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1.327,3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1.560,0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948,1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318,2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1.122,9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874,4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2.756,0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243,4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2.077,0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</w:tbl>
    <w:p w:rsidR="00160BC2" w:rsidRDefault="00160BC2" w:rsidP="00160BC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160BC2">
          <w:headerReference w:type="default" r:id="rId37"/>
          <w:footerReference w:type="default" r:id="rId38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701"/>
        <w:gridCol w:w="1044"/>
        <w:gridCol w:w="1527"/>
        <w:gridCol w:w="970"/>
        <w:gridCol w:w="1226"/>
        <w:gridCol w:w="1226"/>
        <w:gridCol w:w="1236"/>
      </w:tblGrid>
      <w:tr w:rsidR="00160BC2" w:rsidTr="0079404C">
        <w:trPr>
          <w:cantSplit/>
          <w:tblHeader/>
          <w:jc w:val="center"/>
        </w:trPr>
        <w:tc>
          <w:tcPr>
            <w:tcW w:w="427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5" w:name="taula_253"/>
            <w:bookmarkEnd w:id="15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 bestekoa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 estandarra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 pertzentila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75 pertzentila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95 pertzentila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649,6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809,6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1.237,0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1.063,9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238,0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445,8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243,1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1.009,5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813,7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1.146,8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305,5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289,4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1.441,1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765,7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1.162,4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174,5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740,4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783,2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185,6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265,1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422,8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340,2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686,5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894,8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1.413,6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1.920,0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580,5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973,3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2.756,0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751,9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1.027,1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580,1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129,1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417,4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128,6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357,2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718,4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676,7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215,8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434,2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1.086,0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1.080,2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279,5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406,1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290,9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585,4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438,5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508,3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239,8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563,6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855,2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1.331,2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 biak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179,3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733,1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570,2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497,3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174,3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370,3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1.013,3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238,0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445,8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902,2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575,8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175,4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782,0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1.032,6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239,9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1.322,7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358,6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684,5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271,2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1.680,0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723,8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699,9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473,0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174,2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716,8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303,9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866,3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216,6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705,9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382,4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638,1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1.560,0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768,5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1.317,7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1.678,3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156,8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582,7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Ikasket. gabe, lehen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339,8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161,8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 mailako big. hezk.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366,7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837,9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2.400,0</w:t>
            </w:r>
          </w:p>
        </w:tc>
      </w:tr>
      <w:tr w:rsidR="00160BC2" w:rsidTr="0079404C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160BC2" w:rsidRDefault="00160BC2" w:rsidP="0079404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1.156,6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1.500,0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160BC2" w:rsidRDefault="00160BC2" w:rsidP="0079404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3.000,0</w:t>
            </w:r>
          </w:p>
        </w:tc>
      </w:tr>
    </w:tbl>
    <w:p w:rsidR="00160BC2" w:rsidRDefault="00160BC2" w:rsidP="00160BC2"/>
    <w:p w:rsidR="000E68D0" w:rsidRDefault="000B5E82"/>
    <w:sectPr w:rsidR="000E68D0">
      <w:headerReference w:type="default" r:id="rId39"/>
      <w:footerReference w:type="default" r:id="rId40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F2" w:rsidRDefault="001735F2" w:rsidP="00B41948">
      <w:r>
        <w:separator/>
      </w:r>
    </w:p>
  </w:endnote>
  <w:endnote w:type="continuationSeparator" w:id="0">
    <w:p w:rsidR="001735F2" w:rsidRDefault="001735F2" w:rsidP="00B4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9.25pt;height:9pt" o:ole="">
          <v:imagedata r:id="rId1" o:title=""/>
        </v:shape>
        <o:OLEObject Type="Embed" ProgID="MSPhotoEd.3" ShapeID="_x0000_i1025" DrawAspect="Content" ObjectID="_1491657956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419.25pt;height:9pt" o:ole="">
          <v:imagedata r:id="rId1" o:title=""/>
        </v:shape>
        <o:OLEObject Type="Embed" ProgID="MSPhotoEd.3" ShapeID="_x0000_i1034" DrawAspect="Content" ObjectID="_1491657965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*EAEko 10 urteko eta gehiagoko biztanleria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419.25pt;height:9pt" o:ole="">
          <v:imagedata r:id="rId1" o:title=""/>
        </v:shape>
        <o:OLEObject Type="Embed" ProgID="MSPhotoEd.3" ShapeID="_x0000_i1035" DrawAspect="Content" ObjectID="_1491657966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style="width:419.25pt;height:9pt" o:ole="">
          <v:imagedata r:id="rId1" o:title=""/>
        </v:shape>
        <o:OLEObject Type="Embed" ProgID="MSPhotoEd.3" ShapeID="_x0000_i1036" DrawAspect="Content" ObjectID="_1491657967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419.25pt;height:9pt" o:ole="">
          <v:imagedata r:id="rId1" o:title=""/>
        </v:shape>
        <o:OLEObject Type="Embed" ProgID="MSPhotoEd.3" ShapeID="_x0000_i1037" DrawAspect="Content" ObjectID="_1491657968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*EAEko 10 urteko eta gehiagoko biztanleria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419.25pt;height:9pt" o:ole="">
          <v:imagedata r:id="rId1" o:title=""/>
        </v:shape>
        <o:OLEObject Type="Embed" ProgID="MSPhotoEd.3" ShapeID="_x0000_i1038" DrawAspect="Content" ObjectID="_1491657969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419.25pt;height:9pt" o:ole="">
          <v:imagedata r:id="rId1" o:title=""/>
        </v:shape>
        <o:OLEObject Type="Embed" ProgID="MSPhotoEd.3" ShapeID="_x0000_i1039" DrawAspect="Content" ObjectID="_1491657970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0" type="#_x0000_t75" style="width:419.25pt;height:9pt" o:ole="">
          <v:imagedata r:id="rId1" o:title=""/>
        </v:shape>
        <o:OLEObject Type="Embed" ProgID="MSPhotoEd.3" ShapeID="_x0000_i1040" DrawAspect="Content" ObjectID="_1491657971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*EAEko 10 urteko eta gehiagoko biztanleria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48" w:rsidRDefault="00B41948" w:rsidP="00B41948">
    <w:pPr>
      <w:pStyle w:val="Piedepgina"/>
      <w:jc w:val="center"/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9.25pt;height:9pt" o:ole="">
          <v:imagedata r:id="rId1" o:title=""/>
        </v:shape>
        <o:OLEObject Type="Embed" ProgID="MSPhotoEd.3" ShapeID="_x0000_i1026" DrawAspect="Content" ObjectID="_1491657957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19.25pt;height:9pt" o:ole="">
          <v:imagedata r:id="rId1" o:title=""/>
        </v:shape>
        <o:OLEObject Type="Embed" ProgID="MSPhotoEd.3" ShapeID="_x0000_i1027" DrawAspect="Content" ObjectID="_1491657958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19.25pt;height:9pt" o:ole="">
          <v:imagedata r:id="rId1" o:title=""/>
        </v:shape>
        <o:OLEObject Type="Embed" ProgID="MSPhotoEd.3" ShapeID="_x0000_i1028" DrawAspect="Content" ObjectID="_1491657959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*EAEko 10 urteko eta gehiagoko biztanleria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19.25pt;height:9pt" o:ole="">
          <v:imagedata r:id="rId1" o:title=""/>
        </v:shape>
        <o:OLEObject Type="Embed" ProgID="MSPhotoEd.3" ShapeID="_x0000_i1029" DrawAspect="Content" ObjectID="_1491657960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19.25pt;height:9pt" o:ole="">
          <v:imagedata r:id="rId1" o:title=""/>
        </v:shape>
        <o:OLEObject Type="Embed" ProgID="MSPhotoEd.3" ShapeID="_x0000_i1030" DrawAspect="Content" ObjectID="_1491657961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19.25pt;height:9pt" o:ole="">
          <v:imagedata r:id="rId1" o:title=""/>
        </v:shape>
        <o:OLEObject Type="Embed" ProgID="MSPhotoEd.3" ShapeID="_x0000_i1031" DrawAspect="Content" ObjectID="_1491657962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*EAEko 10 urteko eta gehiagoko biztanleria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419.25pt;height:9pt" o:ole="">
          <v:imagedata r:id="rId1" o:title=""/>
        </v:shape>
        <o:OLEObject Type="Embed" ProgID="MSPhotoEd.3" ShapeID="_x0000_i1032" DrawAspect="Content" ObjectID="_1491657963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B41948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19.25pt;height:9pt" o:ole="">
          <v:imagedata r:id="rId1" o:title=""/>
        </v:shape>
        <o:OLEObject Type="Embed" ProgID="MSPhotoEd.3" ShapeID="_x0000_i1033" DrawAspect="Content" ObjectID="_1491657964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F2" w:rsidRDefault="001735F2" w:rsidP="00B41948">
      <w:r>
        <w:separator/>
      </w:r>
    </w:p>
  </w:footnote>
  <w:footnote w:type="continuationSeparator" w:id="0">
    <w:p w:rsidR="001735F2" w:rsidRDefault="001735F2" w:rsidP="00B41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0B5E82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2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239. taula: Farmaziako produktuetan aurreko 15 egunetan familiako gastuaren (€) banaketa, sexua, adina eta lurralde historikoa kontuan izanik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48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248. taula: Dentistako kontsultan aurreko 6 hilabeteetan familiako gastuaren (€) banaketa, sexua, adina eta lurralde historikoa kontuan izanik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54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249. taula: Dentistako kontsultan aurreko 6 hilabeteetan familiako gastuaren (€) banaketa, sexua, adina eta klase soziala kontuan izanik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60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250. taula: Dentistako kontsultan aurreko 6 hilabeteetan familiako gastuaren (€) banaketa, sexua, adina eta ikasketa-maila kontuan izanik*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63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251. taula: Aseguru pribatuen primetan aurreko 12 hilabeteetan familiako gastuaren (€) banaketa, sexua, adina eta lurralde historikoa kontuan izanik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69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252. taula: Aseguru pribatuen primetan aurreko 12 hilabeteetan familiako gastuaren (€) banaketa, sexua, adina eta klase soziala kontuan izanik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75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253. taula: Aseguru pribatuen primetan aurreko 12 hilabeteetan familiako gastuaren (€) banaketa, sexua, adina eta ikasketa-maila kontuan izanik*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9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240. taula: Farmaziako produktuetan aurreko 15 egunetan familiako gastuaren (€) banaketa, sexua, adina eta klase soziala kontuan izanik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15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241. taula: Farmaziako produktuetan aurreko 15 egunetan familiako gastuaren (€) banaketa, sexua, adina eta ikasketa-maila kontuan izanik*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18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242. taula: Gailu eta material terapeutikoetan aurreko 6 hilabeteetan familiako gastuaren (€) banaketa, sexua, adina eta lurralde historikoa kontuan izanik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24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243. taula: Gailu eta material terapeutikoetan aurreko 6 hilabeteetan familiako gastuaren (€) banaketa, sexua, adina eta klase soziala kontuan izanik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30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244. taula: Gailu eta material terapeutikoetan aurreko 6 hilabeteetan familiako gastuaren (€) banaketa, sexua, adina eta ikasketa-maila kontuan izanik*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33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245. taula: Medikutan (dentistak izan ezik) aurreko 6 hilabeteetan familiako gastuaren (€) banaketa, sexua, adina eta lurralde historikoa kontuan izanik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39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246. taula: Medikutan (dentistak izan ezik) aurreko 6 hilabeteetan familiako gastuaren (€) banaketa, sexua, adina eta klase soziala kontuan izanik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196558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B0B9F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45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Familiako osasun-gastua</w:t>
          </w: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0B5E82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19655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247. taula: Medikutan (dentistak izan ezik) aurreko 6 hilabeteetan familiako gastuaren (€) banaketa, sexua, adina eta ikasketa-maila kontuan izanik*</w:t>
          </w:r>
        </w:p>
      </w:tc>
    </w:tr>
  </w:tbl>
  <w:p w:rsidR="00582DE9" w:rsidRDefault="000B5E82">
    <w:pPr>
      <w:adjustRightInd w:val="0"/>
      <w:rPr>
        <w:rFonts w:ascii="Verdana" w:hAnsi="Verdana" w:cs="Verdana"/>
        <w:b/>
        <w:bCs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4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C2"/>
    <w:rsid w:val="000B22CE"/>
    <w:rsid w:val="000B5E82"/>
    <w:rsid w:val="001449F4"/>
    <w:rsid w:val="00160BC2"/>
    <w:rsid w:val="001735F2"/>
    <w:rsid w:val="00196558"/>
    <w:rsid w:val="00377012"/>
    <w:rsid w:val="0054188C"/>
    <w:rsid w:val="00604AF7"/>
    <w:rsid w:val="00676EC4"/>
    <w:rsid w:val="006B0B9F"/>
    <w:rsid w:val="007B555B"/>
    <w:rsid w:val="00947F9C"/>
    <w:rsid w:val="00B41948"/>
    <w:rsid w:val="00B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160BC2"/>
  </w:style>
  <w:style w:type="paragraph" w:styleId="TDC2">
    <w:name w:val="toc 2"/>
    <w:basedOn w:val="Normal"/>
    <w:next w:val="Normal"/>
    <w:autoRedefine/>
    <w:uiPriority w:val="39"/>
    <w:unhideWhenUsed/>
    <w:rsid w:val="00160BC2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160BC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0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BC2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419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948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419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948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04A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160BC2"/>
  </w:style>
  <w:style w:type="paragraph" w:styleId="TDC2">
    <w:name w:val="toc 2"/>
    <w:basedOn w:val="Normal"/>
    <w:next w:val="Normal"/>
    <w:autoRedefine/>
    <w:uiPriority w:val="39"/>
    <w:unhideWhenUsed/>
    <w:rsid w:val="00160BC2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160BC2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160BC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0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BC2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419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948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419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948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04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34" Type="http://schemas.openxmlformats.org/officeDocument/2006/relationships/footer" Target="footer1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4.xml"/><Relationship Id="rId40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header" Target="header1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0.bin"/><Relationship Id="rId1" Type="http://schemas.openxmlformats.org/officeDocument/2006/relationships/image" Target="media/image3.png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1.bin"/><Relationship Id="rId1" Type="http://schemas.openxmlformats.org/officeDocument/2006/relationships/image" Target="media/image3.png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2.bin"/><Relationship Id="rId1" Type="http://schemas.openxmlformats.org/officeDocument/2006/relationships/image" Target="media/image3.png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3.bin"/><Relationship Id="rId1" Type="http://schemas.openxmlformats.org/officeDocument/2006/relationships/image" Target="media/image3.png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4.bin"/><Relationship Id="rId1" Type="http://schemas.openxmlformats.org/officeDocument/2006/relationships/image" Target="media/image3.png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5.bin"/><Relationship Id="rId1" Type="http://schemas.openxmlformats.org/officeDocument/2006/relationships/image" Target="media/image3.png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6.bin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7.bin"/><Relationship Id="rId1" Type="http://schemas.openxmlformats.org/officeDocument/2006/relationships/image" Target="media/image3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8.bin"/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9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96E6-11B4-47E2-AEBC-5F6C93B8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10384</Words>
  <Characters>57114</Characters>
  <Application>Microsoft Office Word</Application>
  <DocSecurity>0</DocSecurity>
  <Lines>475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67364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Gallastegi Aguirre, Aintzane</dc:creator>
  <cp:lastModifiedBy>Esparza Liberal, Mª Puy</cp:lastModifiedBy>
  <cp:revision>2</cp:revision>
  <dcterms:created xsi:type="dcterms:W3CDTF">2015-04-27T14:39:00Z</dcterms:created>
  <dcterms:modified xsi:type="dcterms:W3CDTF">2015-04-27T14:39:00Z</dcterms:modified>
</cp:coreProperties>
</file>