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BF" w:rsidRPr="00B62B7D" w:rsidRDefault="00B710BF" w:rsidP="00B710BF">
      <w:pPr>
        <w:pBdr>
          <w:bottom w:val="single" w:sz="4" w:space="1" w:color="auto"/>
        </w:pBdr>
        <w:jc w:val="center"/>
        <w:rPr>
          <w:rFonts w:ascii="Calibri" w:hAnsi="Calibri" w:cs="Calibri"/>
          <w:b/>
          <w:bCs/>
          <w:w w:val="105"/>
          <w:sz w:val="22"/>
          <w:szCs w:val="22"/>
          <w:lang w:val="es-ES"/>
        </w:rPr>
      </w:pPr>
      <w:r w:rsidRPr="00B62B7D">
        <w:rPr>
          <w:rFonts w:ascii="Calibri" w:hAnsi="Calibri" w:cs="Calibri"/>
          <w:b/>
          <w:bCs/>
          <w:w w:val="105"/>
          <w:sz w:val="22"/>
          <w:szCs w:val="22"/>
          <w:lang w:val="es-ES"/>
        </w:rPr>
        <w:t xml:space="preserve">AVISO PARA EL PERSONAL </w:t>
      </w:r>
      <w:r>
        <w:rPr>
          <w:rFonts w:ascii="Calibri" w:hAnsi="Calibri" w:cs="Calibri"/>
          <w:b/>
          <w:bCs/>
          <w:w w:val="105"/>
          <w:sz w:val="22"/>
          <w:szCs w:val="22"/>
          <w:lang w:val="es-ES"/>
        </w:rPr>
        <w:t xml:space="preserve">PERTENECIENTE A LAS BOLSAS DE TRABAJO UTILIZADAS PARA CUBRIR  </w:t>
      </w:r>
      <w:r w:rsidRPr="00B62B7D">
        <w:rPr>
          <w:rFonts w:ascii="Calibri" w:hAnsi="Calibri" w:cs="Calibri"/>
          <w:b/>
          <w:bCs/>
          <w:w w:val="105"/>
          <w:sz w:val="22"/>
          <w:szCs w:val="22"/>
          <w:lang w:val="es-ES"/>
        </w:rPr>
        <w:t xml:space="preserve">PUESTOS </w:t>
      </w:r>
      <w:r>
        <w:rPr>
          <w:rFonts w:ascii="Calibri" w:hAnsi="Calibri" w:cs="Calibri"/>
          <w:b/>
          <w:bCs/>
          <w:w w:val="105"/>
          <w:sz w:val="22"/>
          <w:szCs w:val="22"/>
          <w:lang w:val="es-ES"/>
        </w:rPr>
        <w:t>ADSCRITOS EN</w:t>
      </w:r>
      <w:r w:rsidRPr="00B62B7D">
        <w:rPr>
          <w:rFonts w:ascii="Calibri" w:hAnsi="Calibri" w:cs="Calibri"/>
          <w:b/>
          <w:bCs/>
          <w:w w:val="105"/>
          <w:sz w:val="22"/>
          <w:szCs w:val="22"/>
          <w:lang w:val="es-ES"/>
        </w:rPr>
        <w:t xml:space="preserve"> CENTROS EDUCATIVOS, </w:t>
      </w:r>
      <w:r>
        <w:rPr>
          <w:rFonts w:ascii="Calibri" w:hAnsi="Calibri" w:cs="Calibri"/>
          <w:b/>
          <w:bCs/>
          <w:w w:val="105"/>
          <w:sz w:val="22"/>
          <w:szCs w:val="22"/>
          <w:lang w:val="es-ES"/>
        </w:rPr>
        <w:t xml:space="preserve">EN </w:t>
      </w:r>
      <w:r w:rsidRPr="00B62B7D">
        <w:rPr>
          <w:rFonts w:ascii="Calibri" w:hAnsi="Calibri" w:cs="Calibri"/>
          <w:b/>
          <w:bCs/>
          <w:w w:val="105"/>
          <w:sz w:val="22"/>
          <w:szCs w:val="22"/>
          <w:lang w:val="es-ES"/>
        </w:rPr>
        <w:t xml:space="preserve">EL CENTRO DE IBAIONDO </w:t>
      </w:r>
      <w:r>
        <w:rPr>
          <w:rFonts w:ascii="Calibri" w:hAnsi="Calibri" w:cs="Calibri"/>
          <w:b/>
          <w:bCs/>
          <w:w w:val="105"/>
          <w:sz w:val="22"/>
          <w:szCs w:val="22"/>
          <w:lang w:val="es-ES"/>
        </w:rPr>
        <w:t xml:space="preserve">Y EN </w:t>
      </w:r>
      <w:r w:rsidRPr="00B62B7D">
        <w:rPr>
          <w:rFonts w:ascii="Calibri" w:hAnsi="Calibri" w:cs="Calibri"/>
          <w:b/>
          <w:bCs/>
          <w:w w:val="105"/>
          <w:sz w:val="22"/>
          <w:szCs w:val="22"/>
          <w:lang w:val="es-ES"/>
        </w:rPr>
        <w:t xml:space="preserve"> LA DIRECCIÓN DE ADMINISTRACIÓN DE JUSTICIA</w:t>
      </w:r>
    </w:p>
    <w:p w:rsidR="00B710BF" w:rsidRPr="00B62B7D" w:rsidRDefault="00B710BF" w:rsidP="00B710BF">
      <w:pPr>
        <w:rPr>
          <w:rFonts w:ascii="Calibri" w:hAnsi="Calibri" w:cs="Calibri"/>
          <w:bCs/>
          <w:w w:val="105"/>
          <w:sz w:val="22"/>
          <w:szCs w:val="22"/>
          <w:lang w:val="es-ES"/>
        </w:rPr>
      </w:pPr>
    </w:p>
    <w:p w:rsidR="00B710BF" w:rsidRPr="00B62B7D" w:rsidRDefault="00B710BF" w:rsidP="00B710BF">
      <w:pPr>
        <w:rPr>
          <w:rFonts w:ascii="Calibri" w:hAnsi="Calibri" w:cs="Calibri"/>
          <w:bCs/>
          <w:w w:val="105"/>
          <w:sz w:val="22"/>
          <w:szCs w:val="22"/>
          <w:lang w:val="es-ES"/>
        </w:rPr>
      </w:pPr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 xml:space="preserve">Se ha producido una modificación de la  Ley Orgánica 1/1996,  </w:t>
      </w:r>
      <w:r w:rsidRPr="00B62B7D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de protección jurídica del menor, </w:t>
      </w:r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 xml:space="preserve">y se ha incorporado un nuevo apartado al artículo 13 que dispone: </w:t>
      </w:r>
    </w:p>
    <w:p w:rsidR="00B710BF" w:rsidRPr="00B62B7D" w:rsidRDefault="00B710BF" w:rsidP="00B710BF">
      <w:pPr>
        <w:rPr>
          <w:rFonts w:ascii="Calibri" w:hAnsi="Calibri" w:cs="Calibri"/>
          <w:bCs/>
          <w:w w:val="105"/>
          <w:sz w:val="22"/>
          <w:szCs w:val="22"/>
          <w:lang w:val="es-ES"/>
        </w:rPr>
      </w:pP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 xml:space="preserve"> “5. Será requisito para el acceso y ejercicio a las profesiones, oficios y actividades que impliquen contacto habitual con menores, el no haber sido condenado por sentencia firme por algún delito contra la libertad e indemnidad sexual, que incluye la agresión y abuso sexual, acoso sexual, exhibicionismo y provocación sexual, prostitución y explotación sexual y corrupción de menores, así como por trata de seres humanos. A tal efecto, quien pretenda el acceso a tales profesiones, oficios o actividades deberá acreditar esta circunstancia mediante la aportación de una certificación negativa del Registro Central de delincuentes sexuales. “</w:t>
      </w: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 xml:space="preserve">En la Administración General se ha considerado que los puestos adscritos a centros educativos del Departamento de Educación, Política lingüística y Cultura, así como los ubicados en el Centro de </w:t>
      </w:r>
      <w:proofErr w:type="spellStart"/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>Ibaiondo</w:t>
      </w:r>
      <w:proofErr w:type="spellEnd"/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>, así como los psicólogos y trabajadores sociales de la Dirección de Administración de Justicia tienen contacto habitual con menores, y en consecuencia se les debe exigir esta certificación negativa.</w:t>
      </w: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>La exigencia de esta certificación figurará como un requisito de provisión de estos puestos en la Relación de puestos de trabajo.</w:t>
      </w: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 xml:space="preserve">En aplicación de la </w:t>
      </w:r>
      <w:r w:rsidRPr="00A74618">
        <w:rPr>
          <w:rFonts w:ascii="Calibri" w:hAnsi="Calibri" w:cs="Calibri"/>
          <w:bCs/>
          <w:w w:val="105"/>
          <w:sz w:val="22"/>
          <w:szCs w:val="22"/>
          <w:lang w:val="es-ES"/>
        </w:rPr>
        <w:t>Instrucción 2/2016</w:t>
      </w:r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 xml:space="preserve"> del Director de Función Pública se </w:t>
      </w:r>
      <w:proofErr w:type="spellStart"/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>esta</w:t>
      </w:r>
      <w:proofErr w:type="spellEnd"/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 xml:space="preserve"> procediendo a informar, a todo el personal que ocupa alguno de estos puestos o que está integrado en las bolsas del trabajo correspondientes, la exigencia del certificado negativo para el acceso y desempeño de dichos puestos. </w:t>
      </w: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>Asimismo, esta certificación se exigirá a todo el personal que participe en los procedimientos de comisión de servicios o movilidad temporal a estos puestos.</w:t>
      </w: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 xml:space="preserve">En este sentido, este personal deberá cumplimentar la </w:t>
      </w:r>
      <w:r w:rsidRPr="00A74618">
        <w:rPr>
          <w:rFonts w:ascii="Calibri" w:hAnsi="Calibri" w:cs="Calibri"/>
          <w:bCs/>
          <w:w w:val="105"/>
          <w:sz w:val="22"/>
          <w:szCs w:val="22"/>
          <w:lang w:val="es-ES"/>
        </w:rPr>
        <w:t>declaración responsable</w:t>
      </w:r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 xml:space="preserve"> de no haber sido condenado por sentencia firme por algún delito contra la libertada e indemnidad sexual exigido por el artículo 13.5 de la Ley Orgánica 1/1996, de 15 de enero, de protección Jurídica del Menor. Asimismo, </w:t>
      </w:r>
      <w:bookmarkStart w:id="0" w:name="_GoBack"/>
      <w:bookmarkEnd w:id="0"/>
      <w:r w:rsidRPr="00A74618">
        <w:rPr>
          <w:rFonts w:ascii="Calibri" w:hAnsi="Calibri" w:cs="Calibri"/>
          <w:bCs/>
          <w:w w:val="105"/>
          <w:sz w:val="22"/>
          <w:szCs w:val="22"/>
          <w:lang w:val="es-ES"/>
        </w:rPr>
        <w:t>podrán autorizar</w:t>
      </w:r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 xml:space="preserve"> a la Administración a recabar el certificado en el Registro Central de Delincuentes sexuales. El plazo para la entrega de la autorización o del certificado finaliza el 30 de junio.</w:t>
      </w: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>En caso no autorizar esta consulta, deberán aportar en el momento del nombramiento o contratación la certificación negativa.</w:t>
      </w: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>Una vez cumplimentada la declaración responsable como la autorización deberán remitirla por correo a las siguientes direcciones:</w:t>
      </w:r>
    </w:p>
    <w:p w:rsidR="00B710BF" w:rsidRPr="00B62B7D" w:rsidRDefault="00B710BF" w:rsidP="00B710BF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</w:p>
    <w:p w:rsidR="00B710BF" w:rsidRPr="00B62B7D" w:rsidRDefault="00B710BF" w:rsidP="00B710BF">
      <w:pPr>
        <w:pStyle w:val="Prrafodelista"/>
        <w:numPr>
          <w:ilvl w:val="0"/>
          <w:numId w:val="1"/>
        </w:num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  <w:r>
        <w:rPr>
          <w:rFonts w:ascii="Calibri" w:hAnsi="Calibri" w:cs="Calibri"/>
          <w:bCs/>
          <w:w w:val="105"/>
          <w:sz w:val="22"/>
          <w:szCs w:val="22"/>
          <w:lang w:val="es-ES"/>
        </w:rPr>
        <w:t>provision-seleccion@euskadi.eus</w:t>
      </w:r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 xml:space="preserve"> </w:t>
      </w:r>
    </w:p>
    <w:p w:rsidR="00B710BF" w:rsidRPr="00B62B7D" w:rsidRDefault="00B710BF" w:rsidP="00B710BF">
      <w:pPr>
        <w:pStyle w:val="Prrafodelista"/>
        <w:numPr>
          <w:ilvl w:val="0"/>
          <w:numId w:val="1"/>
        </w:num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  <w:r w:rsidRPr="00B62B7D">
        <w:rPr>
          <w:rFonts w:ascii="Calibri" w:hAnsi="Calibri" w:cs="Calibri"/>
          <w:bCs/>
          <w:w w:val="105"/>
          <w:sz w:val="22"/>
          <w:szCs w:val="22"/>
          <w:lang w:val="es-ES"/>
        </w:rPr>
        <w:t>Dirección de Función Pública, Servicio de Provisión y Selección, C/ Donostia-San Sebastian 1, 01010 VITORIA-GASTEIZ</w:t>
      </w:r>
    </w:p>
    <w:p w:rsidR="00AB758C" w:rsidRPr="00B710BF" w:rsidRDefault="00AB758C">
      <w:pPr>
        <w:rPr>
          <w:lang w:val="es-ES"/>
        </w:rPr>
      </w:pPr>
    </w:p>
    <w:sectPr w:rsidR="00AB758C" w:rsidRPr="00B710BF" w:rsidSect="0033782A">
      <w:headerReference w:type="default" r:id="rId8"/>
      <w:headerReference w:type="first" r:id="rId9"/>
      <w:footerReference w:type="first" r:id="rId10"/>
      <w:pgSz w:w="11907" w:h="16840"/>
      <w:pgMar w:top="1418" w:right="1701" w:bottom="1134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4618">
      <w:r>
        <w:separator/>
      </w:r>
    </w:p>
  </w:endnote>
  <w:endnote w:type="continuationSeparator" w:id="0">
    <w:p w:rsidR="00000000" w:rsidRDefault="00A7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69" w:rsidRDefault="00B710BF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r w:rsidRPr="00CD1C29">
      <w:rPr>
        <w:rFonts w:ascii="Arial" w:hAnsi="Arial"/>
        <w:sz w:val="13"/>
      </w:rPr>
      <w:t>Sebastián</w:t>
    </w:r>
    <w:r>
      <w:rPr>
        <w:rFonts w:ascii="Arial" w:hAnsi="Arial"/>
        <w:sz w:val="13"/>
      </w:rPr>
      <w:t>, 1 –  01010 VITORIA-GASTEIZ</w:t>
    </w:r>
  </w:p>
  <w:p w:rsidR="00910B69" w:rsidRDefault="00B710BF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proofErr w:type="spellStart"/>
    <w:r>
      <w:rPr>
        <w:rFonts w:ascii="Arial" w:hAnsi="Arial"/>
        <w:sz w:val="13"/>
      </w:rPr>
      <w:t>Tef</w:t>
    </w:r>
    <w:proofErr w:type="spellEnd"/>
    <w:r>
      <w:rPr>
        <w:rFonts w:ascii="Arial" w:hAnsi="Arial"/>
        <w:sz w:val="13"/>
      </w:rPr>
      <w:t xml:space="preserve">. 945 018579 – Fax 945 018648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4618">
      <w:r>
        <w:separator/>
      </w:r>
    </w:p>
  </w:footnote>
  <w:footnote w:type="continuationSeparator" w:id="0">
    <w:p w:rsidR="00000000" w:rsidRDefault="00A74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69" w:rsidRDefault="00B710BF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528004537" r:id="rId2"/>
      </w:object>
    </w:r>
  </w:p>
  <w:p w:rsidR="00910B69" w:rsidRDefault="00A746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69" w:rsidRDefault="00B710B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920F4" wp14:editId="58A1FB0B">
              <wp:simplePos x="0" y="0"/>
              <wp:positionH relativeFrom="page">
                <wp:posOffset>4107180</wp:posOffset>
              </wp:positionH>
              <wp:positionV relativeFrom="page">
                <wp:posOffset>876300</wp:posOffset>
              </wp:positionV>
              <wp:extent cx="1905000" cy="5029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B69" w:rsidRDefault="00B710BF">
                          <w:pPr>
                            <w:pStyle w:val="Ttulo2"/>
                            <w:spacing w:after="35"/>
                          </w:pPr>
                          <w:r>
                            <w:t>DEPARTAMENTO DE ADMINISTRACIÓN PÚBLICA Y JUSTICIA</w:t>
                          </w:r>
                        </w:p>
                        <w:p w:rsidR="00910B69" w:rsidRDefault="00B710BF">
                          <w:pPr>
                            <w:pStyle w:val="Ttulo4"/>
                          </w:pPr>
                          <w:proofErr w:type="spellStart"/>
                          <w:r>
                            <w:t>Viceconsejería</w:t>
                          </w:r>
                          <w:proofErr w:type="spellEnd"/>
                          <w:r>
                            <w:t xml:space="preserve"> de Función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3.4pt;margin-top:69pt;width:150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" filled="f" stroked="f">
              <v:textbox>
                <w:txbxContent>
                  <w:p w:rsidR="00910B69" w:rsidRDefault="00B710BF">
                    <w:pPr>
                      <w:pStyle w:val="Ttulo2"/>
                      <w:spacing w:after="35"/>
                    </w:pPr>
                    <w:r>
                      <w:t>DEPARTAMENTO DE ADMINISTRACIÓN PÚBLICA Y JUSTICIA</w:t>
                    </w:r>
                  </w:p>
                  <w:p w:rsidR="00910B69" w:rsidRDefault="00B710BF">
                    <w:pPr>
                      <w:pStyle w:val="Ttulo4"/>
                    </w:pPr>
                    <w:proofErr w:type="spellStart"/>
                    <w:r>
                      <w:t>Viceconsejería</w:t>
                    </w:r>
                    <w:proofErr w:type="spellEnd"/>
                    <w:r>
                      <w:t xml:space="preserve"> de Función Pública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8BCFF" wp14:editId="0AE760FA">
              <wp:simplePos x="0" y="0"/>
              <wp:positionH relativeFrom="page">
                <wp:posOffset>1897380</wp:posOffset>
              </wp:positionH>
              <wp:positionV relativeFrom="page">
                <wp:posOffset>876300</wp:posOffset>
              </wp:positionV>
              <wp:extent cx="1927860" cy="50292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B69" w:rsidRDefault="00B710BF">
                          <w:pPr>
                            <w:pStyle w:val="Ttulo2"/>
                            <w:spacing w:after="35"/>
                            <w:rPr>
                              <w:lang w:val="pt-BR"/>
                            </w:rPr>
                          </w:pPr>
                          <w:r w:rsidRPr="00010B52">
                            <w:rPr>
                              <w:lang w:val="pt-BR"/>
                            </w:rPr>
                            <w:t xml:space="preserve">HERRI ADMINISTRAZIO </w:t>
                          </w:r>
                          <w:r>
                            <w:rPr>
                              <w:lang w:val="pt-BR"/>
                            </w:rPr>
                            <w:t xml:space="preserve">ETA </w:t>
                          </w:r>
                          <w:r w:rsidRPr="00010B52">
                            <w:rPr>
                              <w:lang w:val="pt-BR"/>
                            </w:rPr>
                            <w:t xml:space="preserve">JUSTIZIA </w:t>
                          </w:r>
                          <w:r w:rsidRPr="00010B52">
                            <w:rPr>
                              <w:lang w:val="pt-BR"/>
                            </w:rPr>
                            <w:br/>
                            <w:t>SAILA</w:t>
                          </w:r>
                        </w:p>
                        <w:p w:rsidR="00910B69" w:rsidRDefault="00B710BF" w:rsidP="00BE32BD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Funtzio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Publikoaren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Sailordetza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49.4pt;margin-top:69pt;width:151.8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c1uA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" filled="f" stroked="f">
              <v:textbox>
                <w:txbxContent>
                  <w:p w:rsidR="00910B69" w:rsidRDefault="00B710BF">
                    <w:pPr>
                      <w:pStyle w:val="Ttulo2"/>
                      <w:spacing w:after="35"/>
                      <w:rPr>
                        <w:lang w:val="pt-BR"/>
                      </w:rPr>
                    </w:pPr>
                    <w:r w:rsidRPr="00010B52">
                      <w:rPr>
                        <w:lang w:val="pt-BR"/>
                      </w:rPr>
                      <w:t xml:space="preserve">HERRI ADMINISTRAZIO </w:t>
                    </w:r>
                    <w:r>
                      <w:rPr>
                        <w:lang w:val="pt-BR"/>
                      </w:rPr>
                      <w:t xml:space="preserve">ETA </w:t>
                    </w:r>
                    <w:r w:rsidRPr="00010B52">
                      <w:rPr>
                        <w:lang w:val="pt-BR"/>
                      </w:rPr>
                      <w:t xml:space="preserve">JUSTIZIA </w:t>
                    </w:r>
                    <w:r w:rsidRPr="00010B52">
                      <w:rPr>
                        <w:lang w:val="pt-BR"/>
                      </w:rPr>
                      <w:br/>
                      <w:t>SAILA</w:t>
                    </w:r>
                  </w:p>
                  <w:p w:rsidR="00910B69" w:rsidRDefault="00B710BF" w:rsidP="00BE32BD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Funtzio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Publikoaren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Sailordetza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528004538" r:id="rId2"/>
      </w:object>
    </w:r>
  </w:p>
  <w:p w:rsidR="00910B69" w:rsidRDefault="00A74618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910B69" w:rsidRDefault="00A74618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910B69" w:rsidRDefault="00A74618" w:rsidP="003358A9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910B69" w:rsidRDefault="00A74618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42BDE"/>
    <w:multiLevelType w:val="hybridMultilevel"/>
    <w:tmpl w:val="04163138"/>
    <w:lvl w:ilvl="0" w:tplc="CFD4AC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BF"/>
    <w:rsid w:val="00A74618"/>
    <w:rsid w:val="00AB758C"/>
    <w:rsid w:val="00B7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B710BF"/>
    <w:pPr>
      <w:keepNext/>
      <w:outlineLvl w:val="1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B710BF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710BF"/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B710BF"/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B710BF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0BF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B710BF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B710BF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styleId="Hipervnculo">
    <w:name w:val="Hyperlink"/>
    <w:uiPriority w:val="99"/>
    <w:rsid w:val="00B710B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71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B710BF"/>
    <w:pPr>
      <w:keepNext/>
      <w:outlineLvl w:val="1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B710BF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710BF"/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B710BF"/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B710BF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0BF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B710BF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B710BF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styleId="Hipervnculo">
    <w:name w:val="Hyperlink"/>
    <w:uiPriority w:val="99"/>
    <w:rsid w:val="00B710B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71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Rocha Gonzalez, Maria Soledad</dc:creator>
  <cp:lastModifiedBy>Beitia Bengoa, Begoña</cp:lastModifiedBy>
  <cp:revision>2</cp:revision>
  <dcterms:created xsi:type="dcterms:W3CDTF">2016-06-16T08:41:00Z</dcterms:created>
  <dcterms:modified xsi:type="dcterms:W3CDTF">2016-06-21T06:56:00Z</dcterms:modified>
</cp:coreProperties>
</file>