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6DB6" w14:textId="77777777" w:rsidR="008F0527" w:rsidRPr="006D5812" w:rsidRDefault="006D5812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6D5812">
        <w:rPr>
          <w:rFonts w:asciiTheme="minorHAnsi" w:hAnsiTheme="minorHAnsi" w:cstheme="minorHAnsi"/>
          <w:b/>
          <w:sz w:val="28"/>
          <w:szCs w:val="28"/>
          <w:lang w:val="eu-ES"/>
        </w:rPr>
        <w:t>PROIEKTUAREN MEMORIA</w:t>
      </w:r>
    </w:p>
    <w:p w14:paraId="60729AD5" w14:textId="77777777" w:rsidR="00A6240D" w:rsidRPr="006D5812" w:rsidRDefault="006D5812" w:rsidP="00793BFD">
      <w:pPr>
        <w:pStyle w:val="Normalaweba"/>
        <w:shd w:val="clear" w:color="auto" w:fill="FFFFFF"/>
        <w:textAlignment w:val="baseline"/>
        <w:rPr>
          <w:rFonts w:ascii="Calibri" w:hAnsi="Calibri" w:cstheme="minorHAnsi"/>
          <w:sz w:val="18"/>
          <w:szCs w:val="18"/>
          <w:lang w:val="eu-ES"/>
        </w:rPr>
      </w:pPr>
      <w:r w:rsidRPr="006D5812">
        <w:rPr>
          <w:rFonts w:ascii="Calibri" w:hAnsi="Calibri" w:cstheme="minorHAnsi"/>
          <w:sz w:val="18"/>
          <w:szCs w:val="18"/>
          <w:lang w:val="eu-ES"/>
        </w:rPr>
        <w:t>Oharra: eredu honetan jaso ez den informazioa ez da baloratua izango, metodologia txostena eta curriculumak izan ezik</w:t>
      </w:r>
      <w:r w:rsidR="00FD07E7" w:rsidRPr="006D5812">
        <w:rPr>
          <w:rFonts w:ascii="Calibri" w:hAnsi="Calibri" w:cstheme="minorHAnsi"/>
          <w:sz w:val="18"/>
          <w:szCs w:val="18"/>
          <w:lang w:val="eu-ES"/>
        </w:rPr>
        <w:t>.</w:t>
      </w: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5FAD5E30" w14:textId="77777777" w:rsidTr="00FD07E7">
        <w:tc>
          <w:tcPr>
            <w:tcW w:w="9212" w:type="dxa"/>
            <w:shd w:val="clear" w:color="auto" w:fill="1779AC"/>
            <w:vAlign w:val="center"/>
          </w:tcPr>
          <w:p w14:paraId="27AAD4AB" w14:textId="77777777" w:rsidR="00FD07E7" w:rsidRPr="006D5812" w:rsidRDefault="006D5812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</w:t>
            </w:r>
          </w:p>
        </w:tc>
      </w:tr>
    </w:tbl>
    <w:p w14:paraId="19034EE0" w14:textId="77777777" w:rsidR="00FD07E7" w:rsidRPr="006D5812" w:rsidRDefault="00FD07E7" w:rsidP="00FD07E7">
      <w:pPr>
        <w:spacing w:after="0"/>
        <w:rPr>
          <w:sz w:val="10"/>
          <w:szCs w:val="1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6D5812" w14:paraId="5A016A14" w14:textId="77777777" w:rsidTr="006D5812">
        <w:tc>
          <w:tcPr>
            <w:tcW w:w="2802" w:type="dxa"/>
            <w:vAlign w:val="center"/>
          </w:tcPr>
          <w:p w14:paraId="2EF5AF62" w14:textId="77777777" w:rsidR="00A6240D" w:rsidRPr="006D5812" w:rsidRDefault="006D5812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Eskatzailea</w:t>
            </w:r>
          </w:p>
        </w:tc>
        <w:tc>
          <w:tcPr>
            <w:tcW w:w="6410" w:type="dxa"/>
            <w:vAlign w:val="center"/>
          </w:tcPr>
          <w:p w14:paraId="22560B6F" w14:textId="77777777" w:rsidR="00A6240D" w:rsidRPr="006D5812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  <w:tr w:rsidR="00A6240D" w:rsidRPr="006D5812" w14:paraId="4C140531" w14:textId="77777777" w:rsidTr="006D5812">
        <w:tc>
          <w:tcPr>
            <w:tcW w:w="2802" w:type="dxa"/>
            <w:vAlign w:val="center"/>
          </w:tcPr>
          <w:p w14:paraId="034F696C" w14:textId="77777777" w:rsidR="00A6240D" w:rsidRPr="006D5812" w:rsidRDefault="006D5812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Proiektuaren izenburua</w:t>
            </w:r>
          </w:p>
        </w:tc>
        <w:tc>
          <w:tcPr>
            <w:tcW w:w="6410" w:type="dxa"/>
            <w:vAlign w:val="center"/>
          </w:tcPr>
          <w:p w14:paraId="188BF3C8" w14:textId="77777777" w:rsidR="00A6240D" w:rsidRPr="006D5812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</w:tbl>
    <w:p w14:paraId="371808DC" w14:textId="77777777" w:rsidR="00F371B3" w:rsidRPr="006D5812" w:rsidRDefault="00F371B3" w:rsidP="00F371B3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3ED20891" w14:textId="77777777" w:rsidTr="00040C40">
        <w:tc>
          <w:tcPr>
            <w:tcW w:w="9212" w:type="dxa"/>
            <w:shd w:val="clear" w:color="auto" w:fill="1779AC"/>
            <w:vAlign w:val="center"/>
          </w:tcPr>
          <w:p w14:paraId="3018B484" w14:textId="77777777" w:rsidR="00FD07E7" w:rsidRPr="006D5812" w:rsidRDefault="006D5812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Proiektuaren deskribapen teknikoa</w:t>
            </w:r>
          </w:p>
        </w:tc>
      </w:tr>
    </w:tbl>
    <w:p w14:paraId="1A9F69A3" w14:textId="77777777" w:rsidR="00FD07E7" w:rsidRPr="006D5812" w:rsidRDefault="006D5812" w:rsidP="00FD07E7">
      <w:pPr>
        <w:rPr>
          <w:lang w:val="eu-ES"/>
        </w:rPr>
      </w:pPr>
      <w:r w:rsidRPr="006D5812">
        <w:rPr>
          <w:lang w:val="eu-ES"/>
        </w:rPr>
        <w:t>Proiektu mota. Markatu mota!</w:t>
      </w:r>
    </w:p>
    <w:p w14:paraId="70A44636" w14:textId="77777777" w:rsidR="00FD07E7" w:rsidRPr="006D5812" w:rsidRDefault="00C4478B" w:rsidP="00FD07E7">
      <w:pPr>
        <w:rPr>
          <w:lang w:val="eu-ES"/>
        </w:rPr>
      </w:pPr>
      <w:r w:rsidRPr="006D5812">
        <w:object w:dxaOrig="225" w:dyaOrig="225" w14:anchorId="2EBB1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.75pt" o:ole="">
            <v:imagedata r:id="rId8" o:title=""/>
          </v:shape>
          <w:control r:id="rId9" w:name="Diversificación" w:shapeid="_x0000_i1031"/>
        </w:object>
      </w:r>
      <w:r w:rsidRPr="006D5812">
        <w:object w:dxaOrig="225" w:dyaOrig="225" w14:anchorId="599ADA26">
          <v:shape id="_x0000_i1033" type="#_x0000_t75" style="width:108pt;height:18.75pt" o:ole="">
            <v:imagedata r:id="rId10" o:title=""/>
          </v:shape>
          <w:control r:id="rId11" w:name="Ampliación" w:shapeid="_x0000_i1033"/>
        </w:object>
      </w:r>
      <w:r w:rsidRPr="006D5812">
        <w:object w:dxaOrig="225" w:dyaOrig="225" w14:anchorId="24AFD9AB">
          <v:shape id="_x0000_i1035" type="#_x0000_t75" style="width:237pt;height:18.75pt" o:ole="">
            <v:imagedata r:id="rId12" o:title=""/>
          </v:shape>
          <w:control r:id="rId13" w:name="Profundizar" w:shapeid="_x0000_i1035"/>
        </w:object>
      </w:r>
    </w:p>
    <w:p w14:paraId="69268811" w14:textId="77777777" w:rsidR="00FD07E7" w:rsidRPr="006D5812" w:rsidRDefault="00FD07E7" w:rsidP="00FD07E7">
      <w:pPr>
        <w:rPr>
          <w:rFonts w:cstheme="minorHAnsi"/>
          <w:b/>
          <w:szCs w:val="2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6D5812" w14:paraId="33D0F159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063ED729" w14:textId="77777777" w:rsidR="00334B4A" w:rsidRPr="006D5812" w:rsidRDefault="006D5812" w:rsidP="00FD07E7">
            <w:pPr>
              <w:pStyle w:val="TablaTextoNegro"/>
              <w:rPr>
                <w:lang w:val="eu-ES"/>
              </w:rPr>
            </w:pPr>
            <w:r w:rsidRPr="006D5812">
              <w:rPr>
                <w:lang w:val="eu-ES"/>
              </w:rPr>
              <w:t>Proiektuaren helburuak. Gehienez ere 1.000 karaktere tarteak barne.</w:t>
            </w:r>
          </w:p>
        </w:tc>
      </w:tr>
      <w:tr w:rsidR="00A6240D" w:rsidRPr="006D5812" w14:paraId="0BDCCD44" w14:textId="77777777" w:rsidTr="00FD07E7">
        <w:tc>
          <w:tcPr>
            <w:tcW w:w="9286" w:type="dxa"/>
          </w:tcPr>
          <w:p w14:paraId="71C7B8AC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6049A6B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9A4BF21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0454109" w14:textId="77777777" w:rsidR="00E81218" w:rsidRPr="006D5812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30BB58C2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6DD34470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1E48E704" w14:textId="77777777" w:rsidR="00F371B3" w:rsidRPr="006D5812" w:rsidRDefault="006D5812" w:rsidP="00FD07E7">
            <w:pPr>
              <w:pStyle w:val="TablaTextoNegro"/>
              <w:rPr>
                <w:lang w:val="eu-ES"/>
              </w:rPr>
            </w:pPr>
            <w:r w:rsidRPr="006D5812">
              <w:rPr>
                <w:lang w:val="eu-ES"/>
              </w:rPr>
              <w:t>Proiektua garatzeko erabilitako metodologia. Metodologia txostena erantsi, halakorik baduzue. Gehienez ere 2.000 karaktere tarteak barne.</w:t>
            </w:r>
          </w:p>
        </w:tc>
      </w:tr>
      <w:tr w:rsidR="00A6240D" w:rsidRPr="006D5812" w14:paraId="0AB50FA8" w14:textId="77777777" w:rsidTr="00FD07E7">
        <w:tc>
          <w:tcPr>
            <w:tcW w:w="9286" w:type="dxa"/>
          </w:tcPr>
          <w:p w14:paraId="5CF58189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177408E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6F474FB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B38A284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6BF79EB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5F2646FE" w14:textId="77777777" w:rsidR="00F371B3" w:rsidRPr="006D5812" w:rsidRDefault="00F371B3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6D5812" w14:paraId="3EA20434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5A7E697F" w14:textId="77777777" w:rsidR="00F371B3" w:rsidRPr="006D5812" w:rsidRDefault="006D5812" w:rsidP="00FD07E7">
            <w:pPr>
              <w:pStyle w:val="TablaTextoNegro"/>
              <w:rPr>
                <w:lang w:val="eu-ES"/>
              </w:rPr>
            </w:pPr>
            <w:r w:rsidRPr="006D5812">
              <w:rPr>
                <w:lang w:val="eu-ES"/>
              </w:rPr>
              <w:t>Publikoak garatzeko estrategia bitarteko digitalen eta komunikazio estrategien bidez. Gehienez ere 1.500 karaktere tarteak barne.</w:t>
            </w:r>
          </w:p>
        </w:tc>
      </w:tr>
      <w:tr w:rsidR="00A6240D" w:rsidRPr="006D5812" w14:paraId="7D3310F1" w14:textId="77777777" w:rsidTr="00FD07E7">
        <w:tc>
          <w:tcPr>
            <w:tcW w:w="9286" w:type="dxa"/>
          </w:tcPr>
          <w:p w14:paraId="68881B46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88B4B35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2D116FC" w14:textId="77777777" w:rsidR="00182C7F" w:rsidRPr="006D5812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A6B7625" w14:textId="77777777" w:rsidR="00570B28" w:rsidRPr="006D5812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7A056EA" w14:textId="77777777" w:rsidR="00A6240D" w:rsidRPr="006D5812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B1DE7C3" w14:textId="77777777" w:rsidR="00FD07E7" w:rsidRPr="006D5812" w:rsidRDefault="00FD07E7" w:rsidP="00FD07E7">
      <w:pPr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7ADC7F06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550E135" w14:textId="77777777" w:rsidR="00FD07E7" w:rsidRPr="006D5812" w:rsidRDefault="006D5812" w:rsidP="006D5812">
            <w:pPr>
              <w:pStyle w:val="TablaTextoNegro"/>
              <w:rPr>
                <w:lang w:val="eu-ES"/>
              </w:rPr>
            </w:pPr>
            <w:r w:rsidRPr="006D5812">
              <w:rPr>
                <w:lang w:val="eu-ES"/>
              </w:rPr>
              <w:t>Proiektuaren xede-publikoak: aurreikuspen kuantitatiboa (xede populazio kopurua eta ehunekoak guztizko biztanleriarekiko), kualitatiboa (profilak, aniztasuna, karakterizazioa) eta jarduerak gauzatzen direneko lurraldea edo tokiak. Gehienez ere 1.500 karaktere tarteak barne.</w:t>
            </w:r>
          </w:p>
        </w:tc>
      </w:tr>
      <w:tr w:rsidR="00FD07E7" w:rsidRPr="006D5812" w14:paraId="0D914FF0" w14:textId="77777777" w:rsidTr="00040C40">
        <w:tc>
          <w:tcPr>
            <w:tcW w:w="9288" w:type="dxa"/>
          </w:tcPr>
          <w:p w14:paraId="78020209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0151307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3879B7B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4649068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104BB4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AB4660F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93CED1A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15BC05F3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lastRenderedPageBreak/>
              <w:t>Proiektu edota jardueren xede diren kultura publikoek parte-hartzeko sistemak eta beraiekin harremanetan jartzeko jarduera edota baliabideak. Gehienez ere 3.000 karaktere tarteak barne.</w:t>
            </w:r>
          </w:p>
        </w:tc>
      </w:tr>
      <w:tr w:rsidR="00FD07E7" w:rsidRPr="006D5812" w14:paraId="373FA5B2" w14:textId="77777777" w:rsidTr="00040C40">
        <w:tc>
          <w:tcPr>
            <w:tcW w:w="9288" w:type="dxa"/>
          </w:tcPr>
          <w:p w14:paraId="6160F6A1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FE265D0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B68C8EA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DF05F25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97EF9BE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1FC475EF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75C8EE74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4EED0440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Sektore edota sektorearteko testuinguruari proiektuak egiten dion ekarpena. Gehienez ere 1.500 karaktere tarteak barne.</w:t>
            </w:r>
          </w:p>
        </w:tc>
      </w:tr>
      <w:tr w:rsidR="00FD07E7" w:rsidRPr="006D5812" w14:paraId="5F49C22B" w14:textId="77777777" w:rsidTr="00040C40">
        <w:tc>
          <w:tcPr>
            <w:tcW w:w="9288" w:type="dxa"/>
          </w:tcPr>
          <w:p w14:paraId="3870C4DD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93D1B57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84EB645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EB32A7E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A71EACE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2BAAC397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0EDB5D42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11E34C5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Proiektuak duen inpaktua eta beste lurralde edota sektoreetan duen aplikagarritasuna.Gehienez ere 2.500 karaktere tarteak barne.</w:t>
            </w:r>
          </w:p>
        </w:tc>
      </w:tr>
      <w:tr w:rsidR="00FD07E7" w:rsidRPr="006D5812" w14:paraId="0A0012B1" w14:textId="77777777" w:rsidTr="00040C40">
        <w:tc>
          <w:tcPr>
            <w:tcW w:w="9288" w:type="dxa"/>
          </w:tcPr>
          <w:p w14:paraId="109571D7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03CF5CF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DAEE29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9376CE8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6E59E701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3FD9D78F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A6F6241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232F58D3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Lantaldea: proiektuari lotutako lantaldearen profilak eta konpetentziak. Curriculumak erantsi. Gehienez ere 2.000 karaktere tarteak barne.</w:t>
            </w:r>
          </w:p>
        </w:tc>
      </w:tr>
      <w:tr w:rsidR="00FD07E7" w:rsidRPr="006D5812" w14:paraId="1C2AC735" w14:textId="77777777" w:rsidTr="00040C40">
        <w:tc>
          <w:tcPr>
            <w:tcW w:w="9288" w:type="dxa"/>
          </w:tcPr>
          <w:p w14:paraId="4E193C04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9204E94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773578A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EF1FF7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4E1F96D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3028F26E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461B9C3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2DE925F3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Euskal sortzaile eta kultur eragileek duten parte hartze maila (kopurua) eta euskal emakume sortzaileek duten parte hartze maila (kopurua eta ehunekoak). Gehienez ere 2.000 karaktere tarteak barne.</w:t>
            </w:r>
          </w:p>
        </w:tc>
      </w:tr>
      <w:tr w:rsidR="00FD07E7" w:rsidRPr="006D5812" w14:paraId="2C22A1C1" w14:textId="77777777" w:rsidTr="00040C40">
        <w:tc>
          <w:tcPr>
            <w:tcW w:w="9288" w:type="dxa"/>
          </w:tcPr>
          <w:p w14:paraId="1420498E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35B28CA7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DCAA1C3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01AC6712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4DFADDFA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47A4431A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FD4163B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03AF1C0F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Proeiktuan zehar emaitzak ebaluatzeko erabiliko diren sistema zein tresnak: kudeaketa, prozesuak, garapena eta emaitzak. Gehienez ere 3.000 karaktere tarteak barne.</w:t>
            </w:r>
          </w:p>
        </w:tc>
      </w:tr>
      <w:tr w:rsidR="00FD07E7" w:rsidRPr="006D5812" w14:paraId="02330DFF" w14:textId="77777777" w:rsidTr="00040C40">
        <w:tc>
          <w:tcPr>
            <w:tcW w:w="9288" w:type="dxa"/>
          </w:tcPr>
          <w:p w14:paraId="3665CAC6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7A20D2C9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58436673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2CBE2651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14:paraId="15D0B16B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7BACA4FB" w14:textId="77777777" w:rsidR="00FD07E7" w:rsidRPr="006D5812" w:rsidRDefault="00FD07E7" w:rsidP="00FD07E7">
      <w:pPr>
        <w:rPr>
          <w:b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6D5812" w14:paraId="6D5075E9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29423DFA" w14:textId="77777777" w:rsidR="00FD07E7" w:rsidRPr="006D5812" w:rsidRDefault="006D5812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sz w:val="20"/>
                <w:szCs w:val="20"/>
                <w:lang w:val="eu-ES"/>
              </w:rPr>
              <w:t>Proiektuak izango duen segida: finantzaketa plana eta epe ertain eta luzerako aurreikusitako lantadea. Gehienez ere 1.500 karaktere tarteak barne.</w:t>
            </w:r>
          </w:p>
        </w:tc>
      </w:tr>
      <w:tr w:rsidR="00FD07E7" w:rsidRPr="006D5812" w14:paraId="1247B208" w14:textId="77777777" w:rsidTr="00040C40">
        <w:tc>
          <w:tcPr>
            <w:tcW w:w="9288" w:type="dxa"/>
          </w:tcPr>
          <w:p w14:paraId="42C86088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1C2C2909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652EF9C3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56309038" w14:textId="77777777" w:rsidR="00FD07E7" w:rsidRPr="006D5812" w:rsidRDefault="00FD07E7" w:rsidP="00FD07E7">
            <w:pPr>
              <w:pStyle w:val="TablaTextoAzul"/>
              <w:rPr>
                <w:lang w:val="eu-ES"/>
              </w:rPr>
            </w:pPr>
          </w:p>
          <w:p w14:paraId="2019A124" w14:textId="77777777" w:rsidR="00FD07E7" w:rsidRPr="006D5812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14:paraId="6385891D" w14:textId="77777777" w:rsidR="00FD07E7" w:rsidRPr="006D5812" w:rsidRDefault="00FD07E7" w:rsidP="00FD07E7">
      <w:pPr>
        <w:rPr>
          <w:lang w:val="eu-ES"/>
        </w:rPr>
      </w:pPr>
    </w:p>
    <w:p w14:paraId="14E9FDD2" w14:textId="77777777" w:rsidR="00FD07E7" w:rsidRPr="006D5812" w:rsidRDefault="00FD07E7" w:rsidP="00FD07E7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6D5812" w14:paraId="797139D8" w14:textId="77777777" w:rsidTr="00040C40">
        <w:tc>
          <w:tcPr>
            <w:tcW w:w="9212" w:type="dxa"/>
            <w:shd w:val="clear" w:color="auto" w:fill="1779AC"/>
            <w:vAlign w:val="center"/>
          </w:tcPr>
          <w:p w14:paraId="6FBB246C" w14:textId="77777777" w:rsidR="00FD07E7" w:rsidRPr="006D5812" w:rsidRDefault="006D5812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D581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14:paraId="07C501FE" w14:textId="77777777" w:rsidR="00FD07E7" w:rsidRPr="006D5812" w:rsidRDefault="00FD07E7" w:rsidP="00FD07E7">
      <w:pPr>
        <w:rPr>
          <w:sz w:val="10"/>
          <w:szCs w:val="10"/>
          <w:lang w:val="eu-ES"/>
        </w:rPr>
      </w:pPr>
    </w:p>
    <w:p w14:paraId="2BEA1DC1" w14:textId="77777777" w:rsidR="006D5812" w:rsidRPr="006D5812" w:rsidRDefault="006D5812" w:rsidP="006D5812">
      <w:pPr>
        <w:rPr>
          <w:lang w:val="eu-ES"/>
        </w:rPr>
      </w:pPr>
      <w:r w:rsidRPr="006D5812">
        <w:rPr>
          <w:lang w:val="eu-ES"/>
        </w:rPr>
        <w:t>Eskabidean agertzen diren datu pertsonalak erabiliko dira, eta tratamendu-jarduera honi erantsiko zaizkio Kultura eta sormen eremura bideratutako laguntzak eta dirulaguntzak.</w:t>
      </w:r>
    </w:p>
    <w:p w14:paraId="4F843C98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Arduraduna</w:t>
      </w:r>
      <w:r w:rsidRPr="006D5812">
        <w:rPr>
          <w:lang w:val="eu-ES"/>
        </w:rPr>
        <w:t>: Kultura Sustatzeko Zuzendaritza, Kultura eta Hizkuntza Politika Saila</w:t>
      </w:r>
    </w:p>
    <w:p w14:paraId="1F15780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Helburua</w:t>
      </w:r>
      <w:r w:rsidRPr="006D5812">
        <w:rPr>
          <w:lang w:val="eu-ES"/>
        </w:rPr>
        <w:t>: Kultura eta sormen sektoreko laguntza ekonomikoak eta diru-laguntzak kudeatzea.</w:t>
      </w:r>
    </w:p>
    <w:p w14:paraId="15A9573E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Legitimazioa</w:t>
      </w:r>
      <w:r w:rsidRPr="006D5812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14:paraId="1C84A4B1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Hartzaileak</w:t>
      </w:r>
      <w:r w:rsidRPr="006D5812">
        <w:rPr>
          <w:lang w:val="eu-ES"/>
        </w:rPr>
        <w:t>: Gaiaren gaineko eskumena duten Administrazioak</w:t>
      </w:r>
    </w:p>
    <w:p w14:paraId="27AED28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Eskubideak</w:t>
      </w:r>
      <w:r w:rsidRPr="006D5812">
        <w:rPr>
          <w:lang w:val="eu-ES"/>
        </w:rPr>
        <w:t>: Datuak eskuratzeko, zuzentzeko eta ezabatzeko eskubidea duzu, baita informazio gehigarrian jasotzen diren bestelako eskubide batzuk ere.</w:t>
      </w:r>
    </w:p>
    <w:p w14:paraId="78CE34D0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b/>
          <w:lang w:val="eu-ES"/>
        </w:rPr>
        <w:t>Informazio osagarria</w:t>
      </w:r>
      <w:r w:rsidRPr="006D5812">
        <w:rPr>
          <w:lang w:val="eu-ES"/>
        </w:rPr>
        <w:t>: Gure web-orrian kontsulta dezakezu Datuen Babesari buruzko informazio</w:t>
      </w:r>
    </w:p>
    <w:p w14:paraId="19CD183C" w14:textId="77777777" w:rsidR="006D5812" w:rsidRPr="006D5812" w:rsidRDefault="006D5812" w:rsidP="006D5812">
      <w:pPr>
        <w:pStyle w:val="Zerrenda-paragrafoa"/>
        <w:numPr>
          <w:ilvl w:val="0"/>
          <w:numId w:val="26"/>
        </w:numPr>
        <w:ind w:left="511" w:hanging="227"/>
        <w:rPr>
          <w:lang w:val="eu-ES"/>
        </w:rPr>
      </w:pPr>
      <w:r w:rsidRPr="006D5812">
        <w:rPr>
          <w:lang w:val="eu-ES"/>
        </w:rPr>
        <w:t>gehigarri eta zehaztua</w:t>
      </w:r>
    </w:p>
    <w:p w14:paraId="6C277542" w14:textId="77777777" w:rsidR="006D5812" w:rsidRPr="006D5812" w:rsidRDefault="005D3B9F" w:rsidP="006D5812">
      <w:pPr>
        <w:rPr>
          <w:lang w:val="eu-ES"/>
        </w:rPr>
      </w:pPr>
      <w:hyperlink r:id="rId14" w:history="1">
        <w:r w:rsidR="006D5812" w:rsidRPr="006D5812">
          <w:rPr>
            <w:rStyle w:val="Hiperesteka"/>
            <w:lang w:val="eu-ES"/>
          </w:rPr>
          <w:t>www.euskadi.eus/informazio-klausulak/web01-sedepd/eu/gardentasuna/024300-capa2-eu.shtml</w:t>
        </w:r>
      </w:hyperlink>
    </w:p>
    <w:p w14:paraId="40CA5F69" w14:textId="77777777" w:rsidR="00FD07E7" w:rsidRPr="006D5812" w:rsidRDefault="00FD07E7" w:rsidP="00FD07E7">
      <w:pPr>
        <w:rPr>
          <w:lang w:val="eu-ES"/>
        </w:rPr>
      </w:pPr>
    </w:p>
    <w:sectPr w:rsidR="00FD07E7" w:rsidRPr="006D5812" w:rsidSect="00793BFD">
      <w:headerReference w:type="default" r:id="rId15"/>
      <w:footerReference w:type="default" r:id="rId1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5720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49ABD974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A074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F789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77362968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1967" w14:textId="77777777" w:rsidR="00222BF6" w:rsidRDefault="00FD07E7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3E0D4046" wp14:editId="1D67A5E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C4AC1"/>
    <w:multiLevelType w:val="hybridMultilevel"/>
    <w:tmpl w:val="F1562B3C"/>
    <w:lvl w:ilvl="0" w:tplc="460CBEE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1265529128">
    <w:abstractNumId w:val="24"/>
  </w:num>
  <w:num w:numId="2" w16cid:durableId="1207330040">
    <w:abstractNumId w:val="7"/>
  </w:num>
  <w:num w:numId="3" w16cid:durableId="370570125">
    <w:abstractNumId w:val="18"/>
  </w:num>
  <w:num w:numId="4" w16cid:durableId="1641298997">
    <w:abstractNumId w:val="16"/>
  </w:num>
  <w:num w:numId="5" w16cid:durableId="1331249251">
    <w:abstractNumId w:val="2"/>
  </w:num>
  <w:num w:numId="6" w16cid:durableId="739906945">
    <w:abstractNumId w:val="17"/>
  </w:num>
  <w:num w:numId="7" w16cid:durableId="120811487">
    <w:abstractNumId w:val="5"/>
  </w:num>
  <w:num w:numId="8" w16cid:durableId="85197639">
    <w:abstractNumId w:val="26"/>
  </w:num>
  <w:num w:numId="9" w16cid:durableId="290332725">
    <w:abstractNumId w:val="21"/>
  </w:num>
  <w:num w:numId="10" w16cid:durableId="1218081800">
    <w:abstractNumId w:val="23"/>
  </w:num>
  <w:num w:numId="11" w16cid:durableId="759370127">
    <w:abstractNumId w:val="8"/>
  </w:num>
  <w:num w:numId="12" w16cid:durableId="1989430755">
    <w:abstractNumId w:val="6"/>
  </w:num>
  <w:num w:numId="13" w16cid:durableId="1600799427">
    <w:abstractNumId w:val="20"/>
  </w:num>
  <w:num w:numId="14" w16cid:durableId="914826334">
    <w:abstractNumId w:val="3"/>
  </w:num>
  <w:num w:numId="15" w16cid:durableId="1366294641">
    <w:abstractNumId w:val="14"/>
  </w:num>
  <w:num w:numId="16" w16cid:durableId="916743109">
    <w:abstractNumId w:val="9"/>
  </w:num>
  <w:num w:numId="17" w16cid:durableId="513302145">
    <w:abstractNumId w:val="19"/>
  </w:num>
  <w:num w:numId="18" w16cid:durableId="1688828665">
    <w:abstractNumId w:val="10"/>
  </w:num>
  <w:num w:numId="19" w16cid:durableId="1567758798">
    <w:abstractNumId w:val="12"/>
  </w:num>
  <w:num w:numId="20" w16cid:durableId="1488474135">
    <w:abstractNumId w:val="11"/>
  </w:num>
  <w:num w:numId="21" w16cid:durableId="715593216">
    <w:abstractNumId w:val="15"/>
  </w:num>
  <w:num w:numId="22" w16cid:durableId="2071342772">
    <w:abstractNumId w:val="1"/>
  </w:num>
  <w:num w:numId="23" w16cid:durableId="1413694523">
    <w:abstractNumId w:val="4"/>
  </w:num>
  <w:num w:numId="24" w16cid:durableId="1033458601">
    <w:abstractNumId w:val="0"/>
  </w:num>
  <w:num w:numId="25" w16cid:durableId="392508231">
    <w:abstractNumId w:val="13"/>
  </w:num>
  <w:num w:numId="26" w16cid:durableId="529533096">
    <w:abstractNumId w:val="22"/>
  </w:num>
  <w:num w:numId="27" w16cid:durableId="11189105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7AC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B9F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5812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3651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40D16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478B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F5EBBB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euskadi.eus/informazio-klausulak/web01-sedepd/eu/gardentasuna/024300-capa2-eu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9148-A18F-4862-B71D-732A631E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2023-03-08T15:04:00Z</dcterms:created>
  <dcterms:modified xsi:type="dcterms:W3CDTF">2023-03-08T15:04:00Z</dcterms:modified>
</cp:coreProperties>
</file>