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05" w:rsidRPr="00D1436B" w:rsidRDefault="00E70705">
      <w:pPr>
        <w:rPr>
          <w:rFonts w:ascii="Arial" w:hAnsi="Arial" w:cs="Arial"/>
          <w:sz w:val="20"/>
        </w:rPr>
      </w:pPr>
    </w:p>
    <w:p w:rsidR="00E70705" w:rsidRPr="00E60E24" w:rsidRDefault="00560B3C" w:rsidP="00E60E24">
      <w:pPr>
        <w:jc w:val="center"/>
        <w:rPr>
          <w:rFonts w:ascii="Arial" w:hAnsi="Arial" w:cs="Arial"/>
        </w:rPr>
      </w:pPr>
      <w:r>
        <w:rPr>
          <w:rFonts w:ascii="Arial" w:hAnsi="Arial" w:cs="Arial"/>
        </w:rPr>
        <w:t>MERKATURATUTAKO EKOIZPENAREN BALIOAREN AGIRIA</w:t>
      </w:r>
    </w:p>
    <w:p w:rsidR="00A71F2B" w:rsidRPr="00D1436B" w:rsidRDefault="00A71F2B">
      <w:pPr>
        <w:rPr>
          <w:rFonts w:ascii="Arial" w:hAnsi="Arial" w:cs="Arial"/>
          <w:sz w:val="20"/>
          <w:lang w:val="es-ES"/>
        </w:rPr>
      </w:pPr>
    </w:p>
    <w:tbl>
      <w:tblPr>
        <w:tblStyle w:val="Tablaconcuadrcula"/>
        <w:tblW w:w="0" w:type="auto"/>
        <w:tblInd w:w="108" w:type="dxa"/>
        <w:tblLook w:val="04A0" w:firstRow="1" w:lastRow="0" w:firstColumn="1" w:lastColumn="0" w:noHBand="0" w:noVBand="1"/>
      </w:tblPr>
      <w:tblGrid>
        <w:gridCol w:w="2835"/>
        <w:gridCol w:w="1701"/>
        <w:gridCol w:w="284"/>
        <w:gridCol w:w="378"/>
        <w:gridCol w:w="1465"/>
        <w:gridCol w:w="3260"/>
      </w:tblGrid>
      <w:tr w:rsidR="00E60E24" w:rsidTr="00396F3D">
        <w:tc>
          <w:tcPr>
            <w:tcW w:w="9923" w:type="dxa"/>
            <w:gridSpan w:val="6"/>
            <w:shd w:val="clear" w:color="auto" w:fill="D9D9D9" w:themeFill="background1" w:themeFillShade="D9"/>
          </w:tcPr>
          <w:p w:rsidR="00E60E24" w:rsidRPr="002E6457" w:rsidRDefault="00471EAF" w:rsidP="00396F3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ESKATZAILEAREN DATU OROKORRAK</w:t>
            </w:r>
          </w:p>
        </w:tc>
      </w:tr>
      <w:tr w:rsidR="00E60E24" w:rsidTr="00396F3D">
        <w:tc>
          <w:tcPr>
            <w:tcW w:w="5198" w:type="dxa"/>
            <w:gridSpan w:val="4"/>
          </w:tcPr>
          <w:p w:rsidR="00E60E24" w:rsidRDefault="00471EAF" w:rsidP="00396F3D">
            <w:pPr>
              <w:autoSpaceDE w:val="0"/>
              <w:autoSpaceDN w:val="0"/>
              <w:adjustRightInd w:val="0"/>
              <w:jc w:val="both"/>
              <w:rPr>
                <w:rFonts w:ascii="Arial" w:eastAsiaTheme="minorHAnsi" w:hAnsi="Arial" w:cs="Arial"/>
                <w:color w:val="000000"/>
                <w:sz w:val="20"/>
                <w:lang w:val="es-ES" w:eastAsia="en-US"/>
              </w:rPr>
            </w:pPr>
            <w:r w:rsidRPr="00A64B8E">
              <w:rPr>
                <w:rFonts w:ascii="Arial" w:hAnsi="Arial"/>
                <w:color w:val="000000"/>
                <w:sz w:val="20"/>
                <w:lang w:val="eu-ES"/>
              </w:rPr>
              <w:t>EE/EEE zenbakia:</w:t>
            </w:r>
          </w:p>
        </w:tc>
        <w:tc>
          <w:tcPr>
            <w:tcW w:w="4725" w:type="dxa"/>
            <w:gridSpan w:val="2"/>
          </w:tcPr>
          <w:p w:rsidR="00E60E24" w:rsidRDefault="00560B3C"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IFZ.:</w:t>
            </w:r>
          </w:p>
        </w:tc>
      </w:tr>
      <w:tr w:rsidR="00E60E24" w:rsidTr="00396F3D">
        <w:tc>
          <w:tcPr>
            <w:tcW w:w="9923" w:type="dxa"/>
            <w:gridSpan w:val="6"/>
          </w:tcPr>
          <w:p w:rsidR="00E60E24" w:rsidRDefault="00560B3C" w:rsidP="00396F3D">
            <w:pPr>
              <w:autoSpaceDE w:val="0"/>
              <w:autoSpaceDN w:val="0"/>
              <w:adjustRightInd w:val="0"/>
              <w:jc w:val="both"/>
              <w:rPr>
                <w:rFonts w:ascii="Arial" w:eastAsiaTheme="minorHAnsi" w:hAnsi="Arial" w:cs="Arial"/>
                <w:color w:val="000000"/>
                <w:sz w:val="20"/>
                <w:lang w:val="es-ES" w:eastAsia="en-US"/>
              </w:rPr>
            </w:pPr>
            <w:r w:rsidRPr="00CE5096">
              <w:rPr>
                <w:rFonts w:ascii="Arial" w:hAnsi="Arial"/>
                <w:sz w:val="20"/>
                <w:lang w:val="eu-ES"/>
              </w:rPr>
              <w:t>Sozietatearen izena:</w:t>
            </w:r>
          </w:p>
        </w:tc>
      </w:tr>
      <w:tr w:rsidR="00E60E24" w:rsidTr="00396F3D">
        <w:tc>
          <w:tcPr>
            <w:tcW w:w="9923" w:type="dxa"/>
            <w:gridSpan w:val="6"/>
          </w:tcPr>
          <w:p w:rsidR="00E60E24" w:rsidRPr="002E6457" w:rsidRDefault="00560B3C" w:rsidP="00396F3D">
            <w:pPr>
              <w:autoSpaceDE w:val="0"/>
              <w:autoSpaceDN w:val="0"/>
              <w:adjustRightInd w:val="0"/>
              <w:jc w:val="both"/>
              <w:rPr>
                <w:rFonts w:ascii="Arial" w:eastAsiaTheme="minorHAnsi" w:hAnsi="Arial" w:cs="Arial"/>
                <w:color w:val="000000"/>
                <w:sz w:val="20"/>
                <w:lang w:val="es-ES" w:eastAsia="en-US"/>
              </w:rPr>
            </w:pPr>
            <w:r w:rsidRPr="00CE5096">
              <w:rPr>
                <w:rFonts w:ascii="Arial" w:hAnsi="Arial"/>
                <w:sz w:val="20"/>
                <w:lang w:val="eu-ES"/>
              </w:rPr>
              <w:t>Sozietatearen helbidea:</w:t>
            </w:r>
          </w:p>
        </w:tc>
      </w:tr>
      <w:tr w:rsidR="00E60E24" w:rsidTr="00396F3D">
        <w:tc>
          <w:tcPr>
            <w:tcW w:w="4536" w:type="dxa"/>
            <w:gridSpan w:val="2"/>
          </w:tcPr>
          <w:p w:rsidR="00E60E24" w:rsidRPr="002E6457" w:rsidRDefault="00560B3C" w:rsidP="00396F3D">
            <w:pPr>
              <w:autoSpaceDE w:val="0"/>
              <w:autoSpaceDN w:val="0"/>
              <w:adjustRightInd w:val="0"/>
              <w:jc w:val="both"/>
              <w:rPr>
                <w:rFonts w:ascii="Arial" w:eastAsiaTheme="minorHAnsi" w:hAnsi="Arial" w:cs="Arial"/>
                <w:color w:val="000000"/>
                <w:sz w:val="20"/>
                <w:lang w:val="es-ES" w:eastAsia="en-US"/>
              </w:rPr>
            </w:pPr>
            <w:r w:rsidRPr="00B25819">
              <w:rPr>
                <w:rFonts w:ascii="Arial" w:hAnsi="Arial"/>
                <w:sz w:val="20"/>
                <w:lang w:val="eu-ES"/>
              </w:rPr>
              <w:t>Lurralde historikoa</w:t>
            </w:r>
          </w:p>
        </w:tc>
        <w:tc>
          <w:tcPr>
            <w:tcW w:w="2127" w:type="dxa"/>
            <w:gridSpan w:val="3"/>
          </w:tcPr>
          <w:p w:rsidR="00E60E24" w:rsidRPr="002E6457" w:rsidRDefault="00560B3C"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P</w:t>
            </w:r>
            <w:r w:rsidR="00E60E24">
              <w:rPr>
                <w:rFonts w:ascii="Arial" w:eastAsiaTheme="minorHAnsi" w:hAnsi="Arial" w:cs="Arial"/>
                <w:color w:val="000000"/>
                <w:sz w:val="20"/>
                <w:lang w:val="es-ES" w:eastAsia="en-US"/>
              </w:rPr>
              <w:t>.</w:t>
            </w:r>
            <w:r>
              <w:rPr>
                <w:rFonts w:ascii="Arial" w:eastAsiaTheme="minorHAnsi" w:hAnsi="Arial" w:cs="Arial"/>
                <w:color w:val="000000"/>
                <w:sz w:val="20"/>
                <w:lang w:val="es-ES" w:eastAsia="en-US"/>
              </w:rPr>
              <w:t>K</w:t>
            </w:r>
            <w:r w:rsidR="00E60E24">
              <w:rPr>
                <w:rFonts w:ascii="Arial" w:eastAsiaTheme="minorHAnsi" w:hAnsi="Arial" w:cs="Arial"/>
                <w:color w:val="000000"/>
                <w:sz w:val="20"/>
                <w:lang w:val="es-ES" w:eastAsia="en-US"/>
              </w:rPr>
              <w:t xml:space="preserve">.: </w:t>
            </w:r>
          </w:p>
        </w:tc>
        <w:tc>
          <w:tcPr>
            <w:tcW w:w="3260" w:type="dxa"/>
          </w:tcPr>
          <w:p w:rsidR="00E60E24" w:rsidRPr="002E6457" w:rsidRDefault="00560B3C" w:rsidP="00396F3D">
            <w:pPr>
              <w:autoSpaceDE w:val="0"/>
              <w:autoSpaceDN w:val="0"/>
              <w:adjustRightInd w:val="0"/>
              <w:jc w:val="both"/>
              <w:rPr>
                <w:rFonts w:ascii="Arial" w:eastAsiaTheme="minorHAnsi" w:hAnsi="Arial" w:cs="Arial"/>
                <w:color w:val="000000"/>
                <w:sz w:val="20"/>
                <w:lang w:val="es-ES" w:eastAsia="en-US"/>
              </w:rPr>
            </w:pPr>
            <w:r w:rsidRPr="00B25819">
              <w:rPr>
                <w:rFonts w:ascii="Arial" w:hAnsi="Arial"/>
                <w:sz w:val="20"/>
                <w:lang w:val="eu-ES"/>
              </w:rPr>
              <w:t>Udalerria</w:t>
            </w:r>
          </w:p>
        </w:tc>
      </w:tr>
      <w:tr w:rsidR="00E60E24" w:rsidTr="00396F3D">
        <w:tc>
          <w:tcPr>
            <w:tcW w:w="2835" w:type="dxa"/>
          </w:tcPr>
          <w:p w:rsidR="00E60E24" w:rsidRDefault="00E60E24" w:rsidP="00560B3C">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Tel</w:t>
            </w:r>
            <w:r w:rsidR="00560B3C">
              <w:rPr>
                <w:rFonts w:ascii="Arial" w:eastAsiaTheme="minorHAnsi" w:hAnsi="Arial" w:cs="Arial"/>
                <w:color w:val="000000"/>
                <w:sz w:val="20"/>
                <w:lang w:val="es-ES" w:eastAsia="en-US"/>
              </w:rPr>
              <w:t>e</w:t>
            </w:r>
            <w:r>
              <w:rPr>
                <w:rFonts w:ascii="Arial" w:eastAsiaTheme="minorHAnsi" w:hAnsi="Arial" w:cs="Arial"/>
                <w:color w:val="000000"/>
                <w:sz w:val="20"/>
                <w:lang w:val="es-ES" w:eastAsia="en-US"/>
              </w:rPr>
              <w:t>no</w:t>
            </w:r>
            <w:r w:rsidR="00560B3C">
              <w:rPr>
                <w:rFonts w:ascii="Arial" w:eastAsiaTheme="minorHAnsi" w:hAnsi="Arial" w:cs="Arial"/>
                <w:color w:val="000000"/>
                <w:sz w:val="20"/>
                <w:lang w:val="es-ES" w:eastAsia="en-US"/>
              </w:rPr>
              <w:t>a</w:t>
            </w:r>
            <w:r>
              <w:rPr>
                <w:rFonts w:ascii="Arial" w:eastAsiaTheme="minorHAnsi" w:hAnsi="Arial" w:cs="Arial"/>
                <w:color w:val="000000"/>
                <w:sz w:val="20"/>
                <w:lang w:val="es-ES" w:eastAsia="en-US"/>
              </w:rPr>
              <w:t xml:space="preserve"> </w:t>
            </w:r>
          </w:p>
        </w:tc>
        <w:tc>
          <w:tcPr>
            <w:tcW w:w="7088" w:type="dxa"/>
            <w:gridSpan w:val="5"/>
          </w:tcPr>
          <w:p w:rsidR="00E60E24" w:rsidRDefault="00560B3C" w:rsidP="00396F3D">
            <w:pPr>
              <w:autoSpaceDE w:val="0"/>
              <w:autoSpaceDN w:val="0"/>
              <w:adjustRightInd w:val="0"/>
              <w:jc w:val="both"/>
              <w:rPr>
                <w:rFonts w:ascii="Arial" w:eastAsiaTheme="minorHAnsi" w:hAnsi="Arial" w:cs="Arial"/>
                <w:color w:val="000000"/>
                <w:sz w:val="20"/>
                <w:lang w:val="es-ES" w:eastAsia="en-US"/>
              </w:rPr>
            </w:pPr>
            <w:r w:rsidRPr="00CE5096">
              <w:rPr>
                <w:rFonts w:ascii="Arial" w:hAnsi="Arial"/>
                <w:sz w:val="20"/>
                <w:lang w:val="eu-ES"/>
              </w:rPr>
              <w:t>Helbide elektronikoa</w:t>
            </w:r>
            <w:r>
              <w:rPr>
                <w:rFonts w:ascii="Arial" w:hAnsi="Arial"/>
                <w:sz w:val="20"/>
                <w:lang w:val="eu-ES"/>
              </w:rPr>
              <w:t>:</w:t>
            </w:r>
          </w:p>
        </w:tc>
      </w:tr>
      <w:tr w:rsidR="00E60E24" w:rsidTr="00471EAF">
        <w:tc>
          <w:tcPr>
            <w:tcW w:w="4820" w:type="dxa"/>
            <w:gridSpan w:val="3"/>
          </w:tcPr>
          <w:p w:rsidR="00E60E24" w:rsidRPr="00471EAF" w:rsidRDefault="00471EAF" w:rsidP="00396F3D">
            <w:pPr>
              <w:autoSpaceDE w:val="0"/>
              <w:autoSpaceDN w:val="0"/>
              <w:adjustRightInd w:val="0"/>
              <w:jc w:val="both"/>
              <w:rPr>
                <w:rFonts w:ascii="Arial" w:eastAsiaTheme="minorHAnsi" w:hAnsi="Arial" w:cs="Arial"/>
                <w:color w:val="000000"/>
                <w:sz w:val="20"/>
                <w:lang w:val="en-US" w:eastAsia="en-US"/>
              </w:rPr>
            </w:pPr>
            <w:r w:rsidRPr="00A64B8E">
              <w:rPr>
                <w:rFonts w:ascii="Arial" w:hAnsi="Arial"/>
                <w:color w:val="000000"/>
                <w:sz w:val="20"/>
                <w:lang w:val="eu-ES"/>
              </w:rPr>
              <w:t>Programako zein urte finantzatu behar den:</w:t>
            </w:r>
          </w:p>
        </w:tc>
        <w:tc>
          <w:tcPr>
            <w:tcW w:w="5103" w:type="dxa"/>
            <w:gridSpan w:val="3"/>
          </w:tcPr>
          <w:p w:rsidR="00E60E24" w:rsidRDefault="00471EAF" w:rsidP="00396F3D">
            <w:pPr>
              <w:autoSpaceDE w:val="0"/>
              <w:autoSpaceDN w:val="0"/>
              <w:adjustRightInd w:val="0"/>
              <w:jc w:val="both"/>
              <w:rPr>
                <w:rFonts w:ascii="Arial" w:eastAsiaTheme="minorHAnsi" w:hAnsi="Arial" w:cs="Arial"/>
                <w:color w:val="000000"/>
                <w:sz w:val="20"/>
                <w:lang w:val="es-ES" w:eastAsia="en-US"/>
              </w:rPr>
            </w:pPr>
            <w:r w:rsidRPr="00A64B8E">
              <w:rPr>
                <w:rFonts w:ascii="Arial" w:hAnsi="Arial"/>
                <w:color w:val="000000"/>
                <w:sz w:val="20"/>
                <w:lang w:val="eu-ES"/>
              </w:rPr>
              <w:t>Zein programa eragiletakoa den: 20...(e)tik 20...(e)ra</w:t>
            </w:r>
          </w:p>
        </w:tc>
      </w:tr>
      <w:tr w:rsidR="00E60E24" w:rsidTr="00396F3D">
        <w:tc>
          <w:tcPr>
            <w:tcW w:w="9923" w:type="dxa"/>
            <w:gridSpan w:val="6"/>
          </w:tcPr>
          <w:p w:rsidR="00E60E24" w:rsidRDefault="00471EAF" w:rsidP="00396F3D">
            <w:pPr>
              <w:autoSpaceDE w:val="0"/>
              <w:autoSpaceDN w:val="0"/>
              <w:adjustRightInd w:val="0"/>
              <w:jc w:val="both"/>
              <w:rPr>
                <w:rFonts w:ascii="Arial" w:eastAsiaTheme="minorHAnsi" w:hAnsi="Arial" w:cs="Arial"/>
                <w:color w:val="000000"/>
                <w:sz w:val="20"/>
                <w:lang w:val="es-ES" w:eastAsia="en-US"/>
              </w:rPr>
            </w:pPr>
            <w:r w:rsidRPr="00A64B8E">
              <w:rPr>
                <w:rFonts w:ascii="Arial" w:hAnsi="Arial"/>
                <w:color w:val="000000"/>
                <w:sz w:val="20"/>
                <w:lang w:val="eu-ES"/>
              </w:rPr>
              <w:t>Zein ekoizle-erakundeen elkartekoa den:</w:t>
            </w:r>
          </w:p>
        </w:tc>
      </w:tr>
    </w:tbl>
    <w:p w:rsidR="00E60E24" w:rsidRDefault="00E60E24" w:rsidP="00E60E24">
      <w:pPr>
        <w:rPr>
          <w:rFonts w:ascii="Arial" w:hAnsi="Arial" w:cs="Arial"/>
          <w:sz w:val="20"/>
          <w:lang w:val="es-ES"/>
        </w:rPr>
      </w:pPr>
    </w:p>
    <w:tbl>
      <w:tblPr>
        <w:tblStyle w:val="Tablaconcuadrcula"/>
        <w:tblW w:w="0" w:type="auto"/>
        <w:tblInd w:w="108" w:type="dxa"/>
        <w:tblLook w:val="04A0" w:firstRow="1" w:lastRow="0" w:firstColumn="1" w:lastColumn="0" w:noHBand="0" w:noVBand="1"/>
      </w:tblPr>
      <w:tblGrid>
        <w:gridCol w:w="2835"/>
        <w:gridCol w:w="5245"/>
        <w:gridCol w:w="1843"/>
      </w:tblGrid>
      <w:tr w:rsidR="00E60E24" w:rsidTr="00396F3D">
        <w:tc>
          <w:tcPr>
            <w:tcW w:w="9923" w:type="dxa"/>
            <w:gridSpan w:val="3"/>
            <w:shd w:val="clear" w:color="auto" w:fill="D9D9D9" w:themeFill="background1" w:themeFillShade="D9"/>
          </w:tcPr>
          <w:p w:rsidR="00E60E24" w:rsidRPr="002E6457" w:rsidRDefault="00471EAF" w:rsidP="00396F3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EE/EEE-AREN ORDEZKARIAREN DATU OROKORRAK</w:t>
            </w:r>
          </w:p>
        </w:tc>
      </w:tr>
      <w:tr w:rsidR="00E60E24" w:rsidTr="00396F3D">
        <w:tc>
          <w:tcPr>
            <w:tcW w:w="8080" w:type="dxa"/>
            <w:gridSpan w:val="2"/>
          </w:tcPr>
          <w:p w:rsidR="00E60E24" w:rsidRPr="002E6457" w:rsidRDefault="00471EAF" w:rsidP="00471EAF">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eastAsia="en-US"/>
              </w:rPr>
              <w:t>Izen-abizenak</w:t>
            </w:r>
            <w:r w:rsidR="00E60E24">
              <w:rPr>
                <w:rFonts w:ascii="Arial" w:eastAsiaTheme="minorHAnsi" w:hAnsi="Arial" w:cs="Arial"/>
                <w:color w:val="000000"/>
                <w:sz w:val="20"/>
                <w:lang w:val="es-ES" w:eastAsia="en-US"/>
              </w:rPr>
              <w:t xml:space="preserve">: </w:t>
            </w:r>
          </w:p>
        </w:tc>
        <w:tc>
          <w:tcPr>
            <w:tcW w:w="1843" w:type="dxa"/>
          </w:tcPr>
          <w:p w:rsidR="00E60E24" w:rsidRPr="002E6457" w:rsidRDefault="00471EAF"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IFZ</w:t>
            </w:r>
            <w:r w:rsidR="00E60E24">
              <w:rPr>
                <w:rFonts w:ascii="Arial" w:eastAsiaTheme="minorHAnsi" w:hAnsi="Arial" w:cs="Arial"/>
                <w:color w:val="000000"/>
                <w:sz w:val="20"/>
                <w:lang w:val="es-ES" w:eastAsia="en-US"/>
              </w:rPr>
              <w:t xml:space="preserve">: </w:t>
            </w:r>
          </w:p>
        </w:tc>
      </w:tr>
      <w:tr w:rsidR="00E60E24" w:rsidTr="00396F3D">
        <w:tc>
          <w:tcPr>
            <w:tcW w:w="9923" w:type="dxa"/>
            <w:gridSpan w:val="3"/>
          </w:tcPr>
          <w:p w:rsidR="00E60E24" w:rsidRPr="002E6457" w:rsidRDefault="00471EAF"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Erantzukizuna</w:t>
            </w:r>
          </w:p>
        </w:tc>
      </w:tr>
      <w:tr w:rsidR="00E60E24" w:rsidTr="00396F3D">
        <w:tc>
          <w:tcPr>
            <w:tcW w:w="2835" w:type="dxa"/>
          </w:tcPr>
          <w:p w:rsidR="00E60E24" w:rsidRPr="002E6457" w:rsidRDefault="00E60E24" w:rsidP="00471EAF">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Tel</w:t>
            </w:r>
            <w:r w:rsidR="00471EAF">
              <w:rPr>
                <w:rFonts w:ascii="Arial" w:eastAsiaTheme="minorHAnsi" w:hAnsi="Arial" w:cs="Arial"/>
                <w:color w:val="000000"/>
                <w:sz w:val="20"/>
                <w:lang w:val="es-ES" w:eastAsia="en-US"/>
              </w:rPr>
              <w:t>e</w:t>
            </w:r>
            <w:r>
              <w:rPr>
                <w:rFonts w:ascii="Arial" w:eastAsiaTheme="minorHAnsi" w:hAnsi="Arial" w:cs="Arial"/>
                <w:color w:val="000000"/>
                <w:sz w:val="20"/>
                <w:lang w:val="es-ES" w:eastAsia="en-US"/>
              </w:rPr>
              <w:t>ono</w:t>
            </w:r>
            <w:r w:rsidR="00471EAF">
              <w:rPr>
                <w:rFonts w:ascii="Arial" w:eastAsiaTheme="minorHAnsi" w:hAnsi="Arial" w:cs="Arial"/>
                <w:color w:val="000000"/>
                <w:sz w:val="20"/>
                <w:lang w:val="es-ES" w:eastAsia="en-US"/>
              </w:rPr>
              <w:t>a</w:t>
            </w:r>
          </w:p>
        </w:tc>
        <w:tc>
          <w:tcPr>
            <w:tcW w:w="7088" w:type="dxa"/>
            <w:gridSpan w:val="2"/>
          </w:tcPr>
          <w:p w:rsidR="00E60E24" w:rsidRPr="002E6457" w:rsidRDefault="00471EAF"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Helbide </w:t>
            </w:r>
            <w:r w:rsidR="00E60E24">
              <w:rPr>
                <w:rFonts w:ascii="Arial" w:eastAsiaTheme="minorHAnsi" w:hAnsi="Arial" w:cs="Arial"/>
                <w:color w:val="000000"/>
                <w:sz w:val="20"/>
                <w:lang w:val="es-ES" w:eastAsia="en-US"/>
              </w:rPr>
              <w:t>lectr</w:t>
            </w:r>
            <w:r>
              <w:rPr>
                <w:rFonts w:ascii="Arial" w:eastAsiaTheme="minorHAnsi" w:hAnsi="Arial" w:cs="Arial"/>
                <w:color w:val="000000"/>
                <w:sz w:val="20"/>
                <w:lang w:val="es-ES" w:eastAsia="en-US"/>
              </w:rPr>
              <w:t>o</w:t>
            </w:r>
            <w:r w:rsidR="00E60E24">
              <w:rPr>
                <w:rFonts w:ascii="Arial" w:eastAsiaTheme="minorHAnsi" w:hAnsi="Arial" w:cs="Arial"/>
                <w:color w:val="000000"/>
                <w:sz w:val="20"/>
                <w:lang w:val="es-ES" w:eastAsia="en-US"/>
              </w:rPr>
              <w:t>ni</w:t>
            </w:r>
            <w:r>
              <w:rPr>
                <w:rFonts w:ascii="Arial" w:eastAsiaTheme="minorHAnsi" w:hAnsi="Arial" w:cs="Arial"/>
                <w:color w:val="000000"/>
                <w:sz w:val="20"/>
                <w:lang w:val="es-ES" w:eastAsia="en-US"/>
              </w:rPr>
              <w:t>koka</w:t>
            </w:r>
          </w:p>
        </w:tc>
      </w:tr>
    </w:tbl>
    <w:p w:rsidR="00E60E24" w:rsidRPr="00D1436B" w:rsidRDefault="00E60E24" w:rsidP="00E60E24">
      <w:pPr>
        <w:rPr>
          <w:rFonts w:ascii="Arial" w:hAnsi="Arial" w:cs="Arial"/>
          <w:sz w:val="20"/>
          <w:lang w:val="es-ES"/>
        </w:rPr>
      </w:pPr>
    </w:p>
    <w:tbl>
      <w:tblPr>
        <w:tblStyle w:val="Tablaconcuadrcula"/>
        <w:tblW w:w="0" w:type="auto"/>
        <w:tblLook w:val="04A0" w:firstRow="1" w:lastRow="0" w:firstColumn="1" w:lastColumn="0" w:noHBand="0" w:noVBand="1"/>
      </w:tblPr>
      <w:tblGrid>
        <w:gridCol w:w="10061"/>
      </w:tblGrid>
      <w:tr w:rsidR="00E60E24" w:rsidTr="00396F3D">
        <w:tc>
          <w:tcPr>
            <w:tcW w:w="10061" w:type="dxa"/>
            <w:shd w:val="clear" w:color="auto" w:fill="D9D9D9" w:themeFill="background1" w:themeFillShade="D9"/>
          </w:tcPr>
          <w:p w:rsidR="00E60E24" w:rsidRDefault="00471EAF" w:rsidP="00396F3D">
            <w:pPr>
              <w:jc w:val="center"/>
              <w:rPr>
                <w:rFonts w:ascii="Arial" w:hAnsi="Arial" w:cs="Arial"/>
                <w:sz w:val="20"/>
                <w:lang w:val="es-ES"/>
              </w:rPr>
            </w:pPr>
            <w:r>
              <w:rPr>
                <w:rFonts w:ascii="Arial" w:hAnsi="Arial" w:cs="Arial"/>
                <w:sz w:val="20"/>
                <w:lang w:val="es-ES"/>
              </w:rPr>
              <w:t>ZIURTATZEN DU</w:t>
            </w:r>
          </w:p>
        </w:tc>
      </w:tr>
      <w:tr w:rsidR="00E60E24" w:rsidTr="00396F3D">
        <w:tc>
          <w:tcPr>
            <w:tcW w:w="10061" w:type="dxa"/>
          </w:tcPr>
          <w:p w:rsidR="00E60E24" w:rsidRDefault="0072690F" w:rsidP="00396F3D">
            <w:pPr>
              <w:jc w:val="both"/>
              <w:rPr>
                <w:rFonts w:ascii="Arial" w:hAnsi="Arial" w:cs="Arial"/>
                <w:sz w:val="20"/>
                <w:lang w:val="es-ES"/>
              </w:rPr>
            </w:pPr>
            <w:r>
              <w:rPr>
                <w:rFonts w:ascii="Arial" w:hAnsi="Arial" w:cs="Arial"/>
                <w:sz w:val="20"/>
                <w:lang w:val="es-ES"/>
              </w:rPr>
              <w:t>LEHENA</w:t>
            </w:r>
            <w:r w:rsidR="00E60E24">
              <w:rPr>
                <w:rFonts w:ascii="Arial" w:hAnsi="Arial" w:cs="Arial"/>
                <w:sz w:val="20"/>
                <w:lang w:val="es-ES"/>
              </w:rPr>
              <w:t xml:space="preserve">.- </w:t>
            </w:r>
            <w:r w:rsidRPr="0072690F">
              <w:rPr>
                <w:rFonts w:ascii="Arial" w:hAnsi="Arial" w:cs="Arial"/>
                <w:sz w:val="20"/>
                <w:lang w:val="eu-ES"/>
              </w:rPr>
              <w:t>Ziurtatzen den merkaturatutako ekoizpenean aintzat hartutako produktuak baka</w:t>
            </w:r>
            <w:r>
              <w:rPr>
                <w:rFonts w:ascii="Arial" w:hAnsi="Arial" w:cs="Arial"/>
                <w:sz w:val="20"/>
                <w:lang w:val="eu-ES"/>
              </w:rPr>
              <w:t>rrik direla ekoizle-erakundeari</w:t>
            </w:r>
            <w:r w:rsidRPr="0072690F">
              <w:rPr>
                <w:rFonts w:ascii="Arial" w:hAnsi="Arial" w:cs="Arial"/>
                <w:sz w:val="20"/>
                <w:lang w:val="eu-ES"/>
              </w:rPr>
              <w:t xml:space="preserve"> legearen arabera dagozkion fruta eta barazkien artean daudenak, 2017ko martxoaren 13ko 2017/891 (EB) Batzordeko Erregelamenduko 22.artikuluan ezarritakoari jarraikiz</w:t>
            </w:r>
            <w:r w:rsidR="00E60E24">
              <w:rPr>
                <w:rFonts w:ascii="Arial" w:hAnsi="Arial" w:cs="Arial"/>
                <w:sz w:val="20"/>
                <w:lang w:val="es-ES"/>
              </w:rPr>
              <w:t xml:space="preserve">. </w:t>
            </w:r>
            <w:r w:rsidRPr="0072690F">
              <w:rPr>
                <w:rFonts w:ascii="Arial" w:hAnsi="Arial" w:cs="Arial"/>
                <w:sz w:val="20"/>
                <w:lang w:val="eu-ES"/>
              </w:rPr>
              <w:t>Aitortze maila honako hau da:</w:t>
            </w:r>
            <w:r w:rsidR="00E60E24">
              <w:rPr>
                <w:rFonts w:ascii="Arial" w:hAnsi="Arial" w:cs="Arial"/>
                <w:sz w:val="20"/>
                <w:lang w:val="es-ES"/>
              </w:rPr>
              <w:t xml:space="preserve"> ___.</w:t>
            </w:r>
          </w:p>
          <w:p w:rsidR="00E60E24" w:rsidRDefault="0072690F" w:rsidP="00396F3D">
            <w:pPr>
              <w:jc w:val="both"/>
              <w:rPr>
                <w:rFonts w:ascii="Arial" w:hAnsi="Arial" w:cs="Arial"/>
                <w:sz w:val="20"/>
                <w:lang w:val="es-ES"/>
              </w:rPr>
            </w:pPr>
            <w:r>
              <w:rPr>
                <w:rFonts w:ascii="Arial" w:hAnsi="Arial" w:cs="Arial"/>
                <w:sz w:val="20"/>
                <w:lang w:val="es-ES"/>
              </w:rPr>
              <w:t>BIGARRENA</w:t>
            </w:r>
            <w:r w:rsidR="00E60E24">
              <w:rPr>
                <w:rFonts w:ascii="Arial" w:hAnsi="Arial" w:cs="Arial"/>
                <w:sz w:val="20"/>
                <w:lang w:val="es-ES"/>
              </w:rPr>
              <w:t xml:space="preserve">.- </w:t>
            </w:r>
            <w:r w:rsidRPr="0072690F">
              <w:rPr>
                <w:rFonts w:ascii="Arial" w:hAnsi="Arial" w:cs="Arial"/>
                <w:sz w:val="20"/>
                <w:lang w:val="eu-ES"/>
              </w:rPr>
              <w:t xml:space="preserve">Merkaturatutako Ekoizpenaren Balioaren erreferentzia-aldia azken kontabilitate urteko aldia dela, Funts Eragilearen zenbatekoa komunikatzen den urteko abuztuaren lehena baino lehen bukatuta; erreferentzia-aldia  </w:t>
            </w:r>
            <w:proofErr w:type="gramStart"/>
            <w:r>
              <w:rPr>
                <w:rFonts w:ascii="Arial" w:hAnsi="Arial" w:cs="Arial"/>
                <w:sz w:val="20"/>
                <w:lang w:val="eu-ES"/>
              </w:rPr>
              <w:t>..</w:t>
            </w:r>
            <w:proofErr w:type="gramEnd"/>
            <w:r w:rsidRPr="0072690F">
              <w:rPr>
                <w:rFonts w:ascii="Arial" w:hAnsi="Arial" w:cs="Arial"/>
                <w:sz w:val="20"/>
                <w:lang w:val="eu-ES"/>
              </w:rPr>
              <w:t xml:space="preserve">….tik </w:t>
            </w:r>
            <w:r>
              <w:rPr>
                <w:rFonts w:ascii="Arial" w:hAnsi="Arial" w:cs="Arial"/>
                <w:sz w:val="20"/>
                <w:lang w:val="eu-ES"/>
              </w:rPr>
              <w:t>..</w:t>
            </w:r>
            <w:r w:rsidRPr="0072690F">
              <w:rPr>
                <w:rFonts w:ascii="Arial" w:hAnsi="Arial" w:cs="Arial"/>
                <w:sz w:val="20"/>
                <w:lang w:val="eu-ES"/>
              </w:rPr>
              <w:t>….ra doa.</w:t>
            </w:r>
          </w:p>
          <w:p w:rsidR="00E60E24" w:rsidRDefault="0072690F" w:rsidP="00396F3D">
            <w:pPr>
              <w:jc w:val="both"/>
              <w:rPr>
                <w:rFonts w:ascii="Arial" w:hAnsi="Arial" w:cs="Arial"/>
                <w:sz w:val="20"/>
                <w:lang w:val="es-ES"/>
              </w:rPr>
            </w:pPr>
            <w:r>
              <w:rPr>
                <w:rFonts w:ascii="Arial" w:hAnsi="Arial" w:cs="Arial"/>
                <w:sz w:val="20"/>
                <w:lang w:val="es-ES"/>
              </w:rPr>
              <w:t>HIRUGAREENA</w:t>
            </w:r>
            <w:r w:rsidR="00E60E24">
              <w:rPr>
                <w:rFonts w:ascii="Arial" w:hAnsi="Arial" w:cs="Arial"/>
                <w:sz w:val="20"/>
                <w:lang w:val="es-ES"/>
              </w:rPr>
              <w:t xml:space="preserve">.- </w:t>
            </w:r>
            <w:r w:rsidRPr="0072690F">
              <w:rPr>
                <w:rFonts w:ascii="Arial" w:hAnsi="Arial" w:cs="Arial"/>
                <w:sz w:val="20"/>
                <w:lang w:val="eu-ES"/>
              </w:rPr>
              <w:t xml:space="preserve">Ziurtagiri hau oinarri duen </w:t>
            </w:r>
            <w:proofErr w:type="gramStart"/>
            <w:r w:rsidRPr="0072690F">
              <w:rPr>
                <w:rFonts w:ascii="Arial" w:hAnsi="Arial" w:cs="Arial"/>
                <w:sz w:val="20"/>
                <w:lang w:val="eu-ES"/>
              </w:rPr>
              <w:t>kontabilitatea …</w:t>
            </w:r>
            <w:proofErr w:type="gramEnd"/>
            <w:r w:rsidRPr="0072690F">
              <w:rPr>
                <w:rFonts w:ascii="Arial" w:hAnsi="Arial" w:cs="Arial"/>
                <w:sz w:val="20"/>
                <w:lang w:val="eu-ES"/>
              </w:rPr>
              <w:t>…….…k onartu zuela, …………….…ko datan. Kontabilitatea oraindik ez bada onartu, auditoria-txostena atxikitzen da, ….ko data duena, …..k eginikoa</w:t>
            </w:r>
            <w:r w:rsidR="00E60E24">
              <w:rPr>
                <w:rFonts w:ascii="Arial" w:hAnsi="Arial" w:cs="Arial"/>
                <w:sz w:val="20"/>
                <w:lang w:val="es-ES"/>
              </w:rPr>
              <w:t>.</w:t>
            </w:r>
          </w:p>
          <w:p w:rsidR="0072690F" w:rsidRPr="0072690F" w:rsidRDefault="0072690F" w:rsidP="0072690F">
            <w:pPr>
              <w:jc w:val="both"/>
              <w:rPr>
                <w:rFonts w:ascii="Arial" w:hAnsi="Arial" w:cs="Arial"/>
                <w:sz w:val="20"/>
                <w:lang w:val="eu-ES"/>
              </w:rPr>
            </w:pPr>
            <w:r w:rsidRPr="0072690F">
              <w:rPr>
                <w:rFonts w:ascii="Arial" w:hAnsi="Arial" w:cs="Arial"/>
                <w:sz w:val="20"/>
                <w:lang w:val="eu-ES"/>
              </w:rPr>
              <w:t>LAUGARRENA.-Ziurtagiri honetako merkaturatutako ekoizpenaren balioa maiatzaren 26ko 533/2017 Errege Dekretuko I. Eranskinean ezarritakoa jarraikiz kalkulatu dela.</w:t>
            </w:r>
          </w:p>
          <w:p w:rsidR="00E60E24" w:rsidRDefault="0072690F" w:rsidP="00396F3D">
            <w:pPr>
              <w:jc w:val="both"/>
              <w:rPr>
                <w:rFonts w:ascii="Arial" w:hAnsi="Arial" w:cs="Arial"/>
                <w:sz w:val="20"/>
                <w:lang w:val="eu-ES"/>
              </w:rPr>
            </w:pPr>
            <w:r w:rsidRPr="0072690F">
              <w:rPr>
                <w:rFonts w:ascii="Arial" w:hAnsi="Arial" w:cs="Arial"/>
                <w:sz w:val="20"/>
                <w:lang w:val="eu-ES"/>
              </w:rPr>
              <w:t>BOSGARRENA.- Funts Eragilearen araberako Negozio-Zifraren Zenbateko Garbia edo Merkaturatutako Ekoizpenaren Balioa ….eurokoa dela. Zenbateko horri dagokion zehazpen-orria atxikitzen da.</w:t>
            </w:r>
          </w:p>
          <w:p w:rsidR="0072690F" w:rsidRPr="0072690F" w:rsidRDefault="0072690F" w:rsidP="00396F3D">
            <w:pPr>
              <w:jc w:val="both"/>
              <w:rPr>
                <w:rFonts w:ascii="Arial" w:hAnsi="Arial" w:cs="Arial"/>
                <w:sz w:val="20"/>
                <w:lang w:val="eu-ES"/>
              </w:rPr>
            </w:pPr>
          </w:p>
        </w:tc>
      </w:tr>
    </w:tbl>
    <w:p w:rsidR="0072690F" w:rsidRPr="00D1436B" w:rsidRDefault="0072690F">
      <w:pPr>
        <w:rPr>
          <w:rFonts w:ascii="Arial" w:hAnsi="Arial" w:cs="Arial"/>
          <w:sz w:val="20"/>
          <w:lang w:val="es-ES"/>
        </w:rPr>
      </w:pPr>
      <w:bookmarkStart w:id="0" w:name="_GoBack"/>
      <w:bookmarkEnd w:id="0"/>
    </w:p>
    <w:p w:rsidR="002008FC" w:rsidRDefault="002008FC" w:rsidP="002008FC">
      <w:pPr>
        <w:spacing w:after="120"/>
        <w:jc w:val="center"/>
        <w:rPr>
          <w:rFonts w:ascii="Arial" w:hAnsi="Arial" w:cs="Arial"/>
          <w:sz w:val="20"/>
        </w:rPr>
      </w:pPr>
      <w:r>
        <w:rPr>
          <w:rFonts w:ascii="Arial" w:hAnsi="Arial"/>
          <w:sz w:val="20"/>
        </w:rPr>
        <w:t>__________________(a)n __</w:t>
      </w:r>
      <w:proofErr w:type="gramStart"/>
      <w:r>
        <w:rPr>
          <w:rFonts w:ascii="Arial" w:hAnsi="Arial"/>
          <w:sz w:val="20"/>
        </w:rPr>
        <w:t>_(</w:t>
      </w:r>
      <w:proofErr w:type="gramEnd"/>
      <w:r>
        <w:rPr>
          <w:rFonts w:ascii="Arial" w:hAnsi="Arial"/>
          <w:sz w:val="20"/>
        </w:rPr>
        <w:t>e)ko _______________________aren ______(e)(a)n</w:t>
      </w:r>
    </w:p>
    <w:p w:rsidR="002008FC" w:rsidRDefault="002008FC" w:rsidP="002008FC">
      <w:pPr>
        <w:spacing w:after="120"/>
        <w:jc w:val="center"/>
        <w:rPr>
          <w:rFonts w:ascii="Arial" w:hAnsi="Arial"/>
          <w:sz w:val="20"/>
        </w:rPr>
      </w:pPr>
    </w:p>
    <w:p w:rsidR="002008FC" w:rsidRDefault="002008FC" w:rsidP="002008FC">
      <w:pPr>
        <w:spacing w:after="120"/>
        <w:jc w:val="center"/>
        <w:rPr>
          <w:rFonts w:ascii="Arial" w:hAnsi="Arial"/>
          <w:sz w:val="20"/>
        </w:rPr>
      </w:pPr>
    </w:p>
    <w:p w:rsidR="002008FC" w:rsidRDefault="002008FC" w:rsidP="002008FC">
      <w:pPr>
        <w:spacing w:after="120"/>
        <w:jc w:val="center"/>
        <w:rPr>
          <w:rFonts w:ascii="Arial" w:hAnsi="Arial"/>
          <w:sz w:val="20"/>
        </w:rPr>
      </w:pPr>
    </w:p>
    <w:p w:rsidR="002008FC" w:rsidRDefault="002008FC" w:rsidP="002008FC">
      <w:pPr>
        <w:spacing w:after="120"/>
        <w:jc w:val="center"/>
        <w:rPr>
          <w:rFonts w:ascii="Arial" w:hAnsi="Arial" w:cs="Arial"/>
          <w:sz w:val="20"/>
        </w:rPr>
      </w:pPr>
      <w:r>
        <w:rPr>
          <w:rFonts w:ascii="Arial" w:hAnsi="Arial"/>
          <w:sz w:val="20"/>
        </w:rPr>
        <w:t>LEGE ORDEZKARIA</w:t>
      </w:r>
    </w:p>
    <w:p w:rsidR="002008FC" w:rsidRDefault="002008FC" w:rsidP="002008FC">
      <w:pPr>
        <w:spacing w:after="120"/>
        <w:jc w:val="center"/>
        <w:rPr>
          <w:rFonts w:ascii="Arial" w:hAnsi="Arial" w:cs="Arial"/>
          <w:sz w:val="20"/>
        </w:rPr>
      </w:pPr>
      <w:r>
        <w:rPr>
          <w:rFonts w:ascii="Arial" w:hAnsi="Arial"/>
          <w:sz w:val="20"/>
        </w:rPr>
        <w:t>(Erakundearen zigilua)</w:t>
      </w:r>
    </w:p>
    <w:p w:rsidR="007209BC" w:rsidRPr="002008FC" w:rsidRDefault="007209BC">
      <w:pPr>
        <w:rPr>
          <w:rFonts w:ascii="Arial" w:hAnsi="Arial" w:cs="Arial"/>
          <w:sz w:val="20"/>
          <w:lang w:val="eu-ES"/>
        </w:rPr>
      </w:pPr>
    </w:p>
    <w:p w:rsidR="00161A21" w:rsidRPr="002008FC" w:rsidRDefault="00161A21" w:rsidP="00161A21">
      <w:pPr>
        <w:spacing w:after="120"/>
        <w:jc w:val="both"/>
        <w:rPr>
          <w:rFonts w:ascii="Arial" w:eastAsiaTheme="minorHAnsi" w:hAnsi="Arial" w:cs="Arial"/>
          <w:color w:val="000000"/>
          <w:sz w:val="20"/>
          <w:lang w:val="eu-ES" w:eastAsia="en-US"/>
        </w:rPr>
      </w:pPr>
    </w:p>
    <w:p w:rsidR="00432921" w:rsidRPr="002008FC" w:rsidRDefault="00432921" w:rsidP="00432921">
      <w:pPr>
        <w:autoSpaceDE w:val="0"/>
        <w:autoSpaceDN w:val="0"/>
        <w:adjustRightInd w:val="0"/>
        <w:spacing w:before="0" w:after="120"/>
        <w:jc w:val="center"/>
        <w:rPr>
          <w:rFonts w:ascii="Arial" w:eastAsiaTheme="minorHAnsi" w:hAnsi="Arial" w:cs="Arial"/>
          <w:color w:val="000000"/>
          <w:sz w:val="22"/>
          <w:lang w:val="eu-ES"/>
        </w:rPr>
      </w:pPr>
      <w:r w:rsidRPr="002008FC">
        <w:rPr>
          <w:rFonts w:ascii="Arial" w:hAnsi="Arial"/>
          <w:b/>
          <w:bCs/>
          <w:color w:val="000000"/>
          <w:sz w:val="22"/>
          <w:lang w:val="eu-ES"/>
        </w:rPr>
        <w:lastRenderedPageBreak/>
        <w:t>MERKATURATUTAKO EKOIZPENAREN BALIOAREN KALKULUA</w:t>
      </w:r>
    </w:p>
    <w:p w:rsidR="00432921" w:rsidRDefault="00432921" w:rsidP="00432921">
      <w:pPr>
        <w:autoSpaceDE w:val="0"/>
        <w:autoSpaceDN w:val="0"/>
        <w:adjustRightInd w:val="0"/>
        <w:spacing w:before="0" w:after="120"/>
        <w:jc w:val="center"/>
        <w:rPr>
          <w:rFonts w:ascii="Arial" w:eastAsiaTheme="minorHAnsi" w:hAnsi="Arial" w:cs="Arial"/>
          <w:color w:val="000000"/>
          <w:sz w:val="20"/>
        </w:rPr>
      </w:pPr>
      <w:r>
        <w:rPr>
          <w:rFonts w:ascii="Arial" w:hAnsi="Arial"/>
          <w:bCs/>
          <w:color w:val="000000"/>
          <w:sz w:val="20"/>
        </w:rPr>
        <w:t>(533/2017 ERREGE DEKRETUAREN</w:t>
      </w:r>
      <w:r>
        <w:rPr>
          <w:rFonts w:ascii="Arial" w:hAnsi="Arial"/>
          <w:color w:val="000000"/>
          <w:sz w:val="20"/>
        </w:rPr>
        <w:t xml:space="preserve"> </w:t>
      </w:r>
      <w:r>
        <w:rPr>
          <w:rFonts w:ascii="Arial" w:hAnsi="Arial"/>
          <w:bCs/>
          <w:color w:val="000000"/>
          <w:sz w:val="20"/>
        </w:rPr>
        <w:t>I. ERANSKINAREN arabera)</w:t>
      </w:r>
    </w:p>
    <w:p w:rsidR="00432921" w:rsidRDefault="00432921" w:rsidP="00432921">
      <w:pPr>
        <w:rPr>
          <w:rFonts w:ascii="Arial Narrow" w:hAnsi="Arial Narrow"/>
          <w:lang w:val="es-ES"/>
        </w:rPr>
      </w:pP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lang w:val="eu-ES"/>
        </w:rPr>
      </w:pPr>
      <w:r>
        <w:rPr>
          <w:rFonts w:ascii="Arial" w:hAnsi="Arial"/>
          <w:color w:val="000000"/>
          <w:sz w:val="20"/>
        </w:rPr>
        <w:t>Ekoizleen erakunde baten edo ekoizleen erakundeen elkarte baten merkaturatutako ekoizpenaren balioa Errege Dekretu honen 4. artikuluan ezarritako erreferentzia-aldiari dagozkion hurrengo kontabilitate-balioen batura izango da; kontabilitate-balio horiei eranskin honetako 4. apartatuan ezarritako zenbatekoak kendu beharko zaizkie:</w:t>
      </w:r>
    </w:p>
    <w:p w:rsidR="00432921" w:rsidRPr="00432921" w:rsidRDefault="00432921" w:rsidP="00432921">
      <w:pPr>
        <w:numPr>
          <w:ilvl w:val="0"/>
          <w:numId w:val="16"/>
        </w:numPr>
        <w:autoSpaceDE w:val="0"/>
        <w:autoSpaceDN w:val="0"/>
        <w:adjustRightInd w:val="0"/>
        <w:spacing w:before="0" w:after="120" w:line="276" w:lineRule="auto"/>
        <w:jc w:val="both"/>
        <w:rPr>
          <w:rFonts w:ascii="Arial" w:eastAsiaTheme="minorHAnsi" w:hAnsi="Arial" w:cs="Arial"/>
          <w:color w:val="000000"/>
          <w:sz w:val="20"/>
          <w:lang w:val="eu-ES"/>
        </w:rPr>
      </w:pPr>
      <w:r w:rsidRPr="00432921">
        <w:rPr>
          <w:rFonts w:ascii="Arial" w:hAnsi="Arial"/>
          <w:color w:val="000000"/>
          <w:sz w:val="20"/>
          <w:lang w:val="eu-ES"/>
        </w:rPr>
        <w:t>Ekoizleen erakundeari aitorpena ematea eragin duten fruta eta barazkien ekoizpena, erakundeak berak eta kide-ekoizleek ekoitzitakoa, eta erakundearen eskutik produktu fresko gisa merkaturatua.</w:t>
      </w:r>
    </w:p>
    <w:p w:rsidR="00432921" w:rsidRPr="00432921" w:rsidRDefault="00432921" w:rsidP="00432921">
      <w:pPr>
        <w:autoSpaceDE w:val="0"/>
        <w:autoSpaceDN w:val="0"/>
        <w:adjustRightInd w:val="0"/>
        <w:spacing w:before="0" w:after="120"/>
        <w:ind w:left="709" w:hanging="29"/>
        <w:jc w:val="both"/>
        <w:rPr>
          <w:rFonts w:ascii="Arial" w:eastAsiaTheme="minorHAnsi" w:hAnsi="Arial" w:cs="Arial"/>
          <w:color w:val="000000"/>
          <w:sz w:val="20"/>
          <w:lang w:val="eu-ES"/>
        </w:rPr>
      </w:pPr>
      <w:r w:rsidRPr="00432921">
        <w:rPr>
          <w:rFonts w:ascii="Arial" w:hAnsi="Arial"/>
          <w:color w:val="000000"/>
          <w:sz w:val="20"/>
          <w:lang w:val="eu-ES"/>
        </w:rPr>
        <w:t>Edo ekoizleen erakundeen elkarteari aitorpena ematea eragin duten fruta eta barazkien ekoizpena, erakundeak berak eta ekoizle erakunde diren kide-ekoizleek (ekoizleen erakundeek) ekoitzita, eta erakundearen eskutik produktu fresko gisa merkaturatua.</w:t>
      </w:r>
    </w:p>
    <w:p w:rsidR="00432921" w:rsidRPr="00432921" w:rsidRDefault="00432921" w:rsidP="00432921">
      <w:pPr>
        <w:numPr>
          <w:ilvl w:val="0"/>
          <w:numId w:val="16"/>
        </w:numPr>
        <w:autoSpaceDE w:val="0"/>
        <w:autoSpaceDN w:val="0"/>
        <w:adjustRightInd w:val="0"/>
        <w:spacing w:before="0" w:after="120" w:line="276" w:lineRule="auto"/>
        <w:jc w:val="both"/>
        <w:rPr>
          <w:rFonts w:ascii="Arial" w:eastAsiaTheme="minorHAnsi" w:hAnsi="Arial" w:cs="Arial"/>
          <w:color w:val="000000"/>
          <w:sz w:val="20"/>
          <w:lang w:val="eu-ES"/>
        </w:rPr>
      </w:pPr>
      <w:r w:rsidRPr="00432921">
        <w:rPr>
          <w:rFonts w:ascii="Arial" w:hAnsi="Arial"/>
          <w:color w:val="000000"/>
          <w:sz w:val="20"/>
          <w:lang w:val="eu-ES"/>
        </w:rPr>
        <w:t>Ekoizleen erakundeari aitorpena ematea eragin duten fruta eta barazkien ekoizpena, erakundeak berak eta kide-ekoizleek ekoitzita, eta 2013ko abenduaren 17ko Europako Parlamentuaren eta Kontseiluaren 1308/2013 (EB) Erregelamenduko I. eranskineko X apartatuan eta Batzordearen 2017ko martxoaren 13ko 2017/891 (EB) Erregelamendu Eskuordetuaren I. eranskinean zerrendatutako produktuen eraldaketarako merkaturatua, azken erregelamendu honen 22. artikuluko 2. apartatuan adierazitako proportzionaltasun-baldintzetan, betiere, Erregelamendu bereko 22. artikuluko 9. apartatuan zehaztutako ekoizle-erakunde batek, ekoizle-erakundeen elkarte batek edo kide-ekoizleek eraldatu badituzte, edo, erakundeak berak eraldatu baditu edo esternalizazio bidez eraldatu badira.</w:t>
      </w:r>
    </w:p>
    <w:p w:rsidR="00432921" w:rsidRPr="00432921" w:rsidRDefault="00432921" w:rsidP="00432921">
      <w:pPr>
        <w:autoSpaceDE w:val="0"/>
        <w:autoSpaceDN w:val="0"/>
        <w:adjustRightInd w:val="0"/>
        <w:spacing w:before="0" w:after="120"/>
        <w:ind w:left="709" w:hanging="29"/>
        <w:jc w:val="both"/>
        <w:rPr>
          <w:rFonts w:ascii="Arial" w:eastAsiaTheme="minorHAnsi" w:hAnsi="Arial" w:cs="Arial"/>
          <w:color w:val="000000"/>
          <w:sz w:val="20"/>
          <w:lang w:val="eu-ES"/>
        </w:rPr>
      </w:pPr>
      <w:r w:rsidRPr="00432921">
        <w:rPr>
          <w:rFonts w:ascii="Arial" w:hAnsi="Arial"/>
          <w:color w:val="000000"/>
          <w:sz w:val="20"/>
          <w:lang w:val="eu-ES"/>
        </w:rPr>
        <w:t>Edo ekoizle-erakundeen elkarteari aitorpena ematea eragin duten fruta eta barazkien ekoizpena, erakundeak berak eta kide-ekoizleek (ekoizleen erakundeek) ekoitzita, eta 2013ko abenduaren 17ko Europako Parlamentuaren eta Kontseiluaren 1308/2013 (EB) Erregelamenduko I. eranskineko X apartatuan eta Batzordearen 2017ko martxoaren 13ko 2017/891 (EB) Erregelamendu Eskuordetuaren I. eranskinean zerrendatutako produktuen eraldaketarako merkaturatua, azken erregelamendu honen 22. artikuluko 2. apartatuan adierazitako proportzionaltasun-baldintzetan, betiere, Erregelamendu bereko 22. artikuluko 9. apartatuan zehaztutako ekoizle-erakunde batek, ekoizle-erakundeen elkarte batek edo kide-ekoizleek edo ekoizle-erakundeetako kideek edo filialek eraldatu badituzte, edo, erakundeak berak eraldatu baditu edo esternalizazio bidez eraldatu badira.</w:t>
      </w:r>
    </w:p>
    <w:p w:rsidR="00432921" w:rsidRPr="00432921" w:rsidRDefault="00432921" w:rsidP="00432921">
      <w:pPr>
        <w:numPr>
          <w:ilvl w:val="0"/>
          <w:numId w:val="16"/>
        </w:numPr>
        <w:autoSpaceDE w:val="0"/>
        <w:autoSpaceDN w:val="0"/>
        <w:adjustRightInd w:val="0"/>
        <w:spacing w:before="0" w:after="120" w:line="276" w:lineRule="auto"/>
        <w:jc w:val="both"/>
        <w:rPr>
          <w:rFonts w:ascii="Arial" w:eastAsiaTheme="minorHAnsi" w:hAnsi="Arial" w:cs="Arial"/>
          <w:color w:val="000000"/>
          <w:sz w:val="20"/>
          <w:lang w:val="eu-ES"/>
        </w:rPr>
      </w:pPr>
      <w:r w:rsidRPr="00432921">
        <w:rPr>
          <w:rFonts w:ascii="Arial" w:hAnsi="Arial"/>
          <w:color w:val="000000"/>
          <w:sz w:val="20"/>
          <w:lang w:val="eu-ES"/>
        </w:rPr>
        <w:t>Beste ekoizle-erakunde batzuei dagokien fruta- eta barazki-ekoizpena, baina freskoan edo Europako Parlamentuaren eta Kontseiluaren 2013ko abenduaren 17ko 1308/2013 Erregelamenduko I. eranskineko X apartatuan eta Batzordearen 2017ko martxoaren 13ko 2017/891 (EB) Erregelamendu Eskuordetuaren I. eranskinean zerrendatutako produktuetan eraldatzeko merkaturatzen direnak.</w:t>
      </w:r>
    </w:p>
    <w:p w:rsidR="00432921" w:rsidRPr="00432921" w:rsidRDefault="00432921" w:rsidP="00432921">
      <w:pPr>
        <w:autoSpaceDE w:val="0"/>
        <w:autoSpaceDN w:val="0"/>
        <w:adjustRightInd w:val="0"/>
        <w:spacing w:before="0" w:after="120"/>
        <w:ind w:left="340" w:firstLine="340"/>
        <w:jc w:val="both"/>
        <w:rPr>
          <w:rFonts w:ascii="Arial" w:eastAsiaTheme="minorHAnsi" w:hAnsi="Arial" w:cs="Arial"/>
          <w:color w:val="000000"/>
          <w:sz w:val="20"/>
          <w:lang w:val="en-US"/>
        </w:rPr>
      </w:pPr>
      <w:r w:rsidRPr="00432921">
        <w:rPr>
          <w:rFonts w:ascii="Arial" w:hAnsi="Arial"/>
          <w:color w:val="000000"/>
          <w:sz w:val="20"/>
          <w:lang w:val="en-US"/>
        </w:rPr>
        <w:t>Balio hori kontuan hartzeko baldintza hauek bete beharko dira:</w:t>
      </w:r>
    </w:p>
    <w:p w:rsidR="00432921" w:rsidRPr="00432921" w:rsidRDefault="00432921" w:rsidP="00432921">
      <w:pPr>
        <w:autoSpaceDE w:val="0"/>
        <w:autoSpaceDN w:val="0"/>
        <w:adjustRightInd w:val="0"/>
        <w:spacing w:before="0" w:after="120"/>
        <w:ind w:left="1276" w:hanging="283"/>
        <w:jc w:val="both"/>
        <w:rPr>
          <w:rFonts w:ascii="Arial" w:eastAsiaTheme="minorHAnsi" w:hAnsi="Arial" w:cs="Arial"/>
          <w:color w:val="000000"/>
          <w:sz w:val="20"/>
          <w:lang w:val="en-US"/>
        </w:rPr>
      </w:pPr>
      <w:r w:rsidRPr="00432921">
        <w:rPr>
          <w:rFonts w:ascii="Arial" w:hAnsi="Arial"/>
          <w:color w:val="000000"/>
          <w:sz w:val="20"/>
          <w:lang w:val="en-US"/>
        </w:rPr>
        <w:t xml:space="preserve">1. Aplikagarria izatea Batzordearen 2017ko martxoaren 13ko 2017/891 (EB) Erregelamendu Eskuordetuaren 12. </w:t>
      </w:r>
      <w:proofErr w:type="gramStart"/>
      <w:r w:rsidRPr="00432921">
        <w:rPr>
          <w:rFonts w:ascii="Arial" w:hAnsi="Arial"/>
          <w:color w:val="000000"/>
          <w:sz w:val="20"/>
          <w:lang w:val="en-US"/>
        </w:rPr>
        <w:t>artikuluaren</w:t>
      </w:r>
      <w:proofErr w:type="gramEnd"/>
      <w:r w:rsidRPr="00432921">
        <w:rPr>
          <w:rFonts w:ascii="Arial" w:hAnsi="Arial"/>
          <w:color w:val="000000"/>
          <w:sz w:val="20"/>
          <w:lang w:val="en-US"/>
        </w:rPr>
        <w:t xml:space="preserve"> 1. </w:t>
      </w:r>
      <w:proofErr w:type="gramStart"/>
      <w:r w:rsidRPr="00432921">
        <w:rPr>
          <w:rFonts w:ascii="Arial" w:hAnsi="Arial"/>
          <w:color w:val="000000"/>
          <w:sz w:val="20"/>
          <w:lang w:val="en-US"/>
        </w:rPr>
        <w:t>apartatuko</w:t>
      </w:r>
      <w:proofErr w:type="gramEnd"/>
      <w:r w:rsidRPr="00432921">
        <w:rPr>
          <w:rFonts w:ascii="Arial" w:hAnsi="Arial"/>
          <w:color w:val="000000"/>
          <w:sz w:val="20"/>
          <w:lang w:val="en-US"/>
        </w:rPr>
        <w:t xml:space="preserve"> b) eta c) letretan ezarritakoa.</w:t>
      </w:r>
    </w:p>
    <w:p w:rsidR="00432921" w:rsidRPr="00432921" w:rsidRDefault="00432921" w:rsidP="00432921">
      <w:pPr>
        <w:autoSpaceDE w:val="0"/>
        <w:autoSpaceDN w:val="0"/>
        <w:adjustRightInd w:val="0"/>
        <w:spacing w:before="0" w:after="120"/>
        <w:ind w:left="1276" w:hanging="283"/>
        <w:jc w:val="both"/>
        <w:rPr>
          <w:rFonts w:ascii="Arial" w:eastAsiaTheme="minorHAnsi" w:hAnsi="Arial" w:cs="Arial"/>
          <w:color w:val="000000"/>
          <w:sz w:val="20"/>
          <w:lang w:val="en-US"/>
        </w:rPr>
      </w:pPr>
      <w:r w:rsidRPr="00432921">
        <w:rPr>
          <w:rFonts w:ascii="Arial" w:hAnsi="Arial"/>
          <w:color w:val="000000"/>
          <w:sz w:val="20"/>
          <w:lang w:val="en-US"/>
        </w:rPr>
        <w:t>2. Ekoizleen erakundeak bere kide-ekoizleei merkaturatze hori egiteko baimena ematea,</w:t>
      </w:r>
    </w:p>
    <w:p w:rsidR="00432921" w:rsidRPr="00432921" w:rsidRDefault="00432921" w:rsidP="00432921">
      <w:pPr>
        <w:autoSpaceDE w:val="0"/>
        <w:autoSpaceDN w:val="0"/>
        <w:adjustRightInd w:val="0"/>
        <w:spacing w:before="0" w:after="120"/>
        <w:ind w:left="1276" w:hanging="283"/>
        <w:jc w:val="both"/>
        <w:rPr>
          <w:rFonts w:ascii="Arial" w:eastAsiaTheme="minorHAnsi" w:hAnsi="Arial" w:cs="Arial"/>
          <w:color w:val="000000"/>
          <w:sz w:val="20"/>
          <w:lang w:val="en-US"/>
        </w:rPr>
      </w:pPr>
      <w:r w:rsidRPr="00432921">
        <w:rPr>
          <w:rFonts w:ascii="Arial" w:hAnsi="Arial"/>
          <w:color w:val="000000"/>
          <w:sz w:val="20"/>
          <w:lang w:val="en-US"/>
        </w:rPr>
        <w:t>3. Produktu hori beste ekoizle erakunde batek edo batzuek merkaturatzea, eta inoiz ez baimena eman zuenak, eta</w:t>
      </w:r>
    </w:p>
    <w:p w:rsidR="00432921" w:rsidRPr="00432921" w:rsidRDefault="00432921" w:rsidP="00432921">
      <w:pPr>
        <w:spacing w:before="0" w:after="120"/>
        <w:ind w:left="1276" w:hanging="283"/>
        <w:jc w:val="both"/>
        <w:rPr>
          <w:rFonts w:ascii="Arial" w:eastAsiaTheme="minorHAnsi" w:hAnsi="Arial" w:cs="Arial"/>
          <w:color w:val="000000"/>
          <w:sz w:val="20"/>
          <w:lang w:val="en-US"/>
        </w:rPr>
      </w:pPr>
      <w:r w:rsidRPr="00432921">
        <w:rPr>
          <w:rFonts w:ascii="Arial" w:hAnsi="Arial"/>
          <w:color w:val="000000"/>
          <w:sz w:val="20"/>
          <w:lang w:val="en-US"/>
        </w:rPr>
        <w:t>4. Baimendutako kide-ekoizleak produktu horren ekoizpen osoa ekoizle-erakunde bakar baten bidez merkaturatzea.</w:t>
      </w:r>
    </w:p>
    <w:p w:rsidR="00432921" w:rsidRPr="00432921" w:rsidRDefault="00432921" w:rsidP="00432921">
      <w:pPr>
        <w:autoSpaceDE w:val="0"/>
        <w:autoSpaceDN w:val="0"/>
        <w:adjustRightInd w:val="0"/>
        <w:spacing w:before="0" w:after="120"/>
        <w:ind w:left="709" w:hanging="369"/>
        <w:jc w:val="both"/>
        <w:rPr>
          <w:rFonts w:ascii="Arial" w:eastAsiaTheme="minorHAnsi" w:hAnsi="Arial" w:cs="Arial"/>
          <w:color w:val="000000"/>
          <w:sz w:val="20"/>
          <w:lang w:val="en-US"/>
        </w:rPr>
      </w:pPr>
      <w:r w:rsidRPr="00432921">
        <w:rPr>
          <w:rFonts w:ascii="Arial" w:hAnsi="Arial"/>
          <w:color w:val="000000"/>
          <w:sz w:val="20"/>
          <w:lang w:val="en-US"/>
        </w:rPr>
        <w:t xml:space="preserve">d)  Batzordearen 2017ko martxoaren 13ko 2017/891 (EB) Erregelamendu Eskuordetuaren 22. </w:t>
      </w:r>
      <w:proofErr w:type="gramStart"/>
      <w:r w:rsidRPr="00432921">
        <w:rPr>
          <w:rFonts w:ascii="Arial" w:hAnsi="Arial"/>
          <w:color w:val="000000"/>
          <w:sz w:val="20"/>
          <w:lang w:val="en-US"/>
        </w:rPr>
        <w:t>artikuluko</w:t>
      </w:r>
      <w:proofErr w:type="gramEnd"/>
      <w:r w:rsidRPr="00432921">
        <w:rPr>
          <w:rFonts w:ascii="Arial" w:hAnsi="Arial"/>
          <w:color w:val="000000"/>
          <w:sz w:val="20"/>
          <w:lang w:val="en-US"/>
        </w:rPr>
        <w:t xml:space="preserve"> 3. </w:t>
      </w:r>
      <w:proofErr w:type="gramStart"/>
      <w:r w:rsidRPr="00432921">
        <w:rPr>
          <w:rFonts w:ascii="Arial" w:hAnsi="Arial"/>
          <w:color w:val="000000"/>
          <w:sz w:val="20"/>
          <w:lang w:val="en-US"/>
        </w:rPr>
        <w:t>atalak</w:t>
      </w:r>
      <w:proofErr w:type="gramEnd"/>
      <w:r w:rsidRPr="00432921">
        <w:rPr>
          <w:rFonts w:ascii="Arial" w:hAnsi="Arial"/>
          <w:color w:val="000000"/>
          <w:sz w:val="20"/>
          <w:lang w:val="en-US"/>
        </w:rPr>
        <w:t xml:space="preserve"> aipatutako azpiproduktuak.</w:t>
      </w:r>
    </w:p>
    <w:p w:rsidR="00432921" w:rsidRPr="00432921" w:rsidRDefault="00432921" w:rsidP="00432921">
      <w:pPr>
        <w:autoSpaceDE w:val="0"/>
        <w:autoSpaceDN w:val="0"/>
        <w:adjustRightInd w:val="0"/>
        <w:spacing w:before="0" w:after="120"/>
        <w:ind w:left="709" w:hanging="425"/>
        <w:jc w:val="both"/>
        <w:rPr>
          <w:rFonts w:ascii="Arial" w:eastAsiaTheme="minorHAnsi" w:hAnsi="Arial" w:cs="Arial"/>
          <w:color w:val="000000"/>
          <w:sz w:val="20"/>
          <w:lang w:val="en-US"/>
        </w:rPr>
      </w:pPr>
      <w:r w:rsidRPr="00432921">
        <w:rPr>
          <w:rFonts w:ascii="Arial" w:hAnsi="Arial"/>
          <w:color w:val="000000"/>
          <w:sz w:val="20"/>
          <w:lang w:val="en-US"/>
        </w:rPr>
        <w:t xml:space="preserve">e) Batzordearen 2017ko martxoaren 13ko 2017/891 (EB) Erregelamendu Eskuordetuaren 22. </w:t>
      </w:r>
      <w:proofErr w:type="gramStart"/>
      <w:r w:rsidRPr="00432921">
        <w:rPr>
          <w:rFonts w:ascii="Arial" w:hAnsi="Arial"/>
          <w:color w:val="000000"/>
          <w:sz w:val="20"/>
          <w:lang w:val="en-US"/>
        </w:rPr>
        <w:t>artikuluko</w:t>
      </w:r>
      <w:proofErr w:type="gramEnd"/>
      <w:r w:rsidRPr="00432921">
        <w:rPr>
          <w:rFonts w:ascii="Arial" w:hAnsi="Arial"/>
          <w:color w:val="000000"/>
          <w:sz w:val="20"/>
          <w:lang w:val="en-US"/>
        </w:rPr>
        <w:t xml:space="preserve"> 5. </w:t>
      </w:r>
      <w:proofErr w:type="gramStart"/>
      <w:r w:rsidRPr="00432921">
        <w:rPr>
          <w:rFonts w:ascii="Arial" w:hAnsi="Arial"/>
          <w:color w:val="000000"/>
          <w:sz w:val="20"/>
          <w:lang w:val="en-US"/>
        </w:rPr>
        <w:t>atala</w:t>
      </w:r>
      <w:proofErr w:type="gramEnd"/>
      <w:r w:rsidRPr="00432921">
        <w:rPr>
          <w:rFonts w:ascii="Arial" w:hAnsi="Arial"/>
          <w:color w:val="000000"/>
          <w:sz w:val="20"/>
          <w:lang w:val="en-US"/>
        </w:rPr>
        <w:t xml:space="preserve"> aplikatuz, 1308/2013 (EB) Erregelamenduaren 34. </w:t>
      </w:r>
      <w:proofErr w:type="gramStart"/>
      <w:r w:rsidRPr="00432921">
        <w:rPr>
          <w:rFonts w:ascii="Arial" w:hAnsi="Arial"/>
          <w:color w:val="000000"/>
          <w:sz w:val="20"/>
          <w:lang w:val="en-US"/>
        </w:rPr>
        <w:t>artikuluko</w:t>
      </w:r>
      <w:proofErr w:type="gramEnd"/>
      <w:r w:rsidRPr="00432921">
        <w:rPr>
          <w:rFonts w:ascii="Arial" w:hAnsi="Arial"/>
          <w:color w:val="000000"/>
          <w:sz w:val="20"/>
          <w:lang w:val="en-US"/>
        </w:rPr>
        <w:t xml:space="preserve"> 4. </w:t>
      </w:r>
      <w:proofErr w:type="gramStart"/>
      <w:r w:rsidRPr="00432921">
        <w:rPr>
          <w:rFonts w:ascii="Arial" w:hAnsi="Arial"/>
          <w:color w:val="000000"/>
          <w:sz w:val="20"/>
          <w:lang w:val="en-US"/>
        </w:rPr>
        <w:t>atalari</w:t>
      </w:r>
      <w:proofErr w:type="gramEnd"/>
      <w:r w:rsidRPr="00432921">
        <w:rPr>
          <w:rFonts w:ascii="Arial" w:hAnsi="Arial"/>
          <w:color w:val="000000"/>
          <w:sz w:val="20"/>
          <w:lang w:val="en-US"/>
        </w:rPr>
        <w:t xml:space="preserve"> jarraikiz merkatutik kendutako produktuak, kasuan kasuko erreferentzia-aldian ekoizleen erakundeak merkaturatutako batez besteko prezioaren arabera zenbatetsiak.</w:t>
      </w:r>
    </w:p>
    <w:p w:rsidR="00432921" w:rsidRPr="00432921" w:rsidRDefault="00432921" w:rsidP="00432921">
      <w:pPr>
        <w:autoSpaceDE w:val="0"/>
        <w:autoSpaceDN w:val="0"/>
        <w:adjustRightInd w:val="0"/>
        <w:spacing w:before="0" w:after="120"/>
        <w:ind w:left="709" w:hanging="425"/>
        <w:jc w:val="both"/>
        <w:rPr>
          <w:rFonts w:ascii="Arial" w:eastAsiaTheme="minorHAnsi" w:hAnsi="Arial" w:cs="Arial"/>
          <w:color w:val="000000"/>
          <w:sz w:val="20"/>
          <w:lang w:val="en-US"/>
        </w:rPr>
      </w:pPr>
      <w:r w:rsidRPr="00432921">
        <w:rPr>
          <w:rFonts w:ascii="Arial" w:hAnsi="Arial"/>
          <w:color w:val="000000"/>
          <w:sz w:val="20"/>
          <w:lang w:val="en-US"/>
        </w:rPr>
        <w:t xml:space="preserve">f) Batzordearen 2017ko martxoaren 13ko 2017/891 (EB) Erregelamendu Eskuordetuaren 22. </w:t>
      </w:r>
      <w:proofErr w:type="gramStart"/>
      <w:r w:rsidRPr="00432921">
        <w:rPr>
          <w:rFonts w:ascii="Arial" w:hAnsi="Arial"/>
          <w:color w:val="000000"/>
          <w:sz w:val="20"/>
          <w:lang w:val="en-US"/>
        </w:rPr>
        <w:t>artikuluko</w:t>
      </w:r>
      <w:proofErr w:type="gramEnd"/>
      <w:r w:rsidRPr="00432921">
        <w:rPr>
          <w:rFonts w:ascii="Arial" w:hAnsi="Arial"/>
          <w:color w:val="000000"/>
          <w:sz w:val="20"/>
          <w:lang w:val="en-US"/>
        </w:rPr>
        <w:t xml:space="preserve"> 10. </w:t>
      </w:r>
      <w:proofErr w:type="gramStart"/>
      <w:r w:rsidRPr="00432921">
        <w:rPr>
          <w:rFonts w:ascii="Arial" w:hAnsi="Arial"/>
          <w:color w:val="000000"/>
          <w:sz w:val="20"/>
          <w:lang w:val="en-US"/>
        </w:rPr>
        <w:t>apartatuan</w:t>
      </w:r>
      <w:proofErr w:type="gramEnd"/>
      <w:r w:rsidRPr="00432921">
        <w:rPr>
          <w:rFonts w:ascii="Arial" w:hAnsi="Arial"/>
          <w:color w:val="000000"/>
          <w:sz w:val="20"/>
          <w:lang w:val="en-US"/>
        </w:rPr>
        <w:t xml:space="preserve"> ezarritakoari jarraikiz, ekoizpenen gaineko aseguruetatik eratorritako kalte-ordainak, honako hauei jarraikiz jasotakoak:</w:t>
      </w:r>
    </w:p>
    <w:p w:rsidR="00432921" w:rsidRDefault="00432921" w:rsidP="00432921">
      <w:pPr>
        <w:autoSpaceDE w:val="0"/>
        <w:autoSpaceDN w:val="0"/>
        <w:adjustRightInd w:val="0"/>
        <w:spacing w:before="0" w:after="120"/>
        <w:ind w:left="1276" w:hanging="283"/>
        <w:jc w:val="both"/>
        <w:rPr>
          <w:rFonts w:ascii="Arial" w:eastAsiaTheme="minorHAnsi" w:hAnsi="Arial" w:cs="Arial"/>
          <w:color w:val="000000"/>
          <w:sz w:val="20"/>
        </w:rPr>
      </w:pPr>
      <w:r>
        <w:rPr>
          <w:rFonts w:ascii="Arial" w:hAnsi="Arial"/>
          <w:color w:val="000000"/>
          <w:sz w:val="20"/>
        </w:rPr>
        <w:lastRenderedPageBreak/>
        <w:t>1. Ekoizle-erakundeak, aseguratu moduan, kontratatutako polizak.</w:t>
      </w:r>
    </w:p>
    <w:p w:rsidR="00432921" w:rsidRDefault="00432921" w:rsidP="00432921">
      <w:pPr>
        <w:autoSpaceDE w:val="0"/>
        <w:autoSpaceDN w:val="0"/>
        <w:adjustRightInd w:val="0"/>
        <w:spacing w:before="0" w:after="120"/>
        <w:ind w:left="1276" w:hanging="283"/>
        <w:jc w:val="both"/>
        <w:rPr>
          <w:rFonts w:ascii="Arial" w:eastAsiaTheme="minorHAnsi" w:hAnsi="Arial" w:cs="Arial"/>
          <w:color w:val="000000"/>
          <w:sz w:val="20"/>
        </w:rPr>
      </w:pPr>
      <w:r>
        <w:rPr>
          <w:rFonts w:ascii="Arial" w:hAnsi="Arial"/>
          <w:color w:val="000000"/>
          <w:sz w:val="20"/>
        </w:rPr>
        <w:t>2. Kide-ekoizleek poliza kolektiboei formalizatutako aplikazioak, betiere ekoizle-erakundeak jasotzen badu kalte ordainaren zenbatekoa.</w:t>
      </w:r>
    </w:p>
    <w:p w:rsidR="00432921" w:rsidRDefault="00432921" w:rsidP="00432921">
      <w:pPr>
        <w:autoSpaceDE w:val="0"/>
        <w:autoSpaceDN w:val="0"/>
        <w:adjustRightInd w:val="0"/>
        <w:spacing w:before="0" w:after="120"/>
        <w:ind w:left="709" w:hanging="369"/>
        <w:jc w:val="both"/>
        <w:rPr>
          <w:rFonts w:ascii="Arial" w:eastAsiaTheme="minorHAnsi" w:hAnsi="Arial" w:cs="Arial"/>
          <w:color w:val="000000"/>
          <w:sz w:val="20"/>
        </w:rPr>
      </w:pPr>
      <w:r>
        <w:rPr>
          <w:rFonts w:ascii="Arial" w:hAnsi="Arial"/>
          <w:color w:val="000000"/>
          <w:sz w:val="20"/>
        </w:rPr>
        <w:t xml:space="preserve">g) Lehenbiziko aldiz ekoizleen erakunde batetara edo ekoizleen erakundeen elkarte batetara sartu diren kide berrien merkaturatutako ekoizpenaren balioa. Beste ekoizle-erakunde edo ekoizle-erakundeen elkarte bateko kide izan direnak barnean hartuta Errege Dekretu honetako 4. </w:t>
      </w:r>
      <w:proofErr w:type="gramStart"/>
      <w:r>
        <w:rPr>
          <w:rFonts w:ascii="Arial" w:hAnsi="Arial"/>
          <w:color w:val="000000"/>
          <w:sz w:val="20"/>
        </w:rPr>
        <w:t>artikuluan</w:t>
      </w:r>
      <w:proofErr w:type="gramEnd"/>
      <w:r>
        <w:rPr>
          <w:rFonts w:ascii="Arial" w:hAnsi="Arial"/>
          <w:color w:val="000000"/>
          <w:sz w:val="20"/>
        </w:rPr>
        <w:t xml:space="preserve"> ezarritako erreferentzia-aldian ekoizle-erakundeak edo ekoizle-erakundeen elkarteak fakturatutako ekoizpen merkaturatuaren balio erreal gisa kalkulatuko da. Aipatutako erreferentzia-aldi horri dagokion baliorik izan ezean, programa eragilearen edo funts eragilearen kasuan kasuko urterokoa aurkeztu aurreko 3 urteen barruko ondoz ondoko 12 hilabeteko denboraldi batean kalkulatuko da balio hori.</w:t>
      </w:r>
    </w:p>
    <w:p w:rsidR="00432921" w:rsidRDefault="00432921" w:rsidP="00432921">
      <w:pPr>
        <w:autoSpaceDE w:val="0"/>
        <w:autoSpaceDN w:val="0"/>
        <w:adjustRightInd w:val="0"/>
        <w:spacing w:before="0" w:after="120"/>
        <w:ind w:left="709"/>
        <w:jc w:val="both"/>
        <w:rPr>
          <w:rFonts w:ascii="Arial" w:eastAsiaTheme="minorHAnsi" w:hAnsi="Arial" w:cs="Arial"/>
          <w:color w:val="000000"/>
          <w:sz w:val="20"/>
        </w:rPr>
      </w:pPr>
      <w:r>
        <w:rPr>
          <w:rFonts w:ascii="Arial" w:hAnsi="Arial"/>
          <w:color w:val="000000"/>
          <w:sz w:val="20"/>
        </w:rPr>
        <w:t>Edota, ekoizle batzuk ekoizle-erakunde edo ekoizle-erakundeen elkarte berri bateko kide egin badira, ekoizle horiek fakturatutako ekoizpen merkaturatuaren balioa, baldin eta ekoizle horiek, ekoizle-erakunde edo ekoizle-erakundeen elkarte berriak programa eragilea aurkeztu aurreko hiru urteetan, programa eragilerik aurkeztu ez zuen ekoizle-erakunde edo ekoizle-erakundeen elkarte bateko kide izan baziren, edo ekoizle horiek erreferentziazko aldi horretan ez baziren ekoizle-erakunde bateko edo ekoizle-erakundeen elkarte bateko kide izan.</w:t>
      </w:r>
    </w:p>
    <w:p w:rsidR="00432921" w:rsidRDefault="00432921" w:rsidP="00432921">
      <w:pPr>
        <w:autoSpaceDE w:val="0"/>
        <w:autoSpaceDN w:val="0"/>
        <w:adjustRightInd w:val="0"/>
        <w:spacing w:before="0" w:after="120"/>
        <w:ind w:left="709" w:hanging="369"/>
        <w:jc w:val="both"/>
        <w:rPr>
          <w:rFonts w:ascii="Arial" w:eastAsiaTheme="minorHAnsi" w:hAnsi="Arial" w:cs="Arial"/>
          <w:color w:val="000000"/>
          <w:sz w:val="20"/>
        </w:rPr>
      </w:pPr>
      <w:r>
        <w:rPr>
          <w:rFonts w:ascii="Arial" w:hAnsi="Arial"/>
          <w:color w:val="000000"/>
          <w:sz w:val="20"/>
        </w:rPr>
        <w:t xml:space="preserve">h) Batzordearen 2017ko martxoaren 13ko 2017/891 (EB) Erregelamendu Eskuordetuaren 22. </w:t>
      </w:r>
      <w:proofErr w:type="gramStart"/>
      <w:r>
        <w:rPr>
          <w:rFonts w:ascii="Arial" w:hAnsi="Arial"/>
          <w:color w:val="000000"/>
          <w:sz w:val="20"/>
        </w:rPr>
        <w:t>artikuluko</w:t>
      </w:r>
      <w:proofErr w:type="gramEnd"/>
      <w:r>
        <w:rPr>
          <w:rFonts w:ascii="Arial" w:hAnsi="Arial"/>
          <w:color w:val="000000"/>
          <w:sz w:val="20"/>
        </w:rPr>
        <w:t xml:space="preserve"> 9. </w:t>
      </w:r>
      <w:proofErr w:type="gramStart"/>
      <w:r>
        <w:rPr>
          <w:rFonts w:ascii="Arial" w:hAnsi="Arial"/>
          <w:color w:val="000000"/>
          <w:sz w:val="20"/>
        </w:rPr>
        <w:t>apartatuan</w:t>
      </w:r>
      <w:proofErr w:type="gramEnd"/>
      <w:r>
        <w:rPr>
          <w:rFonts w:ascii="Arial" w:hAnsi="Arial"/>
          <w:color w:val="000000"/>
          <w:sz w:val="20"/>
        </w:rPr>
        <w:t xml:space="preserve"> ezarritakoari jarraikiz, jardueraren bat esternalizatu bada, ekoizle-erakundeak bere kide ekoizleei, hirugarrenei edo 22. </w:t>
      </w:r>
      <w:proofErr w:type="gramStart"/>
      <w:r>
        <w:rPr>
          <w:rFonts w:ascii="Arial" w:hAnsi="Arial"/>
          <w:color w:val="000000"/>
          <w:sz w:val="20"/>
        </w:rPr>
        <w:t>artikulu</w:t>
      </w:r>
      <w:proofErr w:type="gramEnd"/>
      <w:r>
        <w:rPr>
          <w:rFonts w:ascii="Arial" w:hAnsi="Arial"/>
          <w:color w:val="000000"/>
          <w:sz w:val="20"/>
        </w:rPr>
        <w:t xml:space="preserve"> horretako 9. </w:t>
      </w:r>
      <w:proofErr w:type="gramStart"/>
      <w:r>
        <w:rPr>
          <w:rFonts w:ascii="Arial" w:hAnsi="Arial"/>
          <w:color w:val="000000"/>
          <w:sz w:val="20"/>
        </w:rPr>
        <w:t>apartatuan</w:t>
      </w:r>
      <w:proofErr w:type="gramEnd"/>
      <w:r>
        <w:rPr>
          <w:rFonts w:ascii="Arial" w:hAnsi="Arial"/>
          <w:color w:val="000000"/>
          <w:sz w:val="20"/>
        </w:rPr>
        <w:t xml:space="preserve"> zehaztutakoa ez den filial bati gehitutako balio ekonomikoa esternalizatutako jarduera dela-eta.</w:t>
      </w: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Merkaturatutako ekoizpenaren balioa hura akreditatzen duten kontularitza-agirien bidez lortu behar da; kontabilitateko idazpen guztiak fakturazio-betebeharrak arautzen dituen azaroaren 30eko 1619/2012 Errege Dekretuari jarraikiz igorritako fakturetan oinarritu behar dira, eta horiek ez badira galdagarriak, sinatutako ordainagiriak, banku-laburpenak edo merkataritza-akordioak behar bezala egiaztatzen dituzten beste agiri batzuk erabiliko dira.</w:t>
      </w:r>
    </w:p>
    <w:p w:rsidR="00432921" w:rsidRDefault="00432921" w:rsidP="00432921">
      <w:pPr>
        <w:autoSpaceDE w:val="0"/>
        <w:autoSpaceDN w:val="0"/>
        <w:adjustRightInd w:val="0"/>
        <w:spacing w:before="0" w:after="120"/>
        <w:ind w:left="567"/>
        <w:jc w:val="both"/>
        <w:rPr>
          <w:rFonts w:ascii="Arial" w:eastAsiaTheme="minorHAnsi" w:hAnsi="Arial" w:cs="Arial"/>
          <w:color w:val="000000"/>
          <w:sz w:val="20"/>
        </w:rPr>
      </w:pPr>
      <w:r>
        <w:rPr>
          <w:rFonts w:ascii="Arial" w:hAnsi="Arial"/>
          <w:color w:val="000000"/>
          <w:sz w:val="20"/>
        </w:rPr>
        <w:t>Ekoizle-erakundeek eta ekoizle-erakundeen elkarteek kontabilitateari dagokionez bereizi egin beharko dituzte aitorpena jasotzea eragin zuten produktuen salmentak eta bere jardueraren barruan sartzen diren gainerako produktuen salmentak.</w:t>
      </w:r>
    </w:p>
    <w:p w:rsidR="00432921" w:rsidRDefault="00432921" w:rsidP="00432921">
      <w:pPr>
        <w:spacing w:before="0" w:after="120"/>
        <w:ind w:left="567"/>
        <w:jc w:val="both"/>
        <w:rPr>
          <w:rFonts w:ascii="Arial" w:eastAsiaTheme="minorHAnsi" w:hAnsi="Arial" w:cs="Arial"/>
          <w:color w:val="000000"/>
          <w:sz w:val="20"/>
        </w:rPr>
      </w:pPr>
      <w:r>
        <w:rPr>
          <w:rFonts w:ascii="Arial" w:hAnsi="Arial"/>
          <w:color w:val="000000"/>
          <w:sz w:val="20"/>
        </w:rPr>
        <w:t xml:space="preserve">Merkaturatutako ekoizpenaren balioa lortzeko oinarritzat hartu den kontabilitatea ekoizle-erakunde edo ekoizle-erakundeen elkarteko organo eskudunak onartu behar du; onarpen hori ez badago, beharrezkoa izango da kalkulu horren oinarrian dauden kontabilitate-erreferentziak, Errege Dekretu honen 4. </w:t>
      </w:r>
      <w:proofErr w:type="gramStart"/>
      <w:r>
        <w:rPr>
          <w:rFonts w:ascii="Arial" w:hAnsi="Arial"/>
          <w:color w:val="000000"/>
          <w:sz w:val="20"/>
        </w:rPr>
        <w:t>artikuluari</w:t>
      </w:r>
      <w:proofErr w:type="gramEnd"/>
      <w:r>
        <w:rPr>
          <w:rFonts w:ascii="Arial" w:hAnsi="Arial"/>
          <w:color w:val="000000"/>
          <w:sz w:val="20"/>
        </w:rPr>
        <w:t xml:space="preserve"> jarraikiz, kanpo auditore batek ikuskatuak izatea. Auditore horrek, Kontabilitateko eta Kontu Auditoriaren Institutuko Kontu Auditoreen Erregistro Ofizialean edo Erkidegoko beste erregistro baliokide batean jardule gisa izena emanda egon beharko du.</w:t>
      </w:r>
    </w:p>
    <w:p w:rsidR="00432921" w:rsidRDefault="00432921" w:rsidP="00432921">
      <w:pPr>
        <w:autoSpaceDE w:val="0"/>
        <w:autoSpaceDN w:val="0"/>
        <w:adjustRightInd w:val="0"/>
        <w:spacing w:before="0" w:after="120"/>
        <w:ind w:left="567"/>
        <w:jc w:val="both"/>
        <w:rPr>
          <w:rFonts w:ascii="Arial" w:eastAsiaTheme="minorHAnsi" w:hAnsi="Arial" w:cs="Arial"/>
          <w:color w:val="000000"/>
          <w:sz w:val="20"/>
        </w:rPr>
      </w:pPr>
      <w:r>
        <w:rPr>
          <w:rFonts w:ascii="Arial" w:hAnsi="Arial"/>
          <w:color w:val="000000"/>
          <w:sz w:val="20"/>
        </w:rPr>
        <w:t xml:space="preserve">Hala eta guztiz, autonomia erkidegoko organo eskudunak baimena eman ahal izango du –behar bezala arrazoitutako kasuetan, eta batez ere, ekoizle-erakunde baten erreferentzia-aldia Errege Dekretu honen 4. </w:t>
      </w:r>
      <w:proofErr w:type="gramStart"/>
      <w:r>
        <w:rPr>
          <w:rFonts w:ascii="Arial" w:hAnsi="Arial"/>
          <w:color w:val="000000"/>
          <w:sz w:val="20"/>
        </w:rPr>
        <w:t>artikuluan</w:t>
      </w:r>
      <w:proofErr w:type="gramEnd"/>
      <w:r>
        <w:rPr>
          <w:rFonts w:ascii="Arial" w:hAnsi="Arial"/>
          <w:color w:val="000000"/>
          <w:sz w:val="20"/>
        </w:rPr>
        <w:t xml:space="preserve"> ezarritakotik hurbil dagoen data batean amaitzen bada– ekoizle-erakundearen organo eskudunaren kontabilitatearen onarpena, edo kanpo auditore batek ikuskatutako kontuei buruz egindako txostena programa eragilea aurkeztu ondorengo data batean gauzatzea, baina, betiere, programa eragilea onartu aurretik. Organo eskudun horrek, bestalde, dokumentuen salbuespeneko aurkezpen horretarako epemuga bat ezarri ahal izango du, betiere abenduaren 15a baino lehenago.</w:t>
      </w: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Ekoizle erakunde batek edo ekoizle-erakundeen elkarte batek ez baditu bereizita kontabilizatu bere ekoizpenaren salmentak eta hirugarrenetik eratorritako salmentak, ekoizpen erakundeari aitortza ematea eragin duten produktu bakoitzaren erosketei buruzko kontuetatik abiatuta, hor sartzen dira kide eta hornitzaile independenteen produktuak (600 taldea «erosketak» eta 400 taldea «hornitzaileak») bere ekoizpenari dagozkion erosketen portzentajea kalkulatuko da aitorpen-kategoriei dagozkien produktuen guztizko erosketekiko. Modu horretara kalkulatutako portzentajea aitorpen-kategoriei dagozkien produktuen salmentari aplikatu zaio beren merkaturatutako ekoizpen-balioa kalkulatzeko.</w:t>
      </w: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Ekoizpen-erakundeak, filialak edo ekoizle-erakundeen elkarteek merkaturatutako ekoizpenaren balio fakturatuari kenkari hauek aplikatuko zaizkio:</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Ontzietan sartuta eta saltzeko prest dauden salgaiak garraiatzearren hirugarrenei ordaindutako kopuruak, hain zuzen ere, entitatearen kontularitzan agertzen direnak.</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Komisiodunen eta salmenta-bitartekari independenteen zerbitzu profesionalen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lastRenderedPageBreak/>
        <w:t>Salmentetan, azkar ordaintzeagatik egindako deskontuen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Itzulitako salmenten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Rappel-en eta salmenta-eragiketetan aplikatutako deskontuen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Ontziratutako eta ekoizle erakundetik irten orduko saltzeko prest dauden salgaiak garraiatzeko baliabide propioak erabili badira, baliabide horiek amortizatzeak eta erabiltzeak dakartzan kostuen baliokidea den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Hala badagokio, produktua egokitzen den zentrotik produktu hori filialaren bidez irteten den tokira arteko garraioaren kostua.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BEZaren edo IGICaren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Ekoizle-erakundearen barneko garraioari dagozkion kostuak, ekoizle-erakundearen bilketa edo ontziraketa puntu zentralizatuetatik banaketa puntuetara dagoen distantzia 300 km-tik gorakoa bada.</w:t>
      </w:r>
    </w:p>
    <w:p w:rsidR="00432921" w:rsidRDefault="00432921" w:rsidP="00432921">
      <w:pPr>
        <w:autoSpaceDE w:val="0"/>
        <w:autoSpaceDN w:val="0"/>
        <w:adjustRightInd w:val="0"/>
        <w:spacing w:before="0" w:after="120"/>
        <w:ind w:left="1325" w:hanging="49"/>
        <w:jc w:val="both"/>
        <w:rPr>
          <w:rFonts w:ascii="Arial" w:eastAsiaTheme="minorHAnsi" w:hAnsi="Arial" w:cs="Arial"/>
          <w:color w:val="000000"/>
          <w:sz w:val="20"/>
        </w:rPr>
      </w:pPr>
      <w:r>
        <w:rPr>
          <w:rFonts w:ascii="Arial" w:hAnsi="Arial"/>
          <w:color w:val="000000"/>
          <w:sz w:val="20"/>
        </w:rPr>
        <w:t>Hala eta guztiz, Kanariar Uharteetan edo Balearretan kokatutako ekoizle-erakundeetan, erakunde horien ontziratze-zentroaren eta banaketa zentroen arteko garraioaren kostua, baldin eta banaketa-zentroa irteera-portuetan kokatuta badago, merkaturatutako ekoizpen balioaren barruan sartuko da.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Salgaien aseguruen zenbatekoa salmenta-eragiketetan.</w:t>
      </w:r>
    </w:p>
    <w:p w:rsidR="00432921" w:rsidRDefault="00432921" w:rsidP="00432921">
      <w:pPr>
        <w:autoSpaceDE w:val="0"/>
        <w:autoSpaceDN w:val="0"/>
        <w:adjustRightInd w:val="0"/>
        <w:spacing w:before="0" w:after="120"/>
        <w:ind w:left="567"/>
        <w:jc w:val="both"/>
        <w:rPr>
          <w:rFonts w:ascii="Arial" w:eastAsiaTheme="minorHAnsi" w:hAnsi="Arial" w:cs="Arial"/>
          <w:color w:val="000000"/>
          <w:sz w:val="20"/>
        </w:rPr>
      </w:pPr>
      <w:r>
        <w:rPr>
          <w:rFonts w:ascii="Arial" w:hAnsi="Arial"/>
          <w:color w:val="000000"/>
          <w:sz w:val="20"/>
        </w:rPr>
        <w:t>a), b), c), d) eta e) letretan aurreikusitako murriztapenak aplikatu ahal izateko, zenbatekoek aurretiaz kontabilizaturik egon beharko dute, eta murriztapenak kontabilitateko idazpenen arabera egin beharko dira.</w:t>
      </w: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Ekoizle-erakunde batek filial batetik edo ekoizle-erakundeen elkarte batetik irtetean bere merkaturatutako ekoizpen balioa osoa edo haren zati bat kalkulatu nahi badu intentzio horren berri urtero eman beharko du, eta horretarako informazio hau aurkeztu beharko du:</w:t>
      </w:r>
    </w:p>
    <w:p w:rsidR="00432921" w:rsidRDefault="00432921" w:rsidP="00432921">
      <w:pPr>
        <w:numPr>
          <w:ilvl w:val="1"/>
          <w:numId w:val="15"/>
        </w:numPr>
        <w:spacing w:before="0" w:after="120" w:line="276" w:lineRule="auto"/>
        <w:jc w:val="both"/>
        <w:rPr>
          <w:rFonts w:ascii="Arial" w:eastAsiaTheme="minorHAnsi" w:hAnsi="Arial" w:cs="Arial"/>
          <w:color w:val="000000"/>
          <w:sz w:val="20"/>
        </w:rPr>
      </w:pPr>
      <w:r>
        <w:rPr>
          <w:rFonts w:ascii="Arial" w:hAnsi="Arial"/>
          <w:color w:val="000000"/>
          <w:sz w:val="20"/>
        </w:rPr>
        <w:t>Ekoizle-erakundearen elkartearekin edo filialarekin egiten dituen jarduerei buruzko datuak, kontratazio bidez, edo ekoizpenaren salmenta irmoaren ondoren edo produkzioa eskura jarri ondoren.</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Filialaren edo ekoizle-erakunde elkartearen konpromisoa, merkaturatutako ekoizpenaren balioarekin eta filialaren kasuan kapital sozialaren jabetzarekin lotutako alderdiak egiaztatzeko organo eskudunak egokitzat jotako kontrol fisikoak eta administratiboak baimentzeko.</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Ekoizle-erakundeen elkarte bat bada, izena, aitorpen-zenbakia eta egoitza soziala zein autonomia erkidegotan duen.</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Filiala bada: IFZ, izena, helbidea, posta-kodea, udalerria Estatistika Institutu Nazionalaren arabera, probintzia, autonomia erkidegoa, Estatu kidea, telefonoa, faxa, helbide elektronikoa, forma juridikoa kapital sozialaren jabeak eta entitatean duten partaidetza.</w:t>
      </w:r>
    </w:p>
    <w:p w:rsidR="00432921" w:rsidRDefault="00432921" w:rsidP="00432921">
      <w:pPr>
        <w:autoSpaceDE w:val="0"/>
        <w:autoSpaceDN w:val="0"/>
        <w:adjustRightInd w:val="0"/>
        <w:spacing w:before="0" w:after="120"/>
        <w:ind w:left="567"/>
        <w:jc w:val="both"/>
        <w:rPr>
          <w:rFonts w:ascii="Arial" w:eastAsiaTheme="minorHAnsi" w:hAnsi="Arial" w:cs="Arial"/>
          <w:color w:val="000000"/>
          <w:sz w:val="20"/>
        </w:rPr>
      </w:pPr>
      <w:r>
        <w:rPr>
          <w:rFonts w:ascii="Arial" w:hAnsi="Arial"/>
          <w:color w:val="000000"/>
          <w:sz w:val="20"/>
        </w:rPr>
        <w:t xml:space="preserve">Urtero, eta aurreko komunikazioarekin batera, Errege Dekretu honen 7. </w:t>
      </w:r>
      <w:proofErr w:type="gramStart"/>
      <w:r>
        <w:rPr>
          <w:rFonts w:ascii="Arial" w:hAnsi="Arial"/>
          <w:color w:val="000000"/>
          <w:sz w:val="20"/>
        </w:rPr>
        <w:t>artikuluan</w:t>
      </w:r>
      <w:proofErr w:type="gramEnd"/>
      <w:r>
        <w:rPr>
          <w:rFonts w:ascii="Arial" w:hAnsi="Arial"/>
          <w:color w:val="000000"/>
          <w:sz w:val="20"/>
        </w:rPr>
        <w:t xml:space="preserve"> aipatutako dokumentazioa aurkeztu beharko du bai eta filialaren edo ekoizle-erakundeen elkartearen merkaturatutako ekoizpen balioaren ziurtagiri bat ere, ekoizle erakundeak egindako ekoizpenari dagokiona. Bestalde, kalkulu hori egiteko erabili den metodoa adierazi beharko da.</w:t>
      </w: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Fusioen kasuan –maiatzaren 26ko 532/2017 Errege Dekretuaren 3. artikuluko 2. apartatuan daude zehaztuta– eta Batzordearen 2017 martxoaren 13ko 2017/891 (EB) Erregelamendu Eskuordetuaren 15. artikulua eta Errege Dekretu honetako 13. artikulua aplikatuz, bigarren graduko edo hurrengo graduko entitate bat ekoizleen erakunde gisa eratzen bada edo aitortutako ekoizle-erakundeen integrazioa gertatzen bada, eta aurretik bigarren graduko edo hurrengo graduko erakundeei lotutako erakundeek ekoizle-erakundeen kalifikazioa galdu badute, edo erakunde guztiek batek izan ezik galdu badute kalifikazio hori, eta integrazioen kasuan, merkaturatutako ekoizpenaren balioa jatorrizko erakunde bakoitzaren merkaturatutako ekoizpen balioaren batura izango da.</w:t>
      </w:r>
    </w:p>
    <w:p w:rsidR="00432921" w:rsidRDefault="00432921" w:rsidP="00432921">
      <w:pPr>
        <w:numPr>
          <w:ilvl w:val="0"/>
          <w:numId w:val="15"/>
        </w:numPr>
        <w:spacing w:before="0" w:after="120" w:line="276" w:lineRule="auto"/>
        <w:jc w:val="both"/>
        <w:rPr>
          <w:rFonts w:ascii="Arial" w:eastAsiaTheme="minorHAnsi" w:hAnsi="Arial" w:cs="Arial"/>
          <w:sz w:val="22"/>
          <w:szCs w:val="22"/>
        </w:rPr>
      </w:pPr>
      <w:r>
        <w:rPr>
          <w:rFonts w:ascii="Arial" w:hAnsi="Arial"/>
          <w:color w:val="000000"/>
          <w:sz w:val="20"/>
        </w:rPr>
        <w:lastRenderedPageBreak/>
        <w:t>Batzordearen 2017ko martxoaren 13ko 2017/891 (EB) Erregelamendu Eskuordetuaren 23. artikuluko 4. atalari jarraikiz, produktu baten balioak gutxienez % 35eko murrizketa izaten badu eta murrizketa hori ekoizleen erakundearen erantzukizunetik eta kontroletik kanpo dauden arrazoiengatik gertatu bada, produktu horren merkaturatutako ekoizpenaren balioa aurreko erreferentzia-aldian zuen balioaren % 65a izango da. Produktuaren balioaren murrizketa ekoizleen erakundearen erantzukizun eta kontrolpetik kanpoko arrazoiengatik gertatu dela justifikatzeko, Errege Dekretu honen 7. artikuluan jasotzen den jakinarazpenaren unean, Errege Dekretu honen II. eranskineko B) apartatuko 4. puntuan aipatutako dokumentua aurkeztu beharko da.</w:t>
      </w:r>
    </w:p>
    <w:p w:rsidR="00432921" w:rsidRDefault="00432921" w:rsidP="00432921">
      <w:pPr>
        <w:rPr>
          <w:rFonts w:ascii="Arial Narrow" w:hAnsi="Arial Narrow"/>
        </w:rPr>
      </w:pPr>
    </w:p>
    <w:p w:rsidR="00EE04B1" w:rsidRPr="00432921" w:rsidRDefault="00EE04B1" w:rsidP="006A6B83">
      <w:pPr>
        <w:rPr>
          <w:rFonts w:ascii="Arial Narrow" w:hAnsi="Arial Narrow"/>
        </w:rPr>
      </w:pPr>
    </w:p>
    <w:sectPr w:rsidR="00EE04B1" w:rsidRPr="00432921" w:rsidSect="00692C54">
      <w:headerReference w:type="default" r:id="rId9"/>
      <w:headerReference w:type="first" r:id="rId10"/>
      <w:pgSz w:w="11906" w:h="16838" w:code="9"/>
      <w:pgMar w:top="1418"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DD" w:rsidRDefault="009F38DD" w:rsidP="0054619A">
      <w:pPr>
        <w:spacing w:before="0"/>
      </w:pPr>
      <w:r>
        <w:separator/>
      </w:r>
    </w:p>
  </w:endnote>
  <w:endnote w:type="continuationSeparator" w:id="0">
    <w:p w:rsidR="009F38DD" w:rsidRDefault="009F38DD" w:rsidP="00546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DD" w:rsidRDefault="009F38DD" w:rsidP="0054619A">
      <w:pPr>
        <w:spacing w:before="0"/>
      </w:pPr>
      <w:r>
        <w:separator/>
      </w:r>
    </w:p>
  </w:footnote>
  <w:footnote w:type="continuationSeparator" w:id="0">
    <w:p w:rsidR="009F38DD" w:rsidRDefault="009F38DD" w:rsidP="0054619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552"/>
      <w:gridCol w:w="1895"/>
    </w:tblGrid>
    <w:tr w:rsidR="00E70705" w:rsidTr="00E11221">
      <w:tc>
        <w:tcPr>
          <w:tcW w:w="5671" w:type="dxa"/>
        </w:tcPr>
        <w:p w:rsidR="00E70705" w:rsidRDefault="00E70705" w:rsidP="00E11221">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97130508" r:id="rId2"/>
            </w:object>
          </w:r>
        </w:p>
        <w:p w:rsidR="00E70705" w:rsidRDefault="00E70705" w:rsidP="00E11221">
          <w:pPr>
            <w:pStyle w:val="Encabezado"/>
          </w:pPr>
        </w:p>
      </w:tc>
      <w:tc>
        <w:tcPr>
          <w:tcW w:w="2552" w:type="dxa"/>
        </w:tcPr>
        <w:p w:rsidR="00E70705" w:rsidRPr="000E6048" w:rsidRDefault="00E70705" w:rsidP="00E11221">
          <w:pPr>
            <w:pStyle w:val="Encabezado"/>
            <w:jc w:val="right"/>
            <w:rPr>
              <w:sz w:val="12"/>
            </w:rPr>
          </w:pPr>
        </w:p>
        <w:p w:rsidR="00E70705" w:rsidRDefault="00E70705" w:rsidP="00E11221">
          <w:pPr>
            <w:pStyle w:val="Encabezado"/>
            <w:jc w:val="right"/>
          </w:pPr>
          <w:r>
            <w:t>UNIÓN EUROPEA</w:t>
          </w:r>
        </w:p>
        <w:p w:rsidR="00E70705" w:rsidRDefault="00E70705" w:rsidP="00E11221">
          <w:pPr>
            <w:pStyle w:val="Encabezado"/>
            <w:tabs>
              <w:tab w:val="left" w:pos="2018"/>
            </w:tabs>
            <w:jc w:val="right"/>
          </w:pPr>
          <w:r>
            <w:t>FEGA</w:t>
          </w:r>
        </w:p>
      </w:tc>
      <w:tc>
        <w:tcPr>
          <w:tcW w:w="1895" w:type="dxa"/>
          <w:vAlign w:val="center"/>
        </w:tcPr>
        <w:p w:rsidR="00E70705" w:rsidRDefault="00E70705" w:rsidP="00E11221">
          <w:pPr>
            <w:pStyle w:val="Encabezado"/>
          </w:pPr>
          <w:r>
            <w:rPr>
              <w:noProof/>
              <w:lang w:eastAsia="es-ES"/>
            </w:rPr>
            <w:drawing>
              <wp:inline distT="0" distB="0" distL="0" distR="0" wp14:anchorId="2C956BFA" wp14:editId="7B5C2AA3">
                <wp:extent cx="571500" cy="38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765" cy="383844"/>
                        </a:xfrm>
                        <a:prstGeom prst="rect">
                          <a:avLst/>
                        </a:prstGeom>
                        <a:noFill/>
                      </pic:spPr>
                    </pic:pic>
                  </a:graphicData>
                </a:graphic>
              </wp:inline>
            </w:drawing>
          </w:r>
        </w:p>
      </w:tc>
    </w:tr>
  </w:tbl>
  <w:p w:rsidR="00E70705" w:rsidRDefault="00E707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268"/>
      <w:gridCol w:w="2179"/>
    </w:tblGrid>
    <w:tr w:rsidR="00E70705" w:rsidTr="00E11221">
      <w:tc>
        <w:tcPr>
          <w:tcW w:w="5671" w:type="dxa"/>
        </w:tcPr>
        <w:p w:rsidR="00E70705" w:rsidRDefault="00E70705" w:rsidP="00E11221">
          <w:pPr>
            <w:pStyle w:val="Encabezado"/>
          </w:pPr>
          <w:r>
            <w:rPr>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25pt;height:32.25pt" o:ole="" fillcolor="window">
                <v:imagedata r:id="rId1" o:title=""/>
              </v:shape>
              <o:OLEObject Type="Embed" ProgID="MSPhotoEd.3" ShapeID="_x0000_i1026" DrawAspect="Content" ObjectID="_1597130509" r:id="rId2"/>
            </w:object>
          </w:r>
        </w:p>
        <w:tbl>
          <w:tblPr>
            <w:tblStyle w:val="Tablaconcuadrcula"/>
            <w:tblW w:w="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3016"/>
          </w:tblGrid>
          <w:tr w:rsidR="00E70705" w:rsidTr="00E11221">
            <w:tc>
              <w:tcPr>
                <w:tcW w:w="2689" w:type="dxa"/>
              </w:tcPr>
              <w:p w:rsidR="00E70705" w:rsidRPr="0054619A" w:rsidRDefault="00E70705" w:rsidP="00E11221">
                <w:pPr>
                  <w:tabs>
                    <w:tab w:val="center" w:pos="4819"/>
                    <w:tab w:val="right" w:pos="9071"/>
                  </w:tabs>
                  <w:rPr>
                    <w:rFonts w:ascii="Arial" w:hAnsi="Arial"/>
                    <w:sz w:val="14"/>
                    <w:szCs w:val="14"/>
                  </w:rPr>
                </w:pPr>
                <w:r w:rsidRPr="0054619A">
                  <w:rPr>
                    <w:rFonts w:ascii="Arial" w:hAnsi="Arial"/>
                    <w:sz w:val="14"/>
                    <w:szCs w:val="14"/>
                  </w:rPr>
                  <w:t>EKONOMIAREN GARAPEN</w:t>
                </w:r>
                <w:r w:rsidRPr="0054619A">
                  <w:rPr>
                    <w:rFonts w:ascii="Arial" w:hAnsi="Arial"/>
                    <w:sz w:val="14"/>
                    <w:szCs w:val="14"/>
                  </w:rPr>
                  <w:br/>
                  <w:t>ETA AZPIEGITURA SAILA</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Elikagaien Kalitate eta Industriako Zuzendaritza</w:t>
                </w:r>
              </w:p>
            </w:tc>
            <w:tc>
              <w:tcPr>
                <w:tcW w:w="3016" w:type="dxa"/>
              </w:tcPr>
              <w:p w:rsidR="00E70705" w:rsidRPr="0054619A" w:rsidRDefault="00E70705" w:rsidP="00E11221">
                <w:pPr>
                  <w:tabs>
                    <w:tab w:val="center" w:pos="4819"/>
                    <w:tab w:val="right" w:pos="9071"/>
                  </w:tabs>
                  <w:rPr>
                    <w:rFonts w:ascii="Arial" w:hAnsi="Arial"/>
                    <w:sz w:val="14"/>
                    <w:szCs w:val="14"/>
                  </w:rPr>
                </w:pPr>
                <w:r w:rsidRPr="0054619A">
                  <w:rPr>
                    <w:rFonts w:ascii="Arial" w:hAnsi="Arial"/>
                    <w:sz w:val="14"/>
                    <w:szCs w:val="14"/>
                  </w:rPr>
                  <w:t>DEPARTAMENTO DE DESARROLLO</w:t>
                </w:r>
                <w:r w:rsidRPr="0054619A">
                  <w:rPr>
                    <w:rFonts w:ascii="Arial" w:hAnsi="Arial"/>
                    <w:sz w:val="14"/>
                    <w:szCs w:val="14"/>
                  </w:rPr>
                  <w:br/>
                  <w:t>ECONÓMICO E INFRAESTRUCTURAS</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 xml:space="preserve">Dirección de Calidad e Industrias </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Alimentarias</w:t>
                </w:r>
              </w:p>
            </w:tc>
          </w:tr>
        </w:tbl>
        <w:p w:rsidR="00E70705" w:rsidRDefault="00E70705" w:rsidP="00E11221">
          <w:pPr>
            <w:pStyle w:val="Encabezado"/>
          </w:pPr>
        </w:p>
      </w:tc>
      <w:tc>
        <w:tcPr>
          <w:tcW w:w="2268" w:type="dxa"/>
        </w:tcPr>
        <w:p w:rsidR="00E70705" w:rsidRPr="006A3984" w:rsidRDefault="00E70705" w:rsidP="00E11221">
          <w:pPr>
            <w:pStyle w:val="Encabezado"/>
            <w:jc w:val="right"/>
            <w:rPr>
              <w:rFonts w:ascii="Arial" w:hAnsi="Arial" w:cs="Arial"/>
              <w:sz w:val="10"/>
            </w:rPr>
          </w:pPr>
        </w:p>
        <w:p w:rsidR="00E70705" w:rsidRPr="006A3984" w:rsidRDefault="00E70705" w:rsidP="00E11221">
          <w:pPr>
            <w:pStyle w:val="Encabezado"/>
            <w:jc w:val="right"/>
            <w:rPr>
              <w:rFonts w:ascii="Arial" w:hAnsi="Arial" w:cs="Arial"/>
              <w:b/>
            </w:rPr>
          </w:pPr>
          <w:r w:rsidRPr="006A3984">
            <w:rPr>
              <w:rFonts w:ascii="Arial" w:hAnsi="Arial" w:cs="Arial"/>
              <w:b/>
            </w:rPr>
            <w:t>UNIÓN EUROPEA</w:t>
          </w:r>
        </w:p>
        <w:p w:rsidR="00E70705" w:rsidRPr="006A3984" w:rsidRDefault="00E70705" w:rsidP="00E11221">
          <w:pPr>
            <w:pStyle w:val="Encabezado"/>
            <w:ind w:left="-108" w:firstLine="108"/>
            <w:rPr>
              <w:rFonts w:ascii="Arial" w:hAnsi="Arial" w:cs="Arial"/>
              <w:sz w:val="12"/>
            </w:rPr>
          </w:pPr>
        </w:p>
        <w:p w:rsidR="00E70705" w:rsidRDefault="00E70705" w:rsidP="00E11221">
          <w:pPr>
            <w:pStyle w:val="Encabezado"/>
            <w:tabs>
              <w:tab w:val="left" w:pos="2018"/>
            </w:tabs>
            <w:jc w:val="right"/>
          </w:pPr>
          <w:r w:rsidRPr="006A3984">
            <w:rPr>
              <w:rFonts w:ascii="Arial" w:hAnsi="Arial" w:cs="Arial"/>
              <w:sz w:val="20"/>
            </w:rPr>
            <w:t>Fondo Europeo de Garantía Agraria</w:t>
          </w:r>
        </w:p>
      </w:tc>
      <w:tc>
        <w:tcPr>
          <w:tcW w:w="2179" w:type="dxa"/>
        </w:tcPr>
        <w:p w:rsidR="00E70705" w:rsidRDefault="00E70705" w:rsidP="00E11221">
          <w:pPr>
            <w:pStyle w:val="Encabezado"/>
            <w:jc w:val="right"/>
          </w:pPr>
          <w:r>
            <w:rPr>
              <w:noProof/>
              <w:lang w:eastAsia="es-ES"/>
            </w:rPr>
            <w:drawing>
              <wp:inline distT="0" distB="0" distL="0" distR="0" wp14:anchorId="53AD85C9" wp14:editId="42F2565F">
                <wp:extent cx="1343025" cy="895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pic:spPr>
                    </pic:pic>
                  </a:graphicData>
                </a:graphic>
              </wp:inline>
            </w:drawing>
          </w:r>
        </w:p>
      </w:tc>
    </w:tr>
  </w:tbl>
  <w:p w:rsidR="00C744F6" w:rsidRPr="00692C54" w:rsidRDefault="00C744F6" w:rsidP="000E6048">
    <w:pPr>
      <w:pStyle w:val="Encabezad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552"/>
    <w:multiLevelType w:val="hybridMultilevel"/>
    <w:tmpl w:val="E5384F48"/>
    <w:lvl w:ilvl="0" w:tplc="8416B5BE">
      <w:start w:val="1"/>
      <w:numFmt w:val="decimal"/>
      <w:lvlText w:val="%1."/>
      <w:lvlJc w:val="left"/>
      <w:pPr>
        <w:ind w:left="615" w:hanging="615"/>
      </w:pPr>
      <w:rPr>
        <w:rFonts w:hint="default"/>
      </w:rPr>
    </w:lvl>
    <w:lvl w:ilvl="1" w:tplc="32F086E4">
      <w:start w:val="1"/>
      <w:numFmt w:val="lowerLetter"/>
      <w:lvlText w:val="%2)"/>
      <w:lvlJc w:val="left"/>
      <w:pPr>
        <w:ind w:left="1325" w:hanging="585"/>
      </w:pPr>
      <w:rPr>
        <w:rFonts w:hint="default"/>
      </w:r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
    <w:nsid w:val="20384B85"/>
    <w:multiLevelType w:val="hybridMultilevel"/>
    <w:tmpl w:val="53544084"/>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3396818"/>
    <w:multiLevelType w:val="hybridMultilevel"/>
    <w:tmpl w:val="921A5330"/>
    <w:lvl w:ilvl="0" w:tplc="BE74F9EC">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EC4D96"/>
    <w:multiLevelType w:val="hybridMultilevel"/>
    <w:tmpl w:val="A72CAE0C"/>
    <w:lvl w:ilvl="0" w:tplc="BC848884">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4CF64AED"/>
    <w:multiLevelType w:val="hybridMultilevel"/>
    <w:tmpl w:val="6538B2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1D457A3"/>
    <w:multiLevelType w:val="hybridMultilevel"/>
    <w:tmpl w:val="95B0F136"/>
    <w:lvl w:ilvl="0" w:tplc="D44CFF5A">
      <w:start w:val="8"/>
      <w:numFmt w:val="lowerLetter"/>
      <w:lvlText w:val="%1."/>
      <w:lvlJc w:val="left"/>
      <w:pPr>
        <w:ind w:left="17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78E0F4D"/>
    <w:multiLevelType w:val="hybridMultilevel"/>
    <w:tmpl w:val="148CC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A53FAD"/>
    <w:multiLevelType w:val="hybridMultilevel"/>
    <w:tmpl w:val="0E3EBF1E"/>
    <w:lvl w:ilvl="0" w:tplc="96081B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742DE1"/>
    <w:multiLevelType w:val="hybridMultilevel"/>
    <w:tmpl w:val="8D78B1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1B0971"/>
    <w:multiLevelType w:val="hybridMultilevel"/>
    <w:tmpl w:val="824C07F2"/>
    <w:lvl w:ilvl="0" w:tplc="304E96AA">
      <w:start w:val="3"/>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73D62EDE"/>
    <w:multiLevelType w:val="hybridMultilevel"/>
    <w:tmpl w:val="7F486FE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782455FD"/>
    <w:multiLevelType w:val="hybridMultilevel"/>
    <w:tmpl w:val="7EC01148"/>
    <w:lvl w:ilvl="0" w:tplc="024438E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2">
    <w:nsid w:val="79D65351"/>
    <w:multiLevelType w:val="hybridMultilevel"/>
    <w:tmpl w:val="AC92ED48"/>
    <w:lvl w:ilvl="0" w:tplc="578ADCAE">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DD21EF"/>
    <w:multiLevelType w:val="hybridMultilevel"/>
    <w:tmpl w:val="14B497FE"/>
    <w:lvl w:ilvl="0" w:tplc="0C0A0001">
      <w:start w:val="1"/>
      <w:numFmt w:val="bullet"/>
      <w:lvlText w:val=""/>
      <w:lvlJc w:val="left"/>
      <w:pPr>
        <w:tabs>
          <w:tab w:val="num" w:pos="786"/>
        </w:tabs>
        <w:ind w:left="786" w:hanging="360"/>
      </w:pPr>
      <w:rPr>
        <w:rFonts w:ascii="Symbol" w:hAnsi="Symbol" w:hint="default"/>
      </w:rPr>
    </w:lvl>
    <w:lvl w:ilvl="1" w:tplc="0C0A000D">
      <w:start w:val="1"/>
      <w:numFmt w:val="bullet"/>
      <w:lvlText w:val=""/>
      <w:lvlJc w:val="left"/>
      <w:pPr>
        <w:tabs>
          <w:tab w:val="num" w:pos="1506"/>
        </w:tabs>
        <w:ind w:left="1506" w:hanging="360"/>
      </w:pPr>
      <w:rPr>
        <w:rFonts w:ascii="Wingdings" w:hAnsi="Wingdings" w:hint="default"/>
      </w:rPr>
    </w:lvl>
    <w:lvl w:ilvl="2" w:tplc="CEDECC2C">
      <w:start w:val="1"/>
      <w:numFmt w:val="bullet"/>
      <w:lvlText w:val="-"/>
      <w:lvlJc w:val="left"/>
      <w:pPr>
        <w:tabs>
          <w:tab w:val="num" w:pos="2226"/>
        </w:tabs>
        <w:ind w:left="2226" w:hanging="360"/>
      </w:pPr>
      <w:rPr>
        <w:rFonts w:ascii="Arial" w:hAnsi="Arial" w:hint="default"/>
      </w:rPr>
    </w:lvl>
    <w:lvl w:ilvl="3" w:tplc="0C0A000D">
      <w:start w:val="1"/>
      <w:numFmt w:val="bullet"/>
      <w:lvlText w:val=""/>
      <w:lvlJc w:val="left"/>
      <w:pPr>
        <w:tabs>
          <w:tab w:val="num" w:pos="2946"/>
        </w:tabs>
        <w:ind w:left="2946" w:hanging="360"/>
      </w:pPr>
      <w:rPr>
        <w:rFonts w:ascii="Wingdings" w:hAnsi="Wingdings" w:hint="default"/>
      </w:rPr>
    </w:lvl>
    <w:lvl w:ilvl="4" w:tplc="0C0A0001">
      <w:start w:val="1"/>
      <w:numFmt w:val="bullet"/>
      <w:lvlText w:val=""/>
      <w:lvlJc w:val="left"/>
      <w:pPr>
        <w:tabs>
          <w:tab w:val="num" w:pos="3666"/>
        </w:tabs>
        <w:ind w:left="3666" w:hanging="360"/>
      </w:pPr>
      <w:rPr>
        <w:rFonts w:ascii="Symbol" w:hAnsi="Symbo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6"/>
  </w:num>
  <w:num w:numId="6">
    <w:abstractNumId w:val="7"/>
  </w:num>
  <w:num w:numId="7">
    <w:abstractNumId w:val="9"/>
  </w:num>
  <w:num w:numId="8">
    <w:abstractNumId w:val="3"/>
  </w:num>
  <w:num w:numId="9">
    <w:abstractNumId w:val="0"/>
  </w:num>
  <w:num w:numId="10">
    <w:abstractNumId w:val="11"/>
  </w:num>
  <w:num w:numId="11">
    <w:abstractNumId w:val="2"/>
  </w:num>
  <w:num w:numId="12">
    <w:abstractNumId w:val="1"/>
  </w:num>
  <w:num w:numId="13">
    <w:abstractNumId w:val="10"/>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9A"/>
    <w:rsid w:val="000311D4"/>
    <w:rsid w:val="000B0AEE"/>
    <w:rsid w:val="000E6048"/>
    <w:rsid w:val="000F4FC3"/>
    <w:rsid w:val="001001AF"/>
    <w:rsid w:val="00147238"/>
    <w:rsid w:val="00161A21"/>
    <w:rsid w:val="001856C1"/>
    <w:rsid w:val="001F355A"/>
    <w:rsid w:val="002008FC"/>
    <w:rsid w:val="002258D4"/>
    <w:rsid w:val="00234171"/>
    <w:rsid w:val="002579A1"/>
    <w:rsid w:val="0027656F"/>
    <w:rsid w:val="002A7F86"/>
    <w:rsid w:val="002B108C"/>
    <w:rsid w:val="002C093F"/>
    <w:rsid w:val="002E6457"/>
    <w:rsid w:val="0037673A"/>
    <w:rsid w:val="003A5924"/>
    <w:rsid w:val="003C7E7C"/>
    <w:rsid w:val="003E2943"/>
    <w:rsid w:val="0043240B"/>
    <w:rsid w:val="00432921"/>
    <w:rsid w:val="00471EAF"/>
    <w:rsid w:val="00476343"/>
    <w:rsid w:val="0049241A"/>
    <w:rsid w:val="004C5B28"/>
    <w:rsid w:val="005000A0"/>
    <w:rsid w:val="00501909"/>
    <w:rsid w:val="00523EFC"/>
    <w:rsid w:val="0054593F"/>
    <w:rsid w:val="0054619A"/>
    <w:rsid w:val="00560B3C"/>
    <w:rsid w:val="005D50E3"/>
    <w:rsid w:val="005F36DC"/>
    <w:rsid w:val="00614640"/>
    <w:rsid w:val="0066486E"/>
    <w:rsid w:val="00692C54"/>
    <w:rsid w:val="006A3984"/>
    <w:rsid w:val="006A6B83"/>
    <w:rsid w:val="006C7F9C"/>
    <w:rsid w:val="007209BC"/>
    <w:rsid w:val="00724045"/>
    <w:rsid w:val="0072690F"/>
    <w:rsid w:val="00736648"/>
    <w:rsid w:val="0074294A"/>
    <w:rsid w:val="007D44C5"/>
    <w:rsid w:val="007D7DAA"/>
    <w:rsid w:val="00847343"/>
    <w:rsid w:val="008A217B"/>
    <w:rsid w:val="008C1D1F"/>
    <w:rsid w:val="00900020"/>
    <w:rsid w:val="009F38DD"/>
    <w:rsid w:val="00A67B04"/>
    <w:rsid w:val="00A71F2B"/>
    <w:rsid w:val="00A97A0F"/>
    <w:rsid w:val="00AF3F0F"/>
    <w:rsid w:val="00B2723F"/>
    <w:rsid w:val="00B740DE"/>
    <w:rsid w:val="00C47ECE"/>
    <w:rsid w:val="00C625F1"/>
    <w:rsid w:val="00C67BFE"/>
    <w:rsid w:val="00C744F6"/>
    <w:rsid w:val="00C75DF1"/>
    <w:rsid w:val="00C97AA7"/>
    <w:rsid w:val="00D1436B"/>
    <w:rsid w:val="00D47856"/>
    <w:rsid w:val="00E60E24"/>
    <w:rsid w:val="00E63611"/>
    <w:rsid w:val="00E676D1"/>
    <w:rsid w:val="00E70705"/>
    <w:rsid w:val="00E82E4D"/>
    <w:rsid w:val="00ED5CD8"/>
    <w:rsid w:val="00EE04B1"/>
    <w:rsid w:val="00EF2F03"/>
    <w:rsid w:val="00FE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3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table" w:customStyle="1" w:styleId="Tablaconcuadrcula1">
    <w:name w:val="Tabla con cuadrícula1"/>
    <w:basedOn w:val="Tablanormal"/>
    <w:next w:val="Tablaconcuadrcula"/>
    <w:rsid w:val="007D44C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3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table" w:customStyle="1" w:styleId="Tablaconcuadrcula1">
    <w:name w:val="Tabla con cuadrícula1"/>
    <w:basedOn w:val="Tablanormal"/>
    <w:next w:val="Tablaconcuadrcula"/>
    <w:rsid w:val="007D44C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2568">
      <w:bodyDiv w:val="1"/>
      <w:marLeft w:val="0"/>
      <w:marRight w:val="0"/>
      <w:marTop w:val="0"/>
      <w:marBottom w:val="0"/>
      <w:divBdr>
        <w:top w:val="none" w:sz="0" w:space="0" w:color="auto"/>
        <w:left w:val="none" w:sz="0" w:space="0" w:color="auto"/>
        <w:bottom w:val="none" w:sz="0" w:space="0" w:color="auto"/>
        <w:right w:val="none" w:sz="0" w:space="0" w:color="auto"/>
      </w:divBdr>
    </w:div>
    <w:div w:id="997461577">
      <w:bodyDiv w:val="1"/>
      <w:marLeft w:val="0"/>
      <w:marRight w:val="0"/>
      <w:marTop w:val="0"/>
      <w:marBottom w:val="0"/>
      <w:divBdr>
        <w:top w:val="none" w:sz="0" w:space="0" w:color="auto"/>
        <w:left w:val="none" w:sz="0" w:space="0" w:color="auto"/>
        <w:bottom w:val="none" w:sz="0" w:space="0" w:color="auto"/>
        <w:right w:val="none" w:sz="0" w:space="0" w:color="auto"/>
      </w:divBdr>
    </w:div>
    <w:div w:id="1174690436">
      <w:bodyDiv w:val="1"/>
      <w:marLeft w:val="0"/>
      <w:marRight w:val="0"/>
      <w:marTop w:val="0"/>
      <w:marBottom w:val="0"/>
      <w:divBdr>
        <w:top w:val="none" w:sz="0" w:space="0" w:color="auto"/>
        <w:left w:val="none" w:sz="0" w:space="0" w:color="auto"/>
        <w:bottom w:val="none" w:sz="0" w:space="0" w:color="auto"/>
        <w:right w:val="none" w:sz="0" w:space="0" w:color="auto"/>
      </w:divBdr>
    </w:div>
    <w:div w:id="21423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E014-3A24-4C08-AB88-AF5CB13D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2283</Words>
  <Characters>12557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Torre-Enciso Enciso, Elisa</dc:creator>
  <cp:lastModifiedBy>Torre-Enciso Enciso, Elisa</cp:lastModifiedBy>
  <cp:revision>5</cp:revision>
  <cp:lastPrinted>2018-08-29T13:17:00Z</cp:lastPrinted>
  <dcterms:created xsi:type="dcterms:W3CDTF">2018-08-29T13:17:00Z</dcterms:created>
  <dcterms:modified xsi:type="dcterms:W3CDTF">2018-08-30T08:35:00Z</dcterms:modified>
</cp:coreProperties>
</file>