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B4" w:rsidRDefault="00C438B4" w:rsidP="00C438B4">
      <w:pPr>
        <w:pStyle w:val="Encabezado"/>
        <w:tabs>
          <w:tab w:val="right" w:pos="9923"/>
        </w:tabs>
        <w:ind w:right="-142"/>
        <w:jc w:val="center"/>
        <w:rPr>
          <w:rFonts w:ascii="Arial" w:hAnsi="Arial"/>
          <w:sz w:val="16"/>
        </w:rPr>
      </w:pPr>
    </w:p>
    <w:p w:rsidR="00C438B4" w:rsidRDefault="00C438B4" w:rsidP="00C438B4">
      <w:pPr>
        <w:pStyle w:val="Encabezado"/>
        <w:tabs>
          <w:tab w:val="right" w:pos="9923"/>
        </w:tabs>
        <w:ind w:right="-142"/>
        <w:jc w:val="center"/>
        <w:rPr>
          <w:rFonts w:ascii="Arial" w:hAnsi="Arial"/>
          <w:sz w:val="16"/>
        </w:rPr>
      </w:pPr>
    </w:p>
    <w:p w:rsidR="00C438B4" w:rsidRDefault="00C438B4" w:rsidP="00C438B4">
      <w:pPr>
        <w:pStyle w:val="Encabezado"/>
        <w:tabs>
          <w:tab w:val="right" w:pos="9923"/>
        </w:tabs>
        <w:ind w:right="-142"/>
        <w:jc w:val="center"/>
        <w:rPr>
          <w:rFonts w:ascii="Arial" w:hAnsi="Arial"/>
          <w:sz w:val="16"/>
        </w:rPr>
      </w:pPr>
    </w:p>
    <w:p w:rsidR="009C44F9" w:rsidRPr="009C44F9" w:rsidRDefault="009C44F9" w:rsidP="009C44F9">
      <w:pPr>
        <w:pStyle w:val="BOPVClave"/>
        <w:rPr>
          <w:b/>
        </w:rPr>
      </w:pPr>
      <w:r w:rsidRPr="009C44F9">
        <w:rPr>
          <w:b/>
        </w:rPr>
        <w:t>MEMORIA PARA LA VALORACIÓN DEL PROYECTO O ACTIVIDAD</w:t>
      </w:r>
      <w:r>
        <w:rPr>
          <w:b/>
        </w:rPr>
        <w:t xml:space="preserve"> (anexo III)</w:t>
      </w:r>
      <w:bookmarkStart w:id="0" w:name="_GoBack"/>
      <w:bookmarkEnd w:id="0"/>
    </w:p>
    <w:p w:rsidR="009C44F9" w:rsidRDefault="009C44F9" w:rsidP="009C44F9">
      <w:pPr>
        <w:pStyle w:val="BOPVDetalle"/>
      </w:pPr>
    </w:p>
    <w:p w:rsidR="009C44F9" w:rsidRPr="00DF4877" w:rsidRDefault="009C44F9" w:rsidP="009C44F9">
      <w:pPr>
        <w:pStyle w:val="BOPVDetalle"/>
        <w:jc w:val="both"/>
      </w:pPr>
      <w:proofErr w:type="gramStart"/>
      <w:r>
        <w:t>1.–</w:t>
      </w:r>
      <w:proofErr w:type="gramEnd"/>
      <w:r>
        <w:t xml:space="preserve"> Título del proyecto o actividad.</w:t>
      </w:r>
    </w:p>
    <w:p w:rsidR="009C44F9" w:rsidRPr="00DF4877" w:rsidRDefault="009C44F9" w:rsidP="009C44F9">
      <w:pPr>
        <w:pStyle w:val="BOPVDetalle"/>
        <w:jc w:val="both"/>
      </w:pPr>
      <w:proofErr w:type="gramStart"/>
      <w:r>
        <w:t>2.–</w:t>
      </w:r>
      <w:proofErr w:type="gramEnd"/>
      <w:r>
        <w:t xml:space="preserve"> E</w:t>
      </w:r>
      <w:r w:rsidRPr="00DF4877">
        <w:t xml:space="preserve">ntidad promotora. Indicar el tipo de entidad; indicar asimismo la experiencia de la entidad promotora en relación con la actividad. </w:t>
      </w:r>
    </w:p>
    <w:p w:rsidR="009C44F9" w:rsidRPr="00DF4877" w:rsidRDefault="009C44F9" w:rsidP="009C44F9">
      <w:pPr>
        <w:pStyle w:val="BOPVDetalle"/>
        <w:jc w:val="both"/>
      </w:pPr>
      <w:proofErr w:type="gramStart"/>
      <w:r>
        <w:t>3.–</w:t>
      </w:r>
      <w:proofErr w:type="gramEnd"/>
      <w:r>
        <w:t xml:space="preserve"> </w:t>
      </w:r>
      <w:r w:rsidRPr="00DF4877">
        <w:t xml:space="preserve">Implicación de agentes locales. Indicar si hay agentes locales implicados en la actividad y, si los hay, quiénes </w:t>
      </w:r>
      <w:proofErr w:type="gramStart"/>
      <w:r w:rsidRPr="00DF4877">
        <w:t>son</w:t>
      </w:r>
      <w:proofErr w:type="gramEnd"/>
      <w:r w:rsidRPr="00DF4877">
        <w:t xml:space="preserve"> y qué función tienen en el diseño, organización, desarrollo y/o difusión del evento.</w:t>
      </w:r>
    </w:p>
    <w:p w:rsidR="009C44F9" w:rsidRPr="00DF4877" w:rsidRDefault="009C44F9" w:rsidP="009C44F9">
      <w:pPr>
        <w:pStyle w:val="BOPVDetalle"/>
        <w:jc w:val="both"/>
      </w:pPr>
      <w:proofErr w:type="gramStart"/>
      <w:r>
        <w:t>4.–</w:t>
      </w:r>
      <w:proofErr w:type="gramEnd"/>
      <w:r>
        <w:t xml:space="preserve"> </w:t>
      </w:r>
      <w:r w:rsidRPr="00DF4877">
        <w:t xml:space="preserve">Ubicación del proyecto o actividad. Indicar la localidad en la que se desarrolla el evento. Si se trata de un evento que discurre por varias localidades, indicar todas ellas, así como los puntos de inicio y final </w:t>
      </w:r>
    </w:p>
    <w:p w:rsidR="009C44F9" w:rsidRPr="00DF4877" w:rsidRDefault="009C44F9" w:rsidP="009C44F9">
      <w:pPr>
        <w:pStyle w:val="BOPVDetalle"/>
        <w:jc w:val="both"/>
      </w:pPr>
      <w:proofErr w:type="gramStart"/>
      <w:r>
        <w:t>5.–</w:t>
      </w:r>
      <w:proofErr w:type="gramEnd"/>
      <w:r>
        <w:t xml:space="preserve"> </w:t>
      </w:r>
      <w:r w:rsidRPr="00DF4877">
        <w:t>Fecha del evento y duración</w:t>
      </w:r>
      <w:r>
        <w:t>.</w:t>
      </w:r>
    </w:p>
    <w:p w:rsidR="009C44F9" w:rsidRPr="00DF4877" w:rsidRDefault="009C44F9" w:rsidP="009C44F9">
      <w:pPr>
        <w:pStyle w:val="BOPVDetalle"/>
        <w:jc w:val="both"/>
      </w:pPr>
      <w:proofErr w:type="gramStart"/>
      <w:r>
        <w:t>6.–</w:t>
      </w:r>
      <w:proofErr w:type="gramEnd"/>
      <w:r>
        <w:t xml:space="preserve"> </w:t>
      </w:r>
      <w:r w:rsidRPr="00DF4877">
        <w:t>Breve descripción. Describir el evento y destacar sus aspectos más relevantes. Explicar cómo se prevé que contribuya a la dinamización del medio rural en el ámbito concreto de repercusión.</w:t>
      </w:r>
    </w:p>
    <w:p w:rsidR="009C44F9" w:rsidRPr="00DF4877" w:rsidRDefault="009C44F9" w:rsidP="009C44F9">
      <w:pPr>
        <w:pStyle w:val="BOPVDetalle"/>
        <w:jc w:val="both"/>
      </w:pPr>
      <w:proofErr w:type="gramStart"/>
      <w:r>
        <w:t>7.–</w:t>
      </w:r>
      <w:proofErr w:type="gramEnd"/>
      <w:r>
        <w:t xml:space="preserve"> P</w:t>
      </w:r>
      <w:r w:rsidRPr="00DF4877">
        <w:t>úblico al que va dirigido el evento</w:t>
      </w:r>
      <w:r>
        <w:t>:</w:t>
      </w:r>
    </w:p>
    <w:p w:rsidR="009C44F9" w:rsidRPr="00DF4877" w:rsidRDefault="009C44F9" w:rsidP="009C44F9">
      <w:pPr>
        <w:pStyle w:val="BOPVDetalle"/>
        <w:jc w:val="both"/>
      </w:pPr>
      <w:r>
        <w:t xml:space="preserve">a) </w:t>
      </w:r>
      <w:r w:rsidRPr="00DF4877">
        <w:t>Afluencia esperada. Indicar el número de personas que se prevé que acudan al evento, tanto como participantes como en calidad de espectadores o con otro tipo de participación. Justificar.</w:t>
      </w:r>
    </w:p>
    <w:p w:rsidR="009C44F9" w:rsidRPr="00DF4877" w:rsidRDefault="009C44F9" w:rsidP="009C44F9">
      <w:pPr>
        <w:pStyle w:val="BOPVDetalle"/>
        <w:jc w:val="both"/>
      </w:pPr>
      <w:r>
        <w:t xml:space="preserve">b) </w:t>
      </w:r>
      <w:r w:rsidRPr="00DF4877">
        <w:t>En función del objeto o diseño del evento, indicar si se prevé más gente joven o mayor, más mujeres que hombres, familias, etc.</w:t>
      </w:r>
    </w:p>
    <w:p w:rsidR="009C44F9" w:rsidRPr="00DF4877" w:rsidRDefault="009C44F9" w:rsidP="009C44F9">
      <w:pPr>
        <w:pStyle w:val="BOPVDetalle"/>
        <w:jc w:val="both"/>
      </w:pPr>
      <w:r>
        <w:t xml:space="preserve">c) </w:t>
      </w:r>
      <w:r w:rsidRPr="00DF4877">
        <w:t xml:space="preserve">Ámbito de repercusión previsto. Indicar si se prevé que el evento tenga una repercusión internacional, estatal, autonómica, a </w:t>
      </w:r>
      <w:r>
        <w:t>n</w:t>
      </w:r>
      <w:r w:rsidRPr="00DF4877">
        <w:t>ivel de territorio histórico, comarcal o local. Justificar</w:t>
      </w:r>
      <w:r>
        <w:t>.</w:t>
      </w:r>
    </w:p>
    <w:p w:rsidR="009C44F9" w:rsidRPr="00DF4877" w:rsidRDefault="009C44F9" w:rsidP="009C44F9">
      <w:pPr>
        <w:pStyle w:val="BOPVDetalle"/>
        <w:jc w:val="both"/>
      </w:pPr>
      <w:proofErr w:type="gramStart"/>
      <w:r>
        <w:t>8.–</w:t>
      </w:r>
      <w:proofErr w:type="gramEnd"/>
      <w:r>
        <w:t xml:space="preserve"> </w:t>
      </w:r>
      <w:r w:rsidRPr="00DF4877">
        <w:t>Viabilidad económica</w:t>
      </w:r>
      <w:r>
        <w:t>:</w:t>
      </w:r>
    </w:p>
    <w:p w:rsidR="009C44F9" w:rsidRPr="00DF4877" w:rsidRDefault="009C44F9" w:rsidP="009C44F9">
      <w:pPr>
        <w:pStyle w:val="BOPVDetalle"/>
        <w:jc w:val="both"/>
      </w:pPr>
      <w:r>
        <w:t xml:space="preserve">a) </w:t>
      </w:r>
      <w:r w:rsidRPr="00DF4877">
        <w:t>Coste del evento.</w:t>
      </w:r>
    </w:p>
    <w:p w:rsidR="009C44F9" w:rsidRPr="00DF4877" w:rsidRDefault="009C44F9" w:rsidP="009C44F9">
      <w:pPr>
        <w:pStyle w:val="BOPVDetalle"/>
        <w:jc w:val="both"/>
      </w:pPr>
      <w:r>
        <w:t>b) Plan de financiación.</w:t>
      </w:r>
    </w:p>
    <w:p w:rsidR="009C44F9" w:rsidRPr="00DF4877" w:rsidRDefault="009C44F9" w:rsidP="009C44F9">
      <w:pPr>
        <w:pStyle w:val="BOPVDetalle"/>
        <w:jc w:val="both"/>
      </w:pPr>
      <w:r>
        <w:t xml:space="preserve">c) </w:t>
      </w:r>
      <w:r w:rsidRPr="00DF4877">
        <w:t>Impor</w:t>
      </w:r>
      <w:r>
        <w:t>te de la ayuda que se solicita.</w:t>
      </w:r>
    </w:p>
    <w:p w:rsidR="009C44F9" w:rsidRDefault="009C44F9" w:rsidP="009C44F9">
      <w:pPr>
        <w:spacing w:after="20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:rsidR="009C44F9" w:rsidRPr="00DF4877" w:rsidRDefault="009C44F9" w:rsidP="009C44F9">
      <w:pPr>
        <w:pStyle w:val="BOPVDetalle"/>
        <w:jc w:val="both"/>
      </w:pPr>
      <w:proofErr w:type="gramStart"/>
      <w:r>
        <w:lastRenderedPageBreak/>
        <w:t>9.–</w:t>
      </w:r>
      <w:proofErr w:type="gramEnd"/>
      <w:r>
        <w:t xml:space="preserve"> </w:t>
      </w:r>
      <w:r w:rsidRPr="00DF4877">
        <w:t>Impacto económico</w:t>
      </w:r>
      <w:r>
        <w:t>.</w:t>
      </w:r>
    </w:p>
    <w:p w:rsidR="009C44F9" w:rsidRPr="00DF4877" w:rsidRDefault="009C44F9" w:rsidP="009C44F9">
      <w:pPr>
        <w:pStyle w:val="BOPVDetalle"/>
        <w:jc w:val="both"/>
      </w:pPr>
      <w:r>
        <w:t xml:space="preserve">a) </w:t>
      </w:r>
      <w:r w:rsidRPr="00DF4877">
        <w:t xml:space="preserve">Gasto en recursos de la comarca: Indicar el importe del gasto a realizar a proveedores de localidades rurales/litorales de la comarca. </w:t>
      </w:r>
    </w:p>
    <w:p w:rsidR="009C44F9" w:rsidRPr="00DF4877" w:rsidRDefault="009C44F9" w:rsidP="009C44F9">
      <w:pPr>
        <w:pStyle w:val="BOPVDetalle"/>
        <w:jc w:val="both"/>
      </w:pPr>
      <w:r>
        <w:t xml:space="preserve">b) </w:t>
      </w:r>
      <w:r w:rsidRPr="00DF4877">
        <w:t>Previsión del gasto inducido en otras actividades en el ámbito local (alojamientos, comercio, restauración): Breve descripción</w:t>
      </w:r>
    </w:p>
    <w:p w:rsidR="009C44F9" w:rsidRPr="00DF4877" w:rsidRDefault="009C44F9" w:rsidP="009C44F9">
      <w:pPr>
        <w:pStyle w:val="BOPVDetalle"/>
        <w:jc w:val="both"/>
      </w:pPr>
      <w:r>
        <w:t xml:space="preserve">c) </w:t>
      </w:r>
      <w:r w:rsidRPr="00DF4877">
        <w:t>Realizar una estimación razonada de la probabilidad de que las personas participantes en el evento accedan a otro tipo de instalaciones o recursos (naturales, culturales, turísticos, o de otro tipo) de la comarca. Indicar cuáles son esos otros recursos o instalaciones.</w:t>
      </w:r>
    </w:p>
    <w:p w:rsidR="009C44F9" w:rsidRPr="00DF4877" w:rsidRDefault="009C44F9" w:rsidP="009C44F9">
      <w:pPr>
        <w:pStyle w:val="BOPVDetalle"/>
        <w:jc w:val="both"/>
      </w:pPr>
      <w:r>
        <w:t>10</w:t>
      </w:r>
      <w:proofErr w:type="gramStart"/>
      <w:r>
        <w:t>.–</w:t>
      </w:r>
      <w:proofErr w:type="gramEnd"/>
      <w:r>
        <w:t xml:space="preserve"> </w:t>
      </w:r>
      <w:r w:rsidRPr="00DF4877">
        <w:t>Perspectiva de género</w:t>
      </w:r>
      <w:r>
        <w:t>:</w:t>
      </w:r>
    </w:p>
    <w:p w:rsidR="009C44F9" w:rsidRPr="00DF4877" w:rsidRDefault="009C44F9" w:rsidP="009C44F9">
      <w:pPr>
        <w:pStyle w:val="BOPVDetalle"/>
        <w:jc w:val="both"/>
      </w:pPr>
      <w:r>
        <w:t xml:space="preserve">a) </w:t>
      </w:r>
      <w:r w:rsidRPr="00DF4877">
        <w:t>Indicar si se ha incluido la perspectiva de género en el diseño o el desarrollo del evento. En su caso, explicar cuáles son las diferencias respecto a la situación, condiciones y necesidades de mujeres y hombres en el ámbito del evento (no solo el ámbito geográfico, sino también en el ámbito de la actividad concreta) e indicar si han sido tenidas en cuenta a la hora de diseñarlo o de llevarlo a cabo.</w:t>
      </w:r>
    </w:p>
    <w:p w:rsidR="009C44F9" w:rsidRPr="00DF4877" w:rsidRDefault="009C44F9" w:rsidP="009C44F9">
      <w:pPr>
        <w:pStyle w:val="BOPVDetalle"/>
        <w:jc w:val="both"/>
      </w:pPr>
      <w:r>
        <w:t xml:space="preserve">b) </w:t>
      </w:r>
      <w:r w:rsidRPr="00DF4877">
        <w:t>Indicar si se han incluido acciones positivas en favor de la igualdad. Descripción, en su caso, de las acciones y desigualdad que pretenden corregir</w:t>
      </w:r>
    </w:p>
    <w:p w:rsidR="009C44F9" w:rsidRPr="00606090" w:rsidRDefault="009C44F9" w:rsidP="009C44F9">
      <w:pPr>
        <w:pStyle w:val="BOPVDetalle"/>
        <w:jc w:val="both"/>
      </w:pPr>
      <w:r>
        <w:t>11</w:t>
      </w:r>
      <w:proofErr w:type="gramStart"/>
      <w:r>
        <w:t>.–</w:t>
      </w:r>
      <w:proofErr w:type="gramEnd"/>
      <w:r>
        <w:t xml:space="preserve"> </w:t>
      </w:r>
      <w:r w:rsidRPr="00DF4877">
        <w:t>Difusión del evento. Explicar qué medidas se han previsto o se han llevado a cabo para la difusión del evento.</w:t>
      </w:r>
    </w:p>
    <w:p w:rsidR="00271658" w:rsidRDefault="00271658" w:rsidP="002356B8">
      <w:pPr>
        <w:pStyle w:val="BOPVDetalle"/>
      </w:pPr>
    </w:p>
    <w:sectPr w:rsidR="00271658" w:rsidSect="009C44F9"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9F" w:rsidRDefault="00981D9F" w:rsidP="00C438B4">
      <w:r>
        <w:separator/>
      </w:r>
    </w:p>
  </w:endnote>
  <w:endnote w:type="continuationSeparator" w:id="0">
    <w:p w:rsidR="00981D9F" w:rsidRDefault="00981D9F" w:rsidP="00C4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9F" w:rsidRDefault="00981D9F" w:rsidP="00C438B4">
      <w:r>
        <w:separator/>
      </w:r>
    </w:p>
  </w:footnote>
  <w:footnote w:type="continuationSeparator" w:id="0">
    <w:p w:rsidR="00981D9F" w:rsidRDefault="00981D9F" w:rsidP="00C43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B4" w:rsidRDefault="00C438B4">
    <w:pPr>
      <w:pStyle w:val="Encabezado"/>
    </w:pPr>
  </w:p>
  <w:p w:rsidR="00C438B4" w:rsidRDefault="00C438B4">
    <w:pPr>
      <w:pStyle w:val="Encabezado"/>
    </w:pPr>
  </w:p>
  <w:p w:rsidR="00C438B4" w:rsidRDefault="00C438B4">
    <w:pPr>
      <w:pStyle w:val="Encabezado"/>
    </w:pPr>
  </w:p>
  <w:p w:rsidR="00C438B4" w:rsidRDefault="00C438B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4F9" w:rsidRDefault="009C44F9" w:rsidP="009C44F9">
    <w:pPr>
      <w:pStyle w:val="Encabezado"/>
      <w:jc w:val="center"/>
      <w:rPr>
        <w:rFonts w:ascii="Arial" w:hAnsi="Arial"/>
        <w:noProof/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C6989F" wp14:editId="1ED9D592">
              <wp:simplePos x="0" y="0"/>
              <wp:positionH relativeFrom="page">
                <wp:posOffset>1885950</wp:posOffset>
              </wp:positionH>
              <wp:positionV relativeFrom="page">
                <wp:posOffset>880745</wp:posOffset>
              </wp:positionV>
              <wp:extent cx="1768475" cy="657225"/>
              <wp:effectExtent l="0" t="0" r="0" b="952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4F9" w:rsidRPr="00C70980" w:rsidRDefault="009C44F9" w:rsidP="009C44F9">
                          <w:pPr>
                            <w:pStyle w:val="Ttulo4"/>
                            <w:rPr>
                              <w:i w:val="0"/>
                              <w:lang w:val="it-IT"/>
                            </w:rPr>
                          </w:pPr>
                          <w:r>
                            <w:rPr>
                              <w:i w:val="0"/>
                              <w:lang w:val="es-ES"/>
                            </w:rPr>
                            <w:t xml:space="preserve">EKONOMIAREN </w:t>
                          </w:r>
                          <w:r w:rsidRPr="00C70980">
                            <w:rPr>
                              <w:i w:val="0"/>
                              <w:lang w:val="es-ES"/>
                            </w:rPr>
                            <w:t>GARAPEN</w:t>
                          </w:r>
                          <w:r>
                            <w:rPr>
                              <w:i w:val="0"/>
                              <w:lang w:val="es-ES"/>
                            </w:rPr>
                            <w:t>,            JASANGARRI</w:t>
                          </w:r>
                          <w:r w:rsidRPr="00C70980">
                            <w:rPr>
                              <w:i w:val="0"/>
                              <w:lang w:val="es-ES"/>
                            </w:rPr>
                            <w:t>TASUN</w:t>
                          </w:r>
                          <w:r w:rsidRPr="00C70980">
                            <w:rPr>
                              <w:i w:val="0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i w:val="0"/>
                              <w:lang w:val="it-IT"/>
                            </w:rPr>
                            <w:t xml:space="preserve">ETA INGURUMEN </w:t>
                          </w:r>
                          <w:r w:rsidRPr="00C70980">
                            <w:rPr>
                              <w:i w:val="0"/>
                              <w:lang w:val="it-IT"/>
                            </w:rPr>
                            <w:t>SAILA</w:t>
                          </w:r>
                        </w:p>
                        <w:p w:rsidR="009C44F9" w:rsidRPr="00537C3A" w:rsidRDefault="009C44F9" w:rsidP="009C44F9">
                          <w:pPr>
                            <w:pStyle w:val="Ttulo4"/>
                            <w:rPr>
                              <w:lang w:val="it-IT"/>
                            </w:rPr>
                          </w:pPr>
                          <w:r w:rsidRPr="00537C3A">
                            <w:rPr>
                              <w:lang w:val="it-IT"/>
                            </w:rPr>
                            <w:t>Landaren eta Itsasertzaren Garapena eta Europar Politikak</w:t>
                          </w:r>
                        </w:p>
                        <w:p w:rsidR="009C44F9" w:rsidRPr="006D1B54" w:rsidRDefault="009C44F9" w:rsidP="009C44F9">
                          <w:pPr>
                            <w:pStyle w:val="Ttulo4"/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48.5pt;margin-top:69.35pt;width:139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RmuQIAAMA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" o:allowincell="f" filled="f" stroked="f">
              <v:textbox>
                <w:txbxContent>
                  <w:p w:rsidR="009C44F9" w:rsidRPr="00C70980" w:rsidRDefault="009C44F9" w:rsidP="009C44F9">
                    <w:pPr>
                      <w:pStyle w:val="Ttulo4"/>
                      <w:rPr>
                        <w:i w:val="0"/>
                        <w:lang w:val="it-IT"/>
                      </w:rPr>
                    </w:pPr>
                    <w:r>
                      <w:rPr>
                        <w:i w:val="0"/>
                        <w:lang w:val="es-ES"/>
                      </w:rPr>
                      <w:t xml:space="preserve">EKONOMIAREN </w:t>
                    </w:r>
                    <w:r w:rsidRPr="00C70980">
                      <w:rPr>
                        <w:i w:val="0"/>
                        <w:lang w:val="es-ES"/>
                      </w:rPr>
                      <w:t>GARAPEN</w:t>
                    </w:r>
                    <w:r>
                      <w:rPr>
                        <w:i w:val="0"/>
                        <w:lang w:val="es-ES"/>
                      </w:rPr>
                      <w:t>,            JASANGARRI</w:t>
                    </w:r>
                    <w:r w:rsidRPr="00C70980">
                      <w:rPr>
                        <w:i w:val="0"/>
                        <w:lang w:val="es-ES"/>
                      </w:rPr>
                      <w:t>TASUN</w:t>
                    </w:r>
                    <w:r w:rsidRPr="00C70980">
                      <w:rPr>
                        <w:i w:val="0"/>
                        <w:lang w:val="it-IT"/>
                      </w:rPr>
                      <w:t xml:space="preserve"> </w:t>
                    </w:r>
                    <w:r>
                      <w:rPr>
                        <w:i w:val="0"/>
                        <w:lang w:val="it-IT"/>
                      </w:rPr>
                      <w:t xml:space="preserve">ETA INGURUMEN </w:t>
                    </w:r>
                    <w:r w:rsidRPr="00C70980">
                      <w:rPr>
                        <w:i w:val="0"/>
                        <w:lang w:val="it-IT"/>
                      </w:rPr>
                      <w:t>SAILA</w:t>
                    </w:r>
                  </w:p>
                  <w:p w:rsidR="009C44F9" w:rsidRPr="00537C3A" w:rsidRDefault="009C44F9" w:rsidP="009C44F9">
                    <w:pPr>
                      <w:pStyle w:val="Ttulo4"/>
                      <w:rPr>
                        <w:lang w:val="it-IT"/>
                      </w:rPr>
                    </w:pPr>
                    <w:r w:rsidRPr="00537C3A">
                      <w:rPr>
                        <w:lang w:val="it-IT"/>
                      </w:rPr>
                      <w:t>Landaren eta Itsasertzaren Garapena eta Europar Politikak</w:t>
                    </w:r>
                  </w:p>
                  <w:p w:rsidR="009C44F9" w:rsidRPr="006D1B54" w:rsidRDefault="009C44F9" w:rsidP="009C44F9">
                    <w:pPr>
                      <w:pStyle w:val="Ttulo4"/>
                      <w:rPr>
                        <w:lang w:val="it-IT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5E2F24B" wp14:editId="0E760030">
              <wp:simplePos x="0" y="0"/>
              <wp:positionH relativeFrom="page">
                <wp:posOffset>3990975</wp:posOffset>
              </wp:positionH>
              <wp:positionV relativeFrom="page">
                <wp:posOffset>880745</wp:posOffset>
              </wp:positionV>
              <wp:extent cx="1857375" cy="657225"/>
              <wp:effectExtent l="0" t="0" r="0" b="952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4F9" w:rsidRPr="00C70980" w:rsidRDefault="009C44F9" w:rsidP="009C44F9">
                          <w:pPr>
                            <w:pStyle w:val="Ttulo4"/>
                            <w:rPr>
                              <w:i w:val="0"/>
                            </w:rPr>
                          </w:pPr>
                          <w:r w:rsidRPr="00C70980">
                            <w:rPr>
                              <w:i w:val="0"/>
                            </w:rPr>
                            <w:t>DEPARTAMENTO DE DESARROLLO ECONÓMICO</w:t>
                          </w:r>
                          <w:r>
                            <w:rPr>
                              <w:i w:val="0"/>
                            </w:rPr>
                            <w:t>, SOSTENIBILIDAD  Y MEDIO AMBIENTE</w:t>
                          </w:r>
                        </w:p>
                        <w:p w:rsidR="009C44F9" w:rsidRDefault="009C44F9" w:rsidP="009C44F9">
                          <w:pPr>
                            <w:pStyle w:val="Ttulo4"/>
                          </w:pPr>
                          <w:r>
                            <w:t>Dirección de Desarrollo Rural y Litoral      y  Políticas Europeas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1027" type="#_x0000_t202" style="position:absolute;left:0;text-align:left;margin-left:314.25pt;margin-top:69.35pt;width:146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" o:allowincell="f" filled="f" stroked="f">
              <v:textbox>
                <w:txbxContent>
                  <w:p w:rsidR="009C44F9" w:rsidRPr="00C70980" w:rsidRDefault="009C44F9" w:rsidP="009C44F9">
                    <w:pPr>
                      <w:pStyle w:val="Ttulo4"/>
                      <w:rPr>
                        <w:i w:val="0"/>
                      </w:rPr>
                    </w:pPr>
                    <w:r w:rsidRPr="00C70980">
                      <w:rPr>
                        <w:i w:val="0"/>
                      </w:rPr>
                      <w:t>DEPARTAMENTO DE DESARROLLO ECONÓMICO</w:t>
                    </w:r>
                    <w:r>
                      <w:rPr>
                        <w:i w:val="0"/>
                      </w:rPr>
                      <w:t>, SOSTENIBILIDAD  Y MEDIO AMBIENTE</w:t>
                    </w:r>
                  </w:p>
                  <w:p w:rsidR="009C44F9" w:rsidRDefault="009C44F9" w:rsidP="009C44F9">
                    <w:pPr>
                      <w:pStyle w:val="Ttulo4"/>
                    </w:pPr>
                    <w:r>
                      <w:t>Dirección de Desarrollo Rural y Litoral      y  Políticas Europeas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36.75pt" o:ole="" fillcolor="window">
          <v:imagedata r:id="rId1" o:title=""/>
        </v:shape>
        <o:OLEObject Type="Embed" ProgID="MSPhotoEd.3" ShapeID="_x0000_i1025" DrawAspect="Content" ObjectID="_1719730978" r:id="rId2"/>
      </w:object>
    </w:r>
  </w:p>
  <w:p w:rsidR="009C44F9" w:rsidRDefault="009C44F9" w:rsidP="009C44F9">
    <w:pPr>
      <w:pStyle w:val="Encabezado"/>
      <w:jc w:val="center"/>
      <w:rPr>
        <w:rFonts w:ascii="Arial" w:hAnsi="Arial"/>
        <w:noProof/>
        <w:sz w:val="16"/>
      </w:rPr>
    </w:pPr>
  </w:p>
  <w:p w:rsidR="009C44F9" w:rsidRDefault="009C44F9" w:rsidP="009C44F9">
    <w:pPr>
      <w:pStyle w:val="Encabezado"/>
      <w:jc w:val="center"/>
      <w:rPr>
        <w:rFonts w:ascii="Arial" w:hAnsi="Arial"/>
        <w:noProof/>
        <w:sz w:val="16"/>
      </w:rPr>
    </w:pPr>
  </w:p>
  <w:p w:rsidR="009C44F9" w:rsidRDefault="009C44F9" w:rsidP="009C44F9">
    <w:pPr>
      <w:pStyle w:val="Encabezado"/>
      <w:jc w:val="center"/>
      <w:rPr>
        <w:rFonts w:ascii="Arial" w:hAnsi="Arial"/>
        <w:noProof/>
        <w:sz w:val="16"/>
      </w:rPr>
    </w:pPr>
  </w:p>
  <w:p w:rsidR="009C44F9" w:rsidRDefault="009C44F9" w:rsidP="009C44F9">
    <w:pPr>
      <w:pStyle w:val="Encabezado"/>
      <w:jc w:val="center"/>
    </w:pPr>
  </w:p>
  <w:p w:rsidR="009C44F9" w:rsidRDefault="009C44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B4"/>
    <w:rsid w:val="002356B8"/>
    <w:rsid w:val="00271658"/>
    <w:rsid w:val="005B2C02"/>
    <w:rsid w:val="00981D9F"/>
    <w:rsid w:val="009C44F9"/>
    <w:rsid w:val="00C4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4">
    <w:name w:val="heading 4"/>
    <w:basedOn w:val="Normal"/>
    <w:next w:val="Normal"/>
    <w:link w:val="Ttulo4Car"/>
    <w:qFormat/>
    <w:rsid w:val="00C438B4"/>
    <w:pPr>
      <w:keepNext/>
      <w:spacing w:before="35"/>
      <w:outlineLvl w:val="3"/>
    </w:pPr>
    <w:rPr>
      <w:rFonts w:ascii="Arial" w:hAnsi="Arial"/>
      <w:i/>
      <w:sz w:val="1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C438B4"/>
    <w:rPr>
      <w:rFonts w:ascii="Arial" w:eastAsia="Times New Roman" w:hAnsi="Arial" w:cs="Times New Roman"/>
      <w:i/>
      <w:sz w:val="14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C438B4"/>
    <w:pPr>
      <w:tabs>
        <w:tab w:val="center" w:pos="4819"/>
        <w:tab w:val="right" w:pos="9071"/>
      </w:tabs>
    </w:pPr>
    <w:rPr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C438B4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C438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38B4"/>
  </w:style>
  <w:style w:type="paragraph" w:styleId="Textodeglobo">
    <w:name w:val="Balloon Text"/>
    <w:basedOn w:val="Normal"/>
    <w:link w:val="TextodegloboCar"/>
    <w:uiPriority w:val="99"/>
    <w:semiHidden/>
    <w:unhideWhenUsed/>
    <w:rsid w:val="00C438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8B4"/>
    <w:rPr>
      <w:rFonts w:ascii="Tahoma" w:hAnsi="Tahoma" w:cs="Tahoma"/>
      <w:sz w:val="16"/>
      <w:szCs w:val="16"/>
    </w:rPr>
  </w:style>
  <w:style w:type="paragraph" w:customStyle="1" w:styleId="BOPVDetalle">
    <w:name w:val="BOPVDetalle"/>
    <w:rsid w:val="00C438B4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Clave">
    <w:name w:val="BOPVClave"/>
    <w:basedOn w:val="BOPVDetalle"/>
    <w:rsid w:val="00C438B4"/>
    <w:pPr>
      <w:ind w:firstLine="0"/>
      <w:jc w:val="center"/>
    </w:pPr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4">
    <w:name w:val="heading 4"/>
    <w:basedOn w:val="Normal"/>
    <w:next w:val="Normal"/>
    <w:link w:val="Ttulo4Car"/>
    <w:qFormat/>
    <w:rsid w:val="00C438B4"/>
    <w:pPr>
      <w:keepNext/>
      <w:spacing w:before="35"/>
      <w:outlineLvl w:val="3"/>
    </w:pPr>
    <w:rPr>
      <w:rFonts w:ascii="Arial" w:hAnsi="Arial"/>
      <w:i/>
      <w:sz w:val="1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C438B4"/>
    <w:rPr>
      <w:rFonts w:ascii="Arial" w:eastAsia="Times New Roman" w:hAnsi="Arial" w:cs="Times New Roman"/>
      <w:i/>
      <w:sz w:val="14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C438B4"/>
    <w:pPr>
      <w:tabs>
        <w:tab w:val="center" w:pos="4819"/>
        <w:tab w:val="right" w:pos="9071"/>
      </w:tabs>
    </w:pPr>
    <w:rPr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C438B4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C438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38B4"/>
  </w:style>
  <w:style w:type="paragraph" w:styleId="Textodeglobo">
    <w:name w:val="Balloon Text"/>
    <w:basedOn w:val="Normal"/>
    <w:link w:val="TextodegloboCar"/>
    <w:uiPriority w:val="99"/>
    <w:semiHidden/>
    <w:unhideWhenUsed/>
    <w:rsid w:val="00C438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8B4"/>
    <w:rPr>
      <w:rFonts w:ascii="Tahoma" w:hAnsi="Tahoma" w:cs="Tahoma"/>
      <w:sz w:val="16"/>
      <w:szCs w:val="16"/>
    </w:rPr>
  </w:style>
  <w:style w:type="paragraph" w:customStyle="1" w:styleId="BOPVDetalle">
    <w:name w:val="BOPVDetalle"/>
    <w:rsid w:val="00C438B4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Clave">
    <w:name w:val="BOPVClave"/>
    <w:basedOn w:val="BOPVDetalle"/>
    <w:rsid w:val="00C438B4"/>
    <w:pPr>
      <w:ind w:firstLine="0"/>
      <w:jc w:val="center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Hazi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</dc:creator>
  <cp:lastModifiedBy>Hazi</cp:lastModifiedBy>
  <cp:revision>2</cp:revision>
  <dcterms:created xsi:type="dcterms:W3CDTF">2022-07-19T08:16:00Z</dcterms:created>
  <dcterms:modified xsi:type="dcterms:W3CDTF">2022-07-19T08:16:00Z</dcterms:modified>
</cp:coreProperties>
</file>