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i/>
          <w:color w:val="505050"/>
          <w:sz w:val="24"/>
          <w:szCs w:val="24"/>
          <w:lang w:val="eu-ES" w:eastAsia="es-ES_tradnl"/>
        </w:rPr>
      </w:pPr>
      <w:r w:rsidRPr="009304EB">
        <w:rPr>
          <w:rFonts w:ascii="Arial" w:eastAsiaTheme="majorEastAsia" w:hAnsi="Arial" w:cstheme="majorBidi"/>
          <w:b/>
          <w:bCs/>
          <w:color w:val="365F91" w:themeColor="accent1" w:themeShade="BF"/>
          <w:sz w:val="24"/>
          <w:szCs w:val="24"/>
          <w:lang w:val="eu-ES" w:eastAsia="es-ES_tradnl"/>
        </w:rPr>
        <w:t>ESKAINTZAREN JUSTIFIKAZIOA</w:t>
      </w: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tbl>
      <w:tblPr>
        <w:tblW w:w="1485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118"/>
        <w:gridCol w:w="3260"/>
        <w:gridCol w:w="2127"/>
        <w:gridCol w:w="1134"/>
        <w:gridCol w:w="2976"/>
      </w:tblGrid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Ikasturtea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kodea</w:t>
            </w: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izena</w:t>
            </w: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Arduraduna</w:t>
            </w: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Kargua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Telefonoa</w:t>
            </w: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proofErr w:type="spellStart"/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E-mail</w:t>
            </w:r>
            <w:proofErr w:type="spellEnd"/>
          </w:p>
        </w:tc>
      </w:tr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  <w:highlight w:val="yellow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  <w:r w:rsidRPr="009304EB">
        <w:rPr>
          <w:rFonts w:ascii="Arial" w:eastAsia="Times New Roman" w:hAnsi="Arial" w:cs="Arial"/>
          <w:b/>
          <w:sz w:val="16"/>
          <w:szCs w:val="16"/>
          <w:lang w:val="eu-ES" w:eastAsia="es-ES_tradnl"/>
        </w:rPr>
        <w:t>Modulu bakoitzeko taula bat bete:</w:t>
      </w:r>
    </w:p>
    <w:tbl>
      <w:tblPr>
        <w:tblW w:w="14850" w:type="dxa"/>
        <w:tblInd w:w="-6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78"/>
        <w:gridCol w:w="305"/>
        <w:gridCol w:w="323"/>
        <w:gridCol w:w="554"/>
        <w:gridCol w:w="1185"/>
        <w:gridCol w:w="670"/>
        <w:gridCol w:w="515"/>
        <w:gridCol w:w="336"/>
        <w:gridCol w:w="141"/>
        <w:gridCol w:w="709"/>
        <w:gridCol w:w="20"/>
        <w:gridCol w:w="689"/>
        <w:gridCol w:w="796"/>
        <w:gridCol w:w="1471"/>
        <w:gridCol w:w="850"/>
        <w:gridCol w:w="1559"/>
        <w:gridCol w:w="283"/>
        <w:gridCol w:w="992"/>
        <w:gridCol w:w="1134"/>
        <w:gridCol w:w="142"/>
        <w:gridCol w:w="986"/>
        <w:gridCol w:w="6"/>
      </w:tblGrid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809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Lanbide arloa:</w:t>
            </w:r>
          </w:p>
        </w:tc>
        <w:tc>
          <w:tcPr>
            <w:tcW w:w="3402" w:type="dxa"/>
            <w:gridSpan w:val="6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Heziketa zikloa:</w:t>
            </w:r>
          </w:p>
        </w:tc>
        <w:tc>
          <w:tcPr>
            <w:tcW w:w="4961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Industria-zikloa (Bai/Ez)</w:t>
            </w:r>
          </w:p>
        </w:tc>
        <w:tc>
          <w:tcPr>
            <w:tcW w:w="1134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485" w:type="dxa"/>
            <w:gridSpan w:val="2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Lanbide-modulua:</w:t>
            </w:r>
          </w:p>
        </w:tc>
        <w:tc>
          <w:tcPr>
            <w:tcW w:w="2734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Orduak:</w:t>
            </w:r>
          </w:p>
        </w:tc>
        <w:tc>
          <w:tcPr>
            <w:tcW w:w="870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Konpetentzia-unitatea:</w:t>
            </w:r>
          </w:p>
        </w:tc>
        <w:tc>
          <w:tcPr>
            <w:tcW w:w="2322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Araua (LOE/LOGSE</w:t>
            </w:r>
            <w:proofErr w:type="spellStart"/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):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Eredua (A</w:t>
            </w:r>
            <w:r w:rsidR="008138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/</w:t>
            </w:r>
            <w:bookmarkStart w:id="0" w:name="_GoBack"/>
            <w:bookmarkEnd w:id="0"/>
            <w:r w:rsidR="008138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B</w:t>
            </w: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/D):</w:t>
            </w:r>
          </w:p>
        </w:tc>
        <w:tc>
          <w:tcPr>
            <w:tcW w:w="992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Hasteko eguna</w:t>
            </w: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Bukatzeko eguna</w:t>
            </w: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Asteko eguna</w:t>
            </w: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Sartzeko ordua</w:t>
            </w: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Ateratzeko ordua</w:t>
            </w: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Irakaslea</w:t>
            </w: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Espezialitatea</w:t>
            </w: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  <w:sectPr w:rsidR="009304EB" w:rsidRPr="009304EB">
          <w:pgSz w:w="16838" w:h="11906" w:orient="landscape"/>
          <w:pgMar w:top="1134" w:right="1418" w:bottom="1134" w:left="794" w:header="357" w:footer="176" w:gutter="0"/>
          <w:cols w:space="708"/>
        </w:sect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color w:val="008080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1. Eskaintzaren arrazoiak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2. Eskaintza partzialeko bilakaera ikastetxean</w:t>
            </w:r>
          </w:p>
        </w:tc>
      </w:tr>
      <w:tr w:rsidR="009304EB" w:rsidRPr="009304EB" w:rsidTr="00D74964">
        <w:trPr>
          <w:trHeight w:val="39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2.1. Aurreko ikasturtetan irakatsitako moduluak, zein ikasturtetan eta zer ziklokoak diren adieraziz..</w:t>
            </w:r>
          </w:p>
        </w:tc>
      </w:tr>
      <w:tr w:rsidR="009304EB" w:rsidRPr="009304EB" w:rsidTr="00D74964">
        <w:trPr>
          <w:trHeight w:val="425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26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2.2. Modulu bakoitzean matrikulatutako ikasleak, amaitu dutenen portzentajea eta .arrakasta izan dutenen portzentajea</w:t>
            </w:r>
          </w:p>
        </w:tc>
      </w:tr>
      <w:tr w:rsidR="009304EB" w:rsidRPr="009304EB" w:rsidTr="00D74964">
        <w:trPr>
          <w:trHeight w:val="407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8138E5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3. Eskaintza nola egokitzen den eskaera egin duen ikastetxearen eraginpeko zonaldeko ekoizpen-sistemara</w:t>
            </w:r>
          </w:p>
        </w:tc>
      </w:tr>
      <w:tr w:rsidR="009304EB" w:rsidRPr="009304EB" w:rsidTr="00D74964">
        <w:trPr>
          <w:trHeight w:val="39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3.1. Alorreko enpresen kopurua.</w:t>
            </w:r>
          </w:p>
        </w:tc>
      </w:tr>
      <w:tr w:rsidR="009304EB" w:rsidRPr="009304EB" w:rsidTr="00D74964">
        <w:trPr>
          <w:trHeight w:val="426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418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3.2. Beharren azterketa, espero den eskakizuna eta lanpostu berrien aurreikuspena.</w:t>
            </w:r>
          </w:p>
        </w:tc>
      </w:tr>
      <w:tr w:rsidR="009304EB" w:rsidRPr="009304EB" w:rsidTr="00D74964">
        <w:trPr>
          <w:trHeight w:val="411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8138E5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4. Eskaintzaren erlazioa ikasle eskatzaileen beharrekin</w:t>
            </w:r>
          </w:p>
        </w:tc>
      </w:tr>
      <w:tr w:rsidR="009304EB" w:rsidRPr="008138E5" w:rsidTr="00D74964">
        <w:trPr>
          <w:trHeight w:val="406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4.1. Aurreko ikasturtetan zikloa eskaintza partzialean ikasi duten ikasle-kopurua.</w:t>
            </w:r>
          </w:p>
        </w:tc>
      </w:tr>
      <w:tr w:rsidR="009304EB" w:rsidRPr="008138E5" w:rsidTr="00D74964">
        <w:trPr>
          <w:trHeight w:val="399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trHeight w:val="419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4.2. Eskari potentzialaren analisia.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5. Eskaintzaren osagarritasuna zonaldeko beste ikastetxeek dutenarekin, egokia bada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color w:val="FFFFFF" w:themeColor="background1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6. Beste ohar batzuk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6D2E69" w:rsidRDefault="006D2E69" w:rsidP="00423EE8">
      <w:pPr>
        <w:spacing w:after="0" w:line="240" w:lineRule="auto"/>
      </w:pPr>
    </w:p>
    <w:sectPr w:rsidR="006D2E69" w:rsidSect="00423EE8">
      <w:pgSz w:w="11906" w:h="16838"/>
      <w:pgMar w:top="1418" w:right="1134" w:bottom="794" w:left="1134" w:header="357" w:footer="17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7010"/>
    <w:multiLevelType w:val="hybridMultilevel"/>
    <w:tmpl w:val="D870D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44F"/>
    <w:multiLevelType w:val="hybridMultilevel"/>
    <w:tmpl w:val="9EEC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EB"/>
    <w:rsid w:val="001B4DB5"/>
    <w:rsid w:val="00227D39"/>
    <w:rsid w:val="00423EE8"/>
    <w:rsid w:val="006D2E69"/>
    <w:rsid w:val="008138E5"/>
    <w:rsid w:val="009304EB"/>
    <w:rsid w:val="00C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F7B5-46E8-4754-9096-C3686403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 Angulo Fernández, Estíbaliz</dc:creator>
  <cp:lastModifiedBy>Elorriaga Iturricastillo, Miren Itxaso</cp:lastModifiedBy>
  <cp:revision>4</cp:revision>
  <dcterms:created xsi:type="dcterms:W3CDTF">2018-06-08T10:18:00Z</dcterms:created>
  <dcterms:modified xsi:type="dcterms:W3CDTF">2018-06-08T11:09:00Z</dcterms:modified>
</cp:coreProperties>
</file>