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FEF50" w14:textId="77777777" w:rsidR="00961CC4" w:rsidRPr="00A00448" w:rsidRDefault="00B31FB5" w:rsidP="00961CC4">
      <w:pPr>
        <w:pStyle w:val="CM1"/>
        <w:ind w:left="425" w:right="425"/>
        <w:jc w:val="both"/>
        <w:rPr>
          <w:rFonts w:ascii="Century Gothic" w:hAnsi="Century Gothic" w:cs="Arial"/>
          <w:color w:val="000000"/>
          <w:szCs w:val="20"/>
        </w:rPr>
      </w:pPr>
      <w:r>
        <w:rPr>
          <w:rFonts w:ascii="Century Gothic" w:hAnsi="Century Gothic"/>
          <w:color w:val="000000"/>
          <w:szCs w:val="20"/>
        </w:rPr>
        <w:t>IV. ERANSKINA: ERANTZUKIZUNPEKO ADIERAZPENA</w:t>
      </w:r>
    </w:p>
    <w:p w14:paraId="163CA050" w14:textId="77777777" w:rsidR="00961CC4" w:rsidRPr="00A00448" w:rsidRDefault="00961CC4" w:rsidP="00E15553">
      <w:pPr>
        <w:pStyle w:val="CM1"/>
        <w:spacing w:line="300" w:lineRule="exact"/>
        <w:ind w:left="425" w:right="425"/>
        <w:jc w:val="both"/>
        <w:rPr>
          <w:rFonts w:ascii="Century Gothic" w:hAnsi="Century Gothic" w:cs="Arial"/>
          <w:color w:val="000000"/>
          <w:szCs w:val="20"/>
          <w:lang w:val="es-ES"/>
        </w:rPr>
      </w:pPr>
    </w:p>
    <w:p w14:paraId="2EDEE525" w14:textId="77777777" w:rsidR="00961CC4" w:rsidRPr="00A00448" w:rsidRDefault="00961CC4" w:rsidP="00087C8A">
      <w:pPr>
        <w:pStyle w:val="CM1"/>
        <w:spacing w:line="300" w:lineRule="exact"/>
        <w:ind w:left="425" w:right="425"/>
        <w:jc w:val="both"/>
        <w:rPr>
          <w:rFonts w:ascii="Century Gothic" w:hAnsi="Century Gothic" w:cs="Arial"/>
          <w:color w:val="000000"/>
          <w:szCs w:val="20"/>
        </w:rPr>
      </w:pPr>
      <w:r>
        <w:rPr>
          <w:rFonts w:ascii="Century Gothic" w:hAnsi="Century Gothic"/>
          <w:color w:val="000000"/>
          <w:szCs w:val="20"/>
        </w:rPr>
        <w:t xml:space="preserve">............................ jaunak/andreak (IFZ: ...........................), .................................. erakundearen legezko ordezkari gisa, hau  </w:t>
      </w:r>
    </w:p>
    <w:p w14:paraId="38098C3E" w14:textId="77777777" w:rsidR="00961CC4" w:rsidRPr="00A00448" w:rsidRDefault="00961CC4" w:rsidP="00087C8A">
      <w:pPr>
        <w:spacing w:line="300" w:lineRule="exact"/>
        <w:jc w:val="both"/>
        <w:rPr>
          <w:rFonts w:ascii="Century Gothic" w:hAnsi="Century Gothic" w:cs="Arial"/>
          <w:sz w:val="20"/>
          <w:szCs w:val="20"/>
          <w:lang w:val="es-ES"/>
        </w:rPr>
      </w:pPr>
    </w:p>
    <w:p w14:paraId="6155EB28" w14:textId="77777777" w:rsidR="00961CC4" w:rsidRPr="00A00448" w:rsidRDefault="00961CC4" w:rsidP="00087C8A">
      <w:pPr>
        <w:pStyle w:val="CM2"/>
        <w:spacing w:after="0" w:line="300" w:lineRule="exact"/>
        <w:ind w:left="426" w:right="424"/>
        <w:jc w:val="both"/>
        <w:rPr>
          <w:rFonts w:ascii="Century Gothic" w:hAnsi="Century Gothic" w:cs="Arial"/>
          <w:color w:val="000000"/>
          <w:szCs w:val="20"/>
          <w:lang w:val="es-ES"/>
        </w:rPr>
      </w:pPr>
    </w:p>
    <w:p w14:paraId="382B460F" w14:textId="77777777" w:rsidR="00961CC4" w:rsidRPr="00A00448" w:rsidRDefault="00961CC4" w:rsidP="00C965C0">
      <w:pPr>
        <w:pStyle w:val="CM2"/>
        <w:spacing w:after="0" w:line="300" w:lineRule="exact"/>
        <w:ind w:left="426" w:right="424"/>
        <w:jc w:val="center"/>
        <w:rPr>
          <w:rFonts w:ascii="Century Gothic" w:hAnsi="Century Gothic" w:cs="Arial"/>
          <w:color w:val="000000"/>
          <w:szCs w:val="20"/>
        </w:rPr>
      </w:pPr>
      <w:r>
        <w:rPr>
          <w:rFonts w:ascii="Century Gothic" w:hAnsi="Century Gothic"/>
          <w:color w:val="000000"/>
          <w:szCs w:val="20"/>
        </w:rPr>
        <w:t>ADIERAZTEN DU:</w:t>
      </w:r>
    </w:p>
    <w:p w14:paraId="6F2B6FD5" w14:textId="77777777" w:rsidR="006C79C8" w:rsidRDefault="00D2214C" w:rsidP="006C79C8">
      <w:pPr>
        <w:pStyle w:val="Prrafodelista"/>
        <w:spacing w:line="300" w:lineRule="exact"/>
        <w:ind w:left="426"/>
        <w:jc w:val="both"/>
        <w:rPr>
          <w:rFonts w:ascii="Century Gothic" w:eastAsia="Times New Roman" w:hAnsi="Century Gothic" w:cs="Arial"/>
          <w:color w:val="000000"/>
          <w:sz w:val="20"/>
          <w:szCs w:val="20"/>
        </w:rPr>
      </w:pPr>
      <w:r>
        <w:rPr>
          <w:rFonts w:ascii="Century Gothic" w:hAnsi="Century Gothic"/>
          <w:color w:val="000000"/>
          <w:sz w:val="20"/>
          <w:szCs w:val="20"/>
        </w:rPr>
        <w:t>Eragile horrek betetzen dituela baldintzak eta Berrikuntza + Ikerketa + Osasuna Eusko Fundazioaren (BIOEF) biriketako minbiziaren inguruko ikerketa-proiektuetarako dirulaguntzen deialdia arautzen duen Aginduaren 3. artikuluan azaldutako betebeharrak (EHAA, ........ zk., 2019ko         aren       (e)koa), eta ez da aurkitu Agindu horretan bildutako laguntzak atzitzea galarazten duen baldintzarik. Hortaz, hau adierazten du berariaz:</w:t>
      </w:r>
    </w:p>
    <w:p w14:paraId="706E3C08" w14:textId="77777777" w:rsidR="0022771F" w:rsidRDefault="0022771F" w:rsidP="006C79C8">
      <w:pPr>
        <w:pStyle w:val="Prrafodelista"/>
        <w:spacing w:line="300" w:lineRule="exact"/>
        <w:ind w:left="426"/>
        <w:jc w:val="both"/>
        <w:rPr>
          <w:rFonts w:ascii="Century Gothic" w:eastAsia="Times New Roman" w:hAnsi="Century Gothic" w:cs="Arial"/>
          <w:color w:val="000000"/>
          <w:sz w:val="20"/>
          <w:szCs w:val="20"/>
          <w:lang w:val="es-ES"/>
        </w:rPr>
      </w:pPr>
    </w:p>
    <w:p w14:paraId="5001F046" w14:textId="77777777" w:rsidR="00D2214C" w:rsidRPr="00D2214C" w:rsidRDefault="00D2214C" w:rsidP="00D2214C">
      <w:pPr>
        <w:pStyle w:val="Prrafodelista"/>
        <w:numPr>
          <w:ilvl w:val="0"/>
          <w:numId w:val="2"/>
        </w:numPr>
        <w:spacing w:line="300" w:lineRule="exact"/>
        <w:jc w:val="both"/>
        <w:rPr>
          <w:rFonts w:ascii="Century Gothic" w:eastAsia="Times New Roman" w:hAnsi="Century Gothic" w:cs="Arial"/>
          <w:color w:val="000000"/>
          <w:sz w:val="20"/>
          <w:szCs w:val="20"/>
        </w:rPr>
      </w:pPr>
      <w:r>
        <w:rPr>
          <w:rFonts w:ascii="Century Gothic" w:hAnsi="Century Gothic"/>
          <w:color w:val="000000"/>
          <w:sz w:val="20"/>
          <w:szCs w:val="20"/>
        </w:rPr>
        <w:t>Egunean dituela zerga-betebeharrak eta Gizarte Segurantzarekikoak.</w:t>
      </w:r>
    </w:p>
    <w:p w14:paraId="756B8086" w14:textId="77777777" w:rsidR="00D2214C" w:rsidRPr="00D2214C" w:rsidRDefault="00D2214C" w:rsidP="00D2214C">
      <w:pPr>
        <w:pStyle w:val="Prrafodelista"/>
        <w:numPr>
          <w:ilvl w:val="0"/>
          <w:numId w:val="2"/>
        </w:numPr>
        <w:spacing w:line="300" w:lineRule="exact"/>
        <w:jc w:val="both"/>
        <w:rPr>
          <w:rFonts w:ascii="Century Gothic" w:eastAsia="Times New Roman" w:hAnsi="Century Gothic" w:cs="Arial"/>
          <w:color w:val="000000"/>
          <w:sz w:val="20"/>
          <w:szCs w:val="20"/>
        </w:rPr>
      </w:pPr>
      <w:r>
        <w:rPr>
          <w:rFonts w:ascii="Century Gothic" w:hAnsi="Century Gothic"/>
          <w:color w:val="000000"/>
          <w:sz w:val="20"/>
          <w:szCs w:val="20"/>
        </w:rPr>
        <w:t>Ordainduta dituela dirulaguntzak itzultzeko betebeharrak.</w:t>
      </w:r>
    </w:p>
    <w:p w14:paraId="382E7F61" w14:textId="77777777" w:rsidR="00D2214C" w:rsidRPr="00D2214C" w:rsidRDefault="00D2214C" w:rsidP="00D2214C">
      <w:pPr>
        <w:pStyle w:val="Prrafodelista"/>
        <w:numPr>
          <w:ilvl w:val="0"/>
          <w:numId w:val="2"/>
        </w:numPr>
        <w:spacing w:line="300" w:lineRule="exact"/>
        <w:jc w:val="both"/>
        <w:rPr>
          <w:rFonts w:ascii="Century Gothic" w:eastAsia="Times New Roman" w:hAnsi="Century Gothic" w:cs="Arial"/>
          <w:color w:val="000000"/>
          <w:sz w:val="20"/>
          <w:szCs w:val="20"/>
        </w:rPr>
      </w:pPr>
      <w:r>
        <w:rPr>
          <w:rFonts w:ascii="Century Gothic" w:hAnsi="Century Gothic"/>
          <w:color w:val="000000"/>
          <w:sz w:val="20"/>
          <w:szCs w:val="20"/>
        </w:rPr>
        <w:t>Ez dagoela Dirulaguntzei buruzko Lege Orokorraren 13.2 eta 13.3 artikuluetan ezarritako egoeraren batean.</w:t>
      </w:r>
    </w:p>
    <w:p w14:paraId="6AD978E3" w14:textId="77777777" w:rsidR="00DA4943" w:rsidRPr="00D2214C" w:rsidRDefault="00D2214C" w:rsidP="00D2214C">
      <w:pPr>
        <w:pStyle w:val="Prrafodelista"/>
        <w:numPr>
          <w:ilvl w:val="0"/>
          <w:numId w:val="2"/>
        </w:numPr>
        <w:spacing w:line="300" w:lineRule="exact"/>
        <w:jc w:val="both"/>
        <w:rPr>
          <w:rFonts w:ascii="Century Gothic" w:eastAsia="Times New Roman" w:hAnsi="Century Gothic" w:cs="Arial"/>
          <w:color w:val="000000"/>
          <w:sz w:val="20"/>
          <w:szCs w:val="20"/>
        </w:rPr>
      </w:pPr>
      <w:r>
        <w:rPr>
          <w:rFonts w:ascii="Century Gothic" w:hAnsi="Century Gothic"/>
          <w:color w:val="000000"/>
          <w:sz w:val="20"/>
          <w:szCs w:val="20"/>
        </w:rPr>
        <w:t>Ez duela dirulaguntzak edo laguntza publikoak jasotzea galarazten dion zigor penalik edo administratiborik, eta ez duela horretarako desgaitzen duen lege-debekurik.</w:t>
      </w:r>
    </w:p>
    <w:p w14:paraId="33FF95B3" w14:textId="77777777" w:rsidR="00DA4943" w:rsidRPr="00D2214C" w:rsidRDefault="00133CAB" w:rsidP="00D2214C">
      <w:pPr>
        <w:pStyle w:val="Prrafodelista"/>
        <w:numPr>
          <w:ilvl w:val="0"/>
          <w:numId w:val="2"/>
        </w:numPr>
        <w:spacing w:line="300" w:lineRule="exact"/>
        <w:jc w:val="both"/>
        <w:rPr>
          <w:rFonts w:ascii="Century Gothic" w:eastAsia="Times New Roman" w:hAnsi="Century Gothic" w:cs="Arial"/>
          <w:color w:val="000000"/>
          <w:sz w:val="20"/>
          <w:szCs w:val="20"/>
        </w:rPr>
      </w:pPr>
      <w:r>
        <w:rPr>
          <w:rFonts w:ascii="Century Gothic" w:hAnsi="Century Gothic"/>
          <w:color w:val="000000"/>
          <w:sz w:val="20"/>
          <w:szCs w:val="20"/>
        </w:rPr>
        <w:t>Deialdian zehaztutako baldintzak betetzen dituela ziurtatzen duten dokumentuak dituela.</w:t>
      </w:r>
    </w:p>
    <w:p w14:paraId="6F1EC9F8" w14:textId="77777777" w:rsidR="00DA4943" w:rsidRPr="00D2214C" w:rsidRDefault="00133CAB" w:rsidP="00D2214C">
      <w:pPr>
        <w:pStyle w:val="Prrafodelista"/>
        <w:numPr>
          <w:ilvl w:val="0"/>
          <w:numId w:val="2"/>
        </w:numPr>
        <w:spacing w:line="300" w:lineRule="exact"/>
        <w:jc w:val="both"/>
        <w:rPr>
          <w:rFonts w:ascii="Century Gothic" w:eastAsia="Times New Roman" w:hAnsi="Century Gothic" w:cs="Arial"/>
          <w:color w:val="000000"/>
          <w:sz w:val="20"/>
          <w:szCs w:val="20"/>
        </w:rPr>
      </w:pPr>
      <w:r>
        <w:rPr>
          <w:rFonts w:ascii="Century Gothic" w:hAnsi="Century Gothic"/>
          <w:color w:val="000000"/>
          <w:sz w:val="20"/>
          <w:szCs w:val="20"/>
        </w:rPr>
        <w:t>Dokumentu horiek deialdia egin duen erakundearen eskura jarriko dituela.</w:t>
      </w:r>
    </w:p>
    <w:p w14:paraId="0B37160C" w14:textId="77777777" w:rsidR="00DA4943" w:rsidRPr="00DA4943" w:rsidRDefault="00133CAB" w:rsidP="00DA4943">
      <w:pPr>
        <w:pStyle w:val="Prrafodelista"/>
        <w:numPr>
          <w:ilvl w:val="0"/>
          <w:numId w:val="2"/>
        </w:numPr>
        <w:spacing w:line="300" w:lineRule="exact"/>
        <w:jc w:val="both"/>
        <w:rPr>
          <w:rFonts w:ascii="Century Gothic" w:eastAsia="Times New Roman" w:hAnsi="Century Gothic" w:cs="Arial"/>
          <w:color w:val="000000"/>
          <w:sz w:val="20"/>
          <w:szCs w:val="20"/>
        </w:rPr>
      </w:pPr>
      <w:r>
        <w:rPr>
          <w:rFonts w:ascii="Century Gothic" w:hAnsi="Century Gothic"/>
          <w:color w:val="000000"/>
          <w:sz w:val="20"/>
          <w:szCs w:val="20"/>
        </w:rPr>
        <w:t>Aginduak arautzen dituen laguntzek indarrean jarraitzen duten bitartean aurrekoak betetzeko konpromisoari eutsiko diola.</w:t>
      </w:r>
    </w:p>
    <w:p w14:paraId="5B559403" w14:textId="77777777" w:rsidR="00961CC4" w:rsidRPr="00A00448" w:rsidRDefault="00961CC4" w:rsidP="00E15553">
      <w:pPr>
        <w:spacing w:line="300" w:lineRule="exact"/>
        <w:jc w:val="both"/>
        <w:rPr>
          <w:rFonts w:ascii="Century Gothic" w:hAnsi="Century Gothic" w:cs="Arial"/>
          <w:sz w:val="20"/>
          <w:szCs w:val="20"/>
        </w:rPr>
      </w:pPr>
    </w:p>
    <w:p w14:paraId="7D1C2621" w14:textId="77777777" w:rsidR="00D2214C" w:rsidRPr="00D2214C" w:rsidRDefault="00D2214C" w:rsidP="00D2214C">
      <w:pPr>
        <w:pStyle w:val="Prrafodelista"/>
        <w:tabs>
          <w:tab w:val="left" w:pos="1560"/>
          <w:tab w:val="left" w:pos="6237"/>
        </w:tabs>
        <w:spacing w:after="120" w:line="340" w:lineRule="atLeast"/>
        <w:ind w:left="426" w:right="-17"/>
        <w:contextualSpacing w:val="0"/>
        <w:jc w:val="both"/>
        <w:rPr>
          <w:rFonts w:ascii="Century Gothic" w:eastAsia="Times New Roman" w:hAnsi="Century Gothic" w:cs="Arial"/>
          <w:color w:val="000000"/>
          <w:sz w:val="20"/>
          <w:szCs w:val="20"/>
        </w:rPr>
      </w:pPr>
      <w:r>
        <w:rPr>
          <w:rFonts w:ascii="Century Gothic" w:hAnsi="Century Gothic"/>
          <w:color w:val="000000"/>
          <w:sz w:val="20"/>
          <w:szCs w:val="20"/>
        </w:rPr>
        <w:t>Halaber, eragileren bat Euskal Autonomia Erkidegoaren Administrazio Orokorrak eta haren erakunde autonomoek eta administrazio horren mendeko zuzenbide pribatuko erakunde publikoek emandako antzeko dirulaguntzen esparruan hasita dauden itzultze- edo ebazpen-prozeduraren batean badago eta prozedura hori oraindik izapidetze-bidean badago, adierazi zein diren prozedura horiek.</w:t>
      </w:r>
    </w:p>
    <w:p w14:paraId="3BEFC789" w14:textId="77777777" w:rsidR="00961CC4" w:rsidRPr="00A00448" w:rsidRDefault="00961CC4" w:rsidP="00E15553">
      <w:pPr>
        <w:spacing w:line="300" w:lineRule="exact"/>
        <w:jc w:val="both"/>
        <w:rPr>
          <w:rFonts w:ascii="Century Gothic" w:hAnsi="Century Gothic" w:cs="Arial"/>
          <w:sz w:val="20"/>
          <w:szCs w:val="20"/>
        </w:rPr>
      </w:pPr>
    </w:p>
    <w:p w14:paraId="78C69CDF" w14:textId="77777777" w:rsidR="00961CC4" w:rsidRPr="00A00448" w:rsidRDefault="00961CC4" w:rsidP="00E15553">
      <w:pPr>
        <w:pStyle w:val="CM1"/>
        <w:spacing w:line="300" w:lineRule="exact"/>
        <w:ind w:left="426" w:right="424"/>
        <w:jc w:val="both"/>
        <w:rPr>
          <w:rFonts w:ascii="Century Gothic" w:hAnsi="Century Gothic" w:cs="Arial"/>
          <w:color w:val="000000"/>
          <w:szCs w:val="20"/>
        </w:rPr>
      </w:pPr>
      <w:r>
        <w:rPr>
          <w:rFonts w:ascii="Century Gothic" w:hAnsi="Century Gothic"/>
          <w:color w:val="000000"/>
          <w:szCs w:val="20"/>
        </w:rPr>
        <w:t>.............................(e)n, 2019ko ..................aren ...................(e)(a)n.</w:t>
      </w:r>
    </w:p>
    <w:p w14:paraId="767D0980" w14:textId="77777777" w:rsidR="00961CC4" w:rsidRPr="00A00448" w:rsidRDefault="00961CC4" w:rsidP="00E15553">
      <w:pPr>
        <w:pStyle w:val="CM2"/>
        <w:spacing w:after="0" w:line="300" w:lineRule="exact"/>
        <w:ind w:left="426" w:right="424"/>
        <w:jc w:val="both"/>
        <w:rPr>
          <w:rFonts w:ascii="Century Gothic" w:hAnsi="Century Gothic" w:cs="Arial"/>
          <w:color w:val="000000"/>
          <w:szCs w:val="20"/>
        </w:rPr>
      </w:pPr>
      <w:r>
        <w:rPr>
          <w:rFonts w:ascii="Century Gothic" w:hAnsi="Century Gothic"/>
          <w:color w:val="000000"/>
          <w:szCs w:val="20"/>
        </w:rPr>
        <w:t xml:space="preserve">(Legezko ordezkariaren sinadura eta erakundearen zigilua) </w:t>
      </w:r>
    </w:p>
    <w:p w14:paraId="35E26252" w14:textId="77777777" w:rsidR="00961CC4" w:rsidRPr="00A00448" w:rsidRDefault="00961CC4" w:rsidP="00E15553">
      <w:pPr>
        <w:pStyle w:val="CM1"/>
        <w:spacing w:line="300" w:lineRule="exact"/>
        <w:ind w:left="426" w:right="424"/>
        <w:jc w:val="both"/>
        <w:rPr>
          <w:rFonts w:ascii="Century Gothic" w:hAnsi="Century Gothic" w:cs="Arial"/>
          <w:color w:val="000000"/>
          <w:szCs w:val="20"/>
          <w:lang w:val="es-ES"/>
        </w:rPr>
      </w:pPr>
    </w:p>
    <w:p w14:paraId="48E2B024" w14:textId="77777777" w:rsidR="00961CC4" w:rsidRPr="00A00448" w:rsidRDefault="00961CC4" w:rsidP="00E15553">
      <w:pPr>
        <w:spacing w:line="300" w:lineRule="exact"/>
        <w:jc w:val="both"/>
        <w:rPr>
          <w:rFonts w:ascii="Century Gothic" w:hAnsi="Century Gothic"/>
          <w:sz w:val="20"/>
          <w:szCs w:val="20"/>
          <w:lang w:val="es-ES"/>
        </w:rPr>
      </w:pPr>
    </w:p>
    <w:p w14:paraId="3B8C3270" w14:textId="77777777" w:rsidR="00961CC4" w:rsidRPr="00A00448" w:rsidRDefault="00961CC4" w:rsidP="00E15553">
      <w:pPr>
        <w:spacing w:line="300" w:lineRule="exact"/>
        <w:jc w:val="both"/>
        <w:rPr>
          <w:rFonts w:ascii="Century Gothic" w:hAnsi="Century Gothic"/>
          <w:sz w:val="20"/>
          <w:szCs w:val="20"/>
          <w:lang w:val="es-ES"/>
        </w:rPr>
      </w:pPr>
    </w:p>
    <w:p w14:paraId="0C77D8F8" w14:textId="0DCF3E59" w:rsidR="00961CC4" w:rsidRPr="00A00448" w:rsidRDefault="00961CC4" w:rsidP="00E15978">
      <w:pPr>
        <w:pStyle w:val="CM1"/>
        <w:spacing w:line="300" w:lineRule="exact"/>
        <w:ind w:left="426" w:right="424"/>
        <w:jc w:val="both"/>
        <w:rPr>
          <w:rFonts w:ascii="Century Gothic" w:hAnsi="Century Gothic" w:cs="Arial"/>
          <w:color w:val="000000"/>
          <w:szCs w:val="20"/>
        </w:rPr>
      </w:pPr>
      <w:r>
        <w:rPr>
          <w:rFonts w:ascii="Century Gothic" w:hAnsi="Century Gothic"/>
          <w:color w:val="000000"/>
          <w:szCs w:val="20"/>
        </w:rPr>
        <w:t xml:space="preserve">Sin.: </w:t>
      </w:r>
      <w:bookmarkStart w:id="0" w:name="_GoBack"/>
      <w:bookmarkEnd w:id="0"/>
    </w:p>
    <w:sectPr w:rsidR="00961CC4" w:rsidRPr="00A00448" w:rsidSect="00376C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00021"/>
    <w:multiLevelType w:val="hybridMultilevel"/>
    <w:tmpl w:val="40EAD758"/>
    <w:lvl w:ilvl="0" w:tplc="0C0A000B">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2655" w:hanging="360"/>
      </w:pPr>
      <w:rPr>
        <w:rFonts w:ascii="Courier New" w:hAnsi="Courier New" w:cs="Courier New" w:hint="default"/>
      </w:rPr>
    </w:lvl>
    <w:lvl w:ilvl="2" w:tplc="0C0A0005" w:tentative="1">
      <w:start w:val="1"/>
      <w:numFmt w:val="bullet"/>
      <w:lvlText w:val=""/>
      <w:lvlJc w:val="left"/>
      <w:pPr>
        <w:ind w:left="3375" w:hanging="360"/>
      </w:pPr>
      <w:rPr>
        <w:rFonts w:ascii="Wingdings" w:hAnsi="Wingdings" w:hint="default"/>
      </w:rPr>
    </w:lvl>
    <w:lvl w:ilvl="3" w:tplc="0C0A0001" w:tentative="1">
      <w:start w:val="1"/>
      <w:numFmt w:val="bullet"/>
      <w:lvlText w:val=""/>
      <w:lvlJc w:val="left"/>
      <w:pPr>
        <w:ind w:left="4095" w:hanging="360"/>
      </w:pPr>
      <w:rPr>
        <w:rFonts w:ascii="Symbol" w:hAnsi="Symbol" w:hint="default"/>
      </w:rPr>
    </w:lvl>
    <w:lvl w:ilvl="4" w:tplc="0C0A0003" w:tentative="1">
      <w:start w:val="1"/>
      <w:numFmt w:val="bullet"/>
      <w:lvlText w:val="o"/>
      <w:lvlJc w:val="left"/>
      <w:pPr>
        <w:ind w:left="4815" w:hanging="360"/>
      </w:pPr>
      <w:rPr>
        <w:rFonts w:ascii="Courier New" w:hAnsi="Courier New" w:cs="Courier New" w:hint="default"/>
      </w:rPr>
    </w:lvl>
    <w:lvl w:ilvl="5" w:tplc="0C0A0005" w:tentative="1">
      <w:start w:val="1"/>
      <w:numFmt w:val="bullet"/>
      <w:lvlText w:val=""/>
      <w:lvlJc w:val="left"/>
      <w:pPr>
        <w:ind w:left="5535" w:hanging="360"/>
      </w:pPr>
      <w:rPr>
        <w:rFonts w:ascii="Wingdings" w:hAnsi="Wingdings" w:hint="default"/>
      </w:rPr>
    </w:lvl>
    <w:lvl w:ilvl="6" w:tplc="0C0A0001" w:tentative="1">
      <w:start w:val="1"/>
      <w:numFmt w:val="bullet"/>
      <w:lvlText w:val=""/>
      <w:lvlJc w:val="left"/>
      <w:pPr>
        <w:ind w:left="6255" w:hanging="360"/>
      </w:pPr>
      <w:rPr>
        <w:rFonts w:ascii="Symbol" w:hAnsi="Symbol" w:hint="default"/>
      </w:rPr>
    </w:lvl>
    <w:lvl w:ilvl="7" w:tplc="0C0A0003" w:tentative="1">
      <w:start w:val="1"/>
      <w:numFmt w:val="bullet"/>
      <w:lvlText w:val="o"/>
      <w:lvlJc w:val="left"/>
      <w:pPr>
        <w:ind w:left="6975" w:hanging="360"/>
      </w:pPr>
      <w:rPr>
        <w:rFonts w:ascii="Courier New" w:hAnsi="Courier New" w:cs="Courier New" w:hint="default"/>
      </w:rPr>
    </w:lvl>
    <w:lvl w:ilvl="8" w:tplc="0C0A0005" w:tentative="1">
      <w:start w:val="1"/>
      <w:numFmt w:val="bullet"/>
      <w:lvlText w:val=""/>
      <w:lvlJc w:val="left"/>
      <w:pPr>
        <w:ind w:left="7695" w:hanging="360"/>
      </w:pPr>
      <w:rPr>
        <w:rFonts w:ascii="Wingdings" w:hAnsi="Wingdings" w:hint="default"/>
      </w:rPr>
    </w:lvl>
  </w:abstractNum>
  <w:abstractNum w:abstractNumId="1" w15:restartNumberingAfterBreak="0">
    <w:nsid w:val="4F221C69"/>
    <w:multiLevelType w:val="hybridMultilevel"/>
    <w:tmpl w:val="C388CC0A"/>
    <w:lvl w:ilvl="0" w:tplc="4DA29938">
      <w:start w:val="1"/>
      <w:numFmt w:val="decimal"/>
      <w:lvlText w:val="%1."/>
      <w:lvlJc w:val="left"/>
      <w:pPr>
        <w:ind w:left="720" w:hanging="36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22F0AC5"/>
    <w:multiLevelType w:val="hybridMultilevel"/>
    <w:tmpl w:val="ACA815C0"/>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61CC4"/>
    <w:rsid w:val="00020800"/>
    <w:rsid w:val="000676E6"/>
    <w:rsid w:val="00087C8A"/>
    <w:rsid w:val="000E1D18"/>
    <w:rsid w:val="00133CAB"/>
    <w:rsid w:val="001711B6"/>
    <w:rsid w:val="00192318"/>
    <w:rsid w:val="0022771F"/>
    <w:rsid w:val="002C7580"/>
    <w:rsid w:val="002D1443"/>
    <w:rsid w:val="002F032A"/>
    <w:rsid w:val="00331D70"/>
    <w:rsid w:val="00356CF4"/>
    <w:rsid w:val="00376C93"/>
    <w:rsid w:val="003B2307"/>
    <w:rsid w:val="003C2C08"/>
    <w:rsid w:val="003C79A5"/>
    <w:rsid w:val="003D7A12"/>
    <w:rsid w:val="00422910"/>
    <w:rsid w:val="00555482"/>
    <w:rsid w:val="00630B93"/>
    <w:rsid w:val="006C79C8"/>
    <w:rsid w:val="006E0105"/>
    <w:rsid w:val="007155FE"/>
    <w:rsid w:val="00782162"/>
    <w:rsid w:val="00796F61"/>
    <w:rsid w:val="00804B6D"/>
    <w:rsid w:val="0085772E"/>
    <w:rsid w:val="0089286F"/>
    <w:rsid w:val="00961CC4"/>
    <w:rsid w:val="009F12AA"/>
    <w:rsid w:val="00A00448"/>
    <w:rsid w:val="00A41411"/>
    <w:rsid w:val="00A87692"/>
    <w:rsid w:val="00AE09F2"/>
    <w:rsid w:val="00B31FB5"/>
    <w:rsid w:val="00BB2DB1"/>
    <w:rsid w:val="00BB47B2"/>
    <w:rsid w:val="00BD1721"/>
    <w:rsid w:val="00C17384"/>
    <w:rsid w:val="00C965C0"/>
    <w:rsid w:val="00D2214C"/>
    <w:rsid w:val="00D34B69"/>
    <w:rsid w:val="00D6665D"/>
    <w:rsid w:val="00D7700B"/>
    <w:rsid w:val="00DA4943"/>
    <w:rsid w:val="00DA741A"/>
    <w:rsid w:val="00DD76B7"/>
    <w:rsid w:val="00E15553"/>
    <w:rsid w:val="00E15978"/>
    <w:rsid w:val="00E77691"/>
    <w:rsid w:val="00E87A94"/>
    <w:rsid w:val="00E97C1E"/>
    <w:rsid w:val="00EB7206"/>
    <w:rsid w:val="00ED66A2"/>
    <w:rsid w:val="00F13CE3"/>
    <w:rsid w:val="00F622F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77B8"/>
  <w15:docId w15:val="{9A1E72A2-2830-4FAD-9A41-12103808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u-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C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1">
    <w:name w:val="CM1"/>
    <w:basedOn w:val="Normal"/>
    <w:next w:val="Normal"/>
    <w:rsid w:val="00961CC4"/>
    <w:pPr>
      <w:autoSpaceDE w:val="0"/>
      <w:autoSpaceDN w:val="0"/>
      <w:adjustRightInd w:val="0"/>
    </w:pPr>
    <w:rPr>
      <w:rFonts w:ascii="Arial" w:eastAsia="Times New Roman" w:hAnsi="Arial" w:cs="Times New Roman"/>
      <w:sz w:val="20"/>
      <w:szCs w:val="24"/>
    </w:rPr>
  </w:style>
  <w:style w:type="paragraph" w:customStyle="1" w:styleId="CM2">
    <w:name w:val="CM2"/>
    <w:basedOn w:val="Normal"/>
    <w:next w:val="Normal"/>
    <w:rsid w:val="00961CC4"/>
    <w:pPr>
      <w:autoSpaceDE w:val="0"/>
      <w:autoSpaceDN w:val="0"/>
      <w:adjustRightInd w:val="0"/>
      <w:spacing w:after="260"/>
    </w:pPr>
    <w:rPr>
      <w:rFonts w:ascii="Arial" w:eastAsia="Times New Roman" w:hAnsi="Arial" w:cs="Times New Roman"/>
      <w:sz w:val="20"/>
      <w:szCs w:val="24"/>
    </w:rPr>
  </w:style>
  <w:style w:type="paragraph" w:styleId="Prrafodelista">
    <w:name w:val="List Paragraph"/>
    <w:basedOn w:val="Normal"/>
    <w:uiPriority w:val="34"/>
    <w:qFormat/>
    <w:rsid w:val="00C17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288</Words>
  <Characters>1586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BIOEF</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olatz</dc:creator>
  <cp:keywords/>
  <dc:description/>
  <cp:lastModifiedBy>Libe</cp:lastModifiedBy>
  <cp:revision>41</cp:revision>
  <cp:lastPrinted>2015-07-01T06:14:00Z</cp:lastPrinted>
  <dcterms:created xsi:type="dcterms:W3CDTF">2015-03-11T13:34:00Z</dcterms:created>
  <dcterms:modified xsi:type="dcterms:W3CDTF">2019-09-11T11:58:00Z</dcterms:modified>
</cp:coreProperties>
</file>